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36CF0" w:rsidRDefault="00E36CF0">
      <w:pPr>
        <w:pStyle w:val="a8"/>
        <w:widowControl/>
        <w:spacing w:beforeAutospacing="0" w:afterAutospacing="0" w:line="560" w:lineRule="exact"/>
        <w:jc w:val="center"/>
        <w:textAlignment w:val="baseline"/>
        <w:rPr>
          <w:rFonts w:ascii="Times New Roman" w:eastAsia="方正小标宋_GBK" w:hAnsi="Times New Roman"/>
          <w:color w:val="000000"/>
          <w:sz w:val="44"/>
          <w:szCs w:val="44"/>
        </w:rPr>
      </w:pPr>
      <w:r w:rsidRPr="00E36CF0">
        <w:rPr>
          <w:rFonts w:ascii="Times New Roman" w:eastAsia="方正小标宋_GBK" w:hAnsi="Times New Roman" w:hint="eastAsia"/>
          <w:color w:val="000000"/>
          <w:sz w:val="44"/>
          <w:szCs w:val="44"/>
        </w:rPr>
        <w:t>长春新区关于促进医药产业高质量发展</w:t>
      </w:r>
    </w:p>
    <w:p w:rsidR="00206FA9" w:rsidRDefault="00E36CF0">
      <w:pPr>
        <w:pStyle w:val="a8"/>
        <w:widowControl/>
        <w:spacing w:beforeAutospacing="0" w:afterAutospacing="0" w:line="560" w:lineRule="exact"/>
        <w:jc w:val="center"/>
        <w:textAlignment w:val="baseline"/>
        <w:rPr>
          <w:rFonts w:ascii="Times New Roman" w:eastAsia="方正小标宋_GBK" w:hAnsi="Times New Roman"/>
          <w:sz w:val="44"/>
          <w:szCs w:val="44"/>
        </w:rPr>
      </w:pPr>
      <w:r w:rsidRPr="00E36CF0">
        <w:rPr>
          <w:rFonts w:ascii="Times New Roman" w:eastAsia="方正小标宋_GBK" w:hAnsi="Times New Roman" w:hint="eastAsia"/>
          <w:color w:val="000000"/>
          <w:sz w:val="44"/>
          <w:szCs w:val="44"/>
        </w:rPr>
        <w:t>若干措施</w:t>
      </w:r>
      <w:r>
        <w:rPr>
          <w:rFonts w:ascii="Times New Roman" w:eastAsia="方正小标宋_GBK" w:hAnsi="Times New Roman"/>
          <w:color w:val="000000"/>
          <w:sz w:val="44"/>
          <w:szCs w:val="44"/>
        </w:rPr>
        <w:t>（试行）</w:t>
      </w:r>
    </w:p>
    <w:p w:rsidR="00206FA9" w:rsidRDefault="00206FA9">
      <w:pPr>
        <w:pStyle w:val="a8"/>
        <w:widowControl/>
        <w:spacing w:beforeAutospacing="0" w:afterAutospacing="0" w:line="560" w:lineRule="exact"/>
        <w:jc w:val="both"/>
        <w:textAlignment w:val="baseline"/>
        <w:rPr>
          <w:rFonts w:ascii="Times New Roman" w:eastAsia="方正仿宋_GBK" w:hAnsi="Times New Roman"/>
          <w:color w:val="000000"/>
          <w:sz w:val="32"/>
          <w:szCs w:val="32"/>
        </w:rPr>
      </w:pPr>
    </w:p>
    <w:p w:rsidR="00206FA9" w:rsidRDefault="00000000">
      <w:pPr>
        <w:pStyle w:val="a8"/>
        <w:widowControl/>
        <w:spacing w:beforeAutospacing="0" w:afterAutospacing="0" w:line="560" w:lineRule="exact"/>
        <w:ind w:firstLineChars="200" w:firstLine="640"/>
        <w:jc w:val="both"/>
        <w:textAlignment w:val="baseline"/>
        <w:rPr>
          <w:rFonts w:ascii="Times New Roman" w:eastAsia="方正仿宋_GBK" w:hAnsi="Times New Roman"/>
          <w:color w:val="000000"/>
          <w:sz w:val="32"/>
          <w:szCs w:val="32"/>
        </w:rPr>
      </w:pPr>
      <w:r>
        <w:rPr>
          <w:rFonts w:ascii="Times New Roman" w:eastAsia="方正仿宋_GBK" w:hAnsi="Times New Roman"/>
          <w:sz w:val="32"/>
          <w:szCs w:val="32"/>
        </w:rPr>
        <w:t>为充分发挥生物医药产业引领作用，</w:t>
      </w:r>
      <w:r w:rsidR="00966486">
        <w:rPr>
          <w:rFonts w:ascii="Times New Roman" w:eastAsia="方正仿宋_GBK" w:hAnsi="Times New Roman" w:hint="eastAsia"/>
          <w:sz w:val="32"/>
          <w:szCs w:val="32"/>
        </w:rPr>
        <w:t>打造长春新区千亿级医药产业集群，</w:t>
      </w:r>
      <w:r>
        <w:rPr>
          <w:rFonts w:ascii="Times New Roman" w:eastAsia="方正仿宋_GBK" w:hAnsi="Times New Roman"/>
          <w:sz w:val="32"/>
          <w:szCs w:val="32"/>
        </w:rPr>
        <w:t>加速促进生物医药产业规模化、集聚化、高端化，加快构建长春新区药谷发展新空间、新平台</w:t>
      </w:r>
      <w:r>
        <w:rPr>
          <w:rFonts w:ascii="Times New Roman" w:eastAsia="方正仿宋_GBK" w:hAnsi="Times New Roman" w:hint="eastAsia"/>
          <w:sz w:val="32"/>
          <w:szCs w:val="32"/>
        </w:rPr>
        <w:t>、</w:t>
      </w:r>
      <w:r>
        <w:rPr>
          <w:rFonts w:ascii="Times New Roman" w:eastAsia="方正仿宋_GBK" w:hAnsi="Times New Roman"/>
          <w:sz w:val="32"/>
          <w:szCs w:val="32"/>
        </w:rPr>
        <w:t>新高地，</w:t>
      </w:r>
      <w:r>
        <w:rPr>
          <w:rFonts w:ascii="Times New Roman" w:eastAsia="方正仿宋_GBK" w:hAnsi="Times New Roman"/>
          <w:color w:val="000000"/>
          <w:sz w:val="32"/>
          <w:szCs w:val="32"/>
        </w:rPr>
        <w:t>特制定本</w:t>
      </w:r>
      <w:r w:rsidR="00CE763C">
        <w:rPr>
          <w:rFonts w:ascii="Times New Roman" w:eastAsia="方正仿宋_GBK" w:hAnsi="Times New Roman"/>
          <w:color w:val="000000"/>
          <w:sz w:val="32"/>
          <w:szCs w:val="32"/>
        </w:rPr>
        <w:t>措施</w:t>
      </w:r>
      <w:r>
        <w:rPr>
          <w:rFonts w:ascii="Times New Roman" w:eastAsia="方正仿宋_GBK" w:hAnsi="Times New Roman"/>
          <w:color w:val="000000"/>
          <w:sz w:val="32"/>
          <w:szCs w:val="32"/>
        </w:rPr>
        <w:t>。</w:t>
      </w:r>
    </w:p>
    <w:p w:rsidR="00206FA9" w:rsidRDefault="00000000">
      <w:pPr>
        <w:spacing w:line="56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一、适用范围和重点支持领域</w:t>
      </w:r>
    </w:p>
    <w:p w:rsidR="00206FA9" w:rsidRDefault="00000000">
      <w:pPr>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本</w:t>
      </w:r>
      <w:r w:rsidR="00CE763C">
        <w:rPr>
          <w:rFonts w:ascii="Times New Roman" w:eastAsia="方正仿宋_GBK" w:hAnsi="Times New Roman" w:cs="Times New Roman"/>
          <w:color w:val="000000"/>
          <w:sz w:val="32"/>
          <w:szCs w:val="32"/>
        </w:rPr>
        <w:t>措施</w:t>
      </w:r>
      <w:r>
        <w:rPr>
          <w:rFonts w:ascii="Times New Roman" w:eastAsia="方正仿宋_GBK" w:hAnsi="Times New Roman" w:cs="Times New Roman"/>
          <w:color w:val="000000"/>
          <w:sz w:val="32"/>
          <w:szCs w:val="32"/>
        </w:rPr>
        <w:t>适用于在长春新区辖区内登记注册，具备独立法人资格，从事生物医药与健康产业研发、生产和服务的企业。重点支持领域包括：化学药品、生物制品、现代中药、高端医疗器械、</w:t>
      </w:r>
      <w:r>
        <w:rPr>
          <w:rFonts w:ascii="Times New Roman" w:eastAsia="方正仿宋_GBK" w:hAnsi="Times New Roman" w:cs="Times New Roman"/>
          <w:sz w:val="32"/>
          <w:szCs w:val="32"/>
        </w:rPr>
        <w:t>先进制药装备及材料、新型服务外包、数字化医疗（医药）及医美等领域</w:t>
      </w:r>
      <w:r>
        <w:rPr>
          <w:rFonts w:ascii="Times New Roman" w:eastAsia="方正仿宋_GBK" w:hAnsi="Times New Roman" w:cs="Times New Roman"/>
          <w:color w:val="000000"/>
          <w:sz w:val="32"/>
          <w:szCs w:val="32"/>
        </w:rPr>
        <w:t>。</w:t>
      </w:r>
    </w:p>
    <w:p w:rsidR="00206FA9" w:rsidRDefault="00000000">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二、提升创新研发能力</w:t>
      </w:r>
    </w:p>
    <w:p w:rsidR="00206FA9" w:rsidRDefault="00000000">
      <w:pPr>
        <w:spacing w:line="560" w:lineRule="exact"/>
        <w:ind w:firstLineChars="200" w:firstLine="640"/>
        <w:rPr>
          <w:rFonts w:ascii="Times New Roman" w:eastAsia="方正仿宋_GBK" w:hAnsi="Times New Roman" w:cs="Times New Roman"/>
          <w:sz w:val="32"/>
          <w:szCs w:val="32"/>
        </w:rPr>
      </w:pPr>
      <w:r w:rsidRPr="00172476">
        <w:rPr>
          <w:rFonts w:ascii="方正楷体简体" w:eastAsia="方正楷体简体" w:hAnsi="Times New Roman" w:cs="Times New Roman" w:hint="eastAsia"/>
          <w:sz w:val="32"/>
          <w:szCs w:val="32"/>
        </w:rPr>
        <w:t>（一）夯实创新源头。</w:t>
      </w:r>
      <w:r>
        <w:rPr>
          <w:rFonts w:ascii="Times New Roman" w:eastAsia="方正仿宋_GBK" w:hAnsi="Times New Roman" w:cs="Times New Roman"/>
          <w:sz w:val="32"/>
          <w:szCs w:val="32"/>
        </w:rPr>
        <w:t>依托重点企业打造国家科技创新战略平台，争取国家重大科技基础设施和国家高级别生物安全实验室落地新区。鼓励重点企业与科研院所、医疗机构承担国家、省级攻关任务，布局一批科技重大项目，建设若干具有重要影响力的新型研发机构。对国家重点实验室、国家工程研究中心等创新载体建设，长春新区按照国家级资助实际到账金额予以等额配套支持；对省级重点实验室、省级工程研究中心和省级区域临床研究中心等创新载体建设，按照省级资助实际到账金额</w:t>
      </w:r>
      <w:r>
        <w:rPr>
          <w:rFonts w:ascii="Times New Roman" w:eastAsia="方正仿宋_GBK" w:hAnsi="Times New Roman" w:cs="Times New Roman"/>
          <w:sz w:val="32"/>
          <w:szCs w:val="32"/>
        </w:rPr>
        <w:t>50%</w:t>
      </w:r>
      <w:r>
        <w:rPr>
          <w:rFonts w:ascii="Times New Roman" w:eastAsia="方正仿宋_GBK" w:hAnsi="Times New Roman" w:cs="Times New Roman"/>
          <w:sz w:val="32"/>
          <w:szCs w:val="32"/>
        </w:rPr>
        <w:t>予以配套</w:t>
      </w:r>
      <w:r>
        <w:rPr>
          <w:rFonts w:ascii="Times New Roman" w:eastAsia="方正仿宋_GBK" w:hAnsi="Times New Roman" w:cs="Times New Roman"/>
          <w:sz w:val="32"/>
          <w:szCs w:val="32"/>
        </w:rPr>
        <w:lastRenderedPageBreak/>
        <w:t>支持；最高不超过</w:t>
      </w:r>
      <w:r>
        <w:rPr>
          <w:rFonts w:ascii="Times New Roman" w:eastAsia="方正仿宋_GBK" w:hAnsi="Times New Roman" w:cs="Times New Roman"/>
          <w:sz w:val="32"/>
          <w:szCs w:val="32"/>
        </w:rPr>
        <w:t>2000</w:t>
      </w:r>
      <w:r>
        <w:rPr>
          <w:rFonts w:ascii="Times New Roman" w:eastAsia="方正仿宋_GBK" w:hAnsi="Times New Roman" w:cs="Times New Roman"/>
          <w:sz w:val="32"/>
          <w:szCs w:val="32"/>
        </w:rPr>
        <w:t>万元。</w:t>
      </w:r>
      <w:r w:rsidRPr="00A15ACB">
        <w:rPr>
          <w:rFonts w:ascii="方正楷体简体" w:eastAsia="方正楷体简体" w:hAnsi="Times New Roman" w:cs="Times New Roman" w:hint="eastAsia"/>
          <w:sz w:val="32"/>
          <w:szCs w:val="32"/>
        </w:rPr>
        <w:t>（</w:t>
      </w:r>
      <w:r w:rsidR="00CE763C" w:rsidRPr="00A15ACB">
        <w:rPr>
          <w:rFonts w:ascii="方正楷体简体" w:eastAsia="方正楷体简体" w:hAnsi="Times New Roman" w:cs="Times New Roman" w:hint="eastAsia"/>
          <w:b/>
          <w:bCs/>
          <w:sz w:val="32"/>
          <w:szCs w:val="32"/>
        </w:rPr>
        <w:t>责任单位：</w:t>
      </w:r>
      <w:r w:rsidRPr="00A15ACB">
        <w:rPr>
          <w:rFonts w:ascii="方正楷体简体" w:eastAsia="方正楷体简体" w:hAnsi="Times New Roman" w:cs="Times New Roman" w:hint="eastAsia"/>
          <w:sz w:val="32"/>
          <w:szCs w:val="32"/>
        </w:rPr>
        <w:t>科技局</w:t>
      </w:r>
      <w:r w:rsidR="00CE763C" w:rsidRPr="00A15ACB">
        <w:rPr>
          <w:rFonts w:ascii="方正楷体简体" w:eastAsia="方正楷体简体" w:hAnsi="Times New Roman" w:cs="Times New Roman" w:hint="eastAsia"/>
          <w:sz w:val="32"/>
          <w:szCs w:val="32"/>
        </w:rPr>
        <w:t>、工信局、</w:t>
      </w:r>
      <w:r w:rsidRPr="00A15ACB">
        <w:rPr>
          <w:rFonts w:ascii="方正楷体简体" w:eastAsia="方正楷体简体" w:hAnsi="Times New Roman" w:cs="Times New Roman" w:hint="eastAsia"/>
          <w:sz w:val="32"/>
          <w:szCs w:val="32"/>
        </w:rPr>
        <w:t>发改局、</w:t>
      </w:r>
      <w:r w:rsidRPr="00A15ACB">
        <w:rPr>
          <w:rFonts w:ascii="方正楷体简体" w:eastAsia="方正楷体简体" w:hAnsi="Times New Roman" w:cs="Times New Roman" w:hint="eastAsia"/>
          <w:color w:val="000000" w:themeColor="text1"/>
          <w:sz w:val="32"/>
          <w:szCs w:val="32"/>
        </w:rPr>
        <w:t>投促局、</w:t>
      </w:r>
      <w:r w:rsidRPr="00A15ACB">
        <w:rPr>
          <w:rFonts w:ascii="方正楷体简体" w:eastAsia="方正楷体简体" w:hAnsi="Times New Roman" w:cs="Times New Roman" w:hint="eastAsia"/>
          <w:sz w:val="32"/>
          <w:szCs w:val="32"/>
        </w:rPr>
        <w:t>财政局、卫健局）</w:t>
      </w:r>
    </w:p>
    <w:p w:rsidR="00206FA9" w:rsidRPr="00A15ACB" w:rsidRDefault="00000000">
      <w:pPr>
        <w:spacing w:line="560" w:lineRule="exact"/>
        <w:ind w:firstLineChars="200" w:firstLine="640"/>
        <w:rPr>
          <w:rFonts w:ascii="方正楷体简体" w:eastAsia="方正楷体简体" w:hAnsi="Times New Roman" w:cs="Times New Roman"/>
          <w:sz w:val="32"/>
          <w:szCs w:val="32"/>
        </w:rPr>
      </w:pPr>
      <w:r w:rsidRPr="00172476">
        <w:rPr>
          <w:rFonts w:ascii="方正楷体简体" w:eastAsia="方正楷体简体" w:hAnsi="Times New Roman" w:cs="Times New Roman" w:hint="eastAsia"/>
          <w:sz w:val="32"/>
          <w:szCs w:val="32"/>
        </w:rPr>
        <w:t>（二）支持创新药品研发生产。</w:t>
      </w:r>
      <w:r>
        <w:rPr>
          <w:rFonts w:ascii="Times New Roman" w:eastAsia="方正仿宋_GBK" w:hAnsi="Times New Roman" w:cs="Times New Roman"/>
          <w:color w:val="000000"/>
          <w:sz w:val="32"/>
          <w:szCs w:val="32"/>
        </w:rPr>
        <w:t>分阶段支持新获得药品注册批件企业在长春新区进行产业化。企业在取得药品注册批件后，先给予扶持资金的</w:t>
      </w:r>
      <w:r>
        <w:rPr>
          <w:rFonts w:ascii="Times New Roman" w:eastAsia="方正仿宋_GBK" w:hAnsi="Times New Roman" w:cs="Times New Roman"/>
          <w:color w:val="000000"/>
          <w:sz w:val="32"/>
          <w:szCs w:val="32"/>
        </w:rPr>
        <w:t>50%</w:t>
      </w:r>
      <w:r>
        <w:rPr>
          <w:rFonts w:ascii="Times New Roman" w:eastAsia="方正仿宋_GBK" w:hAnsi="Times New Roman" w:cs="Times New Roman"/>
          <w:color w:val="000000"/>
          <w:sz w:val="32"/>
          <w:szCs w:val="32"/>
        </w:rPr>
        <w:t>支持，待产品上市后，单品销售收入过亿再给予另</w:t>
      </w:r>
      <w:r>
        <w:rPr>
          <w:rFonts w:ascii="Times New Roman" w:eastAsia="方正仿宋_GBK" w:hAnsi="Times New Roman" w:cs="Times New Roman"/>
          <w:color w:val="000000"/>
          <w:sz w:val="32"/>
          <w:szCs w:val="32"/>
        </w:rPr>
        <w:t>50%</w:t>
      </w:r>
      <w:r>
        <w:rPr>
          <w:rFonts w:ascii="Times New Roman" w:eastAsia="方正仿宋_GBK" w:hAnsi="Times New Roman" w:cs="Times New Roman"/>
          <w:color w:val="000000"/>
          <w:sz w:val="32"/>
          <w:szCs w:val="32"/>
        </w:rPr>
        <w:t>支持。</w:t>
      </w:r>
      <w:r>
        <w:rPr>
          <w:rFonts w:ascii="Times New Roman" w:eastAsia="方正仿宋_GBK" w:hAnsi="Times New Roman" w:cs="Times New Roman"/>
          <w:color w:val="000000"/>
          <w:sz w:val="32"/>
          <w:szCs w:val="32"/>
        </w:rPr>
        <w:t>1</w:t>
      </w:r>
      <w:r>
        <w:rPr>
          <w:rFonts w:ascii="Times New Roman" w:eastAsia="方正仿宋_GBK" w:hAnsi="Times New Roman" w:cs="Times New Roman"/>
          <w:color w:val="000000"/>
          <w:sz w:val="32"/>
          <w:szCs w:val="32"/>
        </w:rPr>
        <w:t>、一类化学药、生物制品和中药。按照完成</w:t>
      </w:r>
      <w:r>
        <w:rPr>
          <w:rFonts w:ascii="Times New Roman" w:eastAsia="方正仿宋_GBK" w:hAnsi="Times New Roman" w:cs="Times New Roman"/>
          <w:color w:val="000000"/>
          <w:sz w:val="32"/>
          <w:szCs w:val="32"/>
        </w:rPr>
        <w:t>Ⅰ</w:t>
      </w:r>
      <w:r>
        <w:rPr>
          <w:rFonts w:ascii="Times New Roman" w:eastAsia="方正仿宋_GBK" w:hAnsi="Times New Roman" w:cs="Times New Roman"/>
          <w:color w:val="000000"/>
          <w:sz w:val="32"/>
          <w:szCs w:val="32"/>
        </w:rPr>
        <w:t>期、</w:t>
      </w:r>
      <w:r>
        <w:rPr>
          <w:rFonts w:ascii="Times New Roman" w:eastAsia="方正仿宋_GBK" w:hAnsi="Times New Roman" w:cs="Times New Roman"/>
          <w:color w:val="000000"/>
          <w:sz w:val="32"/>
          <w:szCs w:val="32"/>
        </w:rPr>
        <w:t>Ⅱ</w:t>
      </w:r>
      <w:r>
        <w:rPr>
          <w:rFonts w:ascii="Times New Roman" w:eastAsia="方正仿宋_GBK" w:hAnsi="Times New Roman" w:cs="Times New Roman"/>
          <w:color w:val="000000"/>
          <w:sz w:val="32"/>
          <w:szCs w:val="32"/>
        </w:rPr>
        <w:t>期、</w:t>
      </w:r>
      <w:r>
        <w:rPr>
          <w:rFonts w:ascii="Times New Roman" w:eastAsia="方正仿宋_GBK" w:hAnsi="Times New Roman" w:cs="Times New Roman"/>
          <w:color w:val="000000"/>
          <w:sz w:val="32"/>
          <w:szCs w:val="32"/>
        </w:rPr>
        <w:t>Ⅲ</w:t>
      </w:r>
      <w:r>
        <w:rPr>
          <w:rFonts w:ascii="Times New Roman" w:eastAsia="方正仿宋_GBK" w:hAnsi="Times New Roman" w:cs="Times New Roman"/>
          <w:color w:val="000000"/>
          <w:sz w:val="32"/>
          <w:szCs w:val="32"/>
        </w:rPr>
        <w:t>期临床试验的不同阶段，在取得药品注册批件后，</w:t>
      </w:r>
      <w:r>
        <w:rPr>
          <w:rFonts w:ascii="Times New Roman" w:eastAsia="方正仿宋_GBK" w:hAnsi="Times New Roman" w:cs="Times New Roman"/>
          <w:sz w:val="32"/>
          <w:szCs w:val="32"/>
        </w:rPr>
        <w:t>按照临床研发投资比例</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，分别给予不高于</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万元、</w:t>
      </w:r>
      <w:r>
        <w:rPr>
          <w:rFonts w:ascii="Times New Roman" w:eastAsia="方正仿宋_GBK" w:hAnsi="Times New Roman" w:cs="Times New Roman"/>
          <w:sz w:val="32"/>
          <w:szCs w:val="32"/>
        </w:rPr>
        <w:t>200</w:t>
      </w:r>
      <w:r>
        <w:rPr>
          <w:rFonts w:ascii="Times New Roman" w:eastAsia="方正仿宋_GBK" w:hAnsi="Times New Roman" w:cs="Times New Roman"/>
          <w:sz w:val="32"/>
          <w:szCs w:val="32"/>
        </w:rPr>
        <w:t>万元、</w:t>
      </w:r>
      <w:r>
        <w:rPr>
          <w:rFonts w:ascii="Times New Roman" w:eastAsia="方正仿宋_GBK" w:hAnsi="Times New Roman" w:cs="Times New Roman"/>
          <w:sz w:val="32"/>
          <w:szCs w:val="32"/>
        </w:rPr>
        <w:t>300</w:t>
      </w:r>
      <w:r>
        <w:rPr>
          <w:rFonts w:ascii="Times New Roman" w:eastAsia="方正仿宋_GBK" w:hAnsi="Times New Roman" w:cs="Times New Roman"/>
          <w:sz w:val="32"/>
          <w:szCs w:val="32"/>
        </w:rPr>
        <w:t>万元的支持；待产</w:t>
      </w:r>
      <w:r>
        <w:rPr>
          <w:rFonts w:ascii="Times New Roman" w:eastAsia="方正仿宋_GBK" w:hAnsi="Times New Roman" w:cs="Times New Roman"/>
          <w:color w:val="000000"/>
          <w:sz w:val="32"/>
          <w:szCs w:val="32"/>
        </w:rPr>
        <w:t>品上市后，单品销售收入达到</w:t>
      </w:r>
      <w:r>
        <w:rPr>
          <w:rFonts w:ascii="Times New Roman" w:eastAsia="方正仿宋_GBK" w:hAnsi="Times New Roman" w:cs="Times New Roman"/>
          <w:color w:val="000000"/>
          <w:sz w:val="32"/>
          <w:szCs w:val="32"/>
        </w:rPr>
        <w:t>2</w:t>
      </w:r>
      <w:r>
        <w:rPr>
          <w:rFonts w:ascii="Times New Roman" w:eastAsia="方正仿宋_GBK" w:hAnsi="Times New Roman" w:cs="Times New Roman"/>
          <w:color w:val="000000"/>
          <w:sz w:val="32"/>
          <w:szCs w:val="32"/>
        </w:rPr>
        <w:t>亿元以上，再给予一次性不高于</w:t>
      </w:r>
      <w:r>
        <w:rPr>
          <w:rFonts w:ascii="Times New Roman" w:eastAsia="方正仿宋_GBK" w:hAnsi="Times New Roman" w:cs="Times New Roman"/>
          <w:color w:val="000000"/>
          <w:sz w:val="32"/>
          <w:szCs w:val="32"/>
        </w:rPr>
        <w:t>600</w:t>
      </w:r>
      <w:r>
        <w:rPr>
          <w:rFonts w:ascii="Times New Roman" w:eastAsia="方正仿宋_GBK" w:hAnsi="Times New Roman" w:cs="Times New Roman"/>
          <w:color w:val="000000"/>
          <w:sz w:val="32"/>
          <w:szCs w:val="32"/>
        </w:rPr>
        <w:t>万元支持，单个企业每年支持最高不超过</w:t>
      </w:r>
      <w:r>
        <w:rPr>
          <w:rFonts w:ascii="Times New Roman" w:eastAsia="方正仿宋_GBK" w:hAnsi="Times New Roman" w:cs="Times New Roman"/>
          <w:color w:val="000000"/>
          <w:sz w:val="32"/>
          <w:szCs w:val="32"/>
        </w:rPr>
        <w:t>3000</w:t>
      </w:r>
      <w:r>
        <w:rPr>
          <w:rFonts w:ascii="Times New Roman" w:eastAsia="方正仿宋_GBK" w:hAnsi="Times New Roman" w:cs="Times New Roman"/>
          <w:color w:val="000000"/>
          <w:sz w:val="32"/>
          <w:szCs w:val="32"/>
        </w:rPr>
        <w:t>万元。</w:t>
      </w:r>
      <w:r>
        <w:rPr>
          <w:rFonts w:ascii="Times New Roman" w:eastAsia="方正仿宋_GBK" w:hAnsi="Times New Roman" w:cs="Times New Roman"/>
          <w:color w:val="000000"/>
          <w:sz w:val="32"/>
          <w:szCs w:val="32"/>
        </w:rPr>
        <w:t>2</w:t>
      </w:r>
      <w:r>
        <w:rPr>
          <w:rFonts w:ascii="Times New Roman" w:eastAsia="方正仿宋_GBK" w:hAnsi="Times New Roman" w:cs="Times New Roman"/>
          <w:color w:val="000000"/>
          <w:sz w:val="32"/>
          <w:szCs w:val="32"/>
        </w:rPr>
        <w:t>、二类化学药、生物制品和中药。按照完成</w:t>
      </w:r>
      <w:r>
        <w:rPr>
          <w:rFonts w:ascii="Times New Roman" w:eastAsia="方正仿宋_GBK" w:hAnsi="Times New Roman" w:cs="Times New Roman"/>
          <w:color w:val="000000"/>
          <w:sz w:val="32"/>
          <w:szCs w:val="32"/>
        </w:rPr>
        <w:t>Ⅰ</w:t>
      </w:r>
      <w:r>
        <w:rPr>
          <w:rFonts w:ascii="Times New Roman" w:eastAsia="方正仿宋_GBK" w:hAnsi="Times New Roman" w:cs="Times New Roman"/>
          <w:color w:val="000000"/>
          <w:sz w:val="32"/>
          <w:szCs w:val="32"/>
        </w:rPr>
        <w:t>期、</w:t>
      </w:r>
      <w:r>
        <w:rPr>
          <w:rFonts w:ascii="Times New Roman" w:eastAsia="方正仿宋_GBK" w:hAnsi="Times New Roman" w:cs="Times New Roman"/>
          <w:color w:val="000000"/>
          <w:sz w:val="32"/>
          <w:szCs w:val="32"/>
        </w:rPr>
        <w:t>Ⅱ</w:t>
      </w:r>
      <w:r>
        <w:rPr>
          <w:rFonts w:ascii="Times New Roman" w:eastAsia="方正仿宋_GBK" w:hAnsi="Times New Roman" w:cs="Times New Roman"/>
          <w:color w:val="000000"/>
          <w:sz w:val="32"/>
          <w:szCs w:val="32"/>
        </w:rPr>
        <w:t>期、</w:t>
      </w:r>
      <w:r>
        <w:rPr>
          <w:rFonts w:ascii="Times New Roman" w:eastAsia="方正仿宋_GBK" w:hAnsi="Times New Roman" w:cs="Times New Roman"/>
          <w:color w:val="000000"/>
          <w:sz w:val="32"/>
          <w:szCs w:val="32"/>
        </w:rPr>
        <w:t>Ⅲ</w:t>
      </w:r>
      <w:r>
        <w:rPr>
          <w:rFonts w:ascii="Times New Roman" w:eastAsia="方正仿宋_GBK" w:hAnsi="Times New Roman" w:cs="Times New Roman"/>
          <w:color w:val="000000"/>
          <w:sz w:val="32"/>
          <w:szCs w:val="32"/>
        </w:rPr>
        <w:t>期临床试验的不同阶段，在取得药品注册批件后，按照临床研发投资比例</w:t>
      </w:r>
      <w:r>
        <w:rPr>
          <w:rFonts w:ascii="Times New Roman" w:eastAsia="方正仿宋_GBK" w:hAnsi="Times New Roman" w:cs="Times New Roman"/>
          <w:color w:val="000000"/>
          <w:sz w:val="32"/>
          <w:szCs w:val="32"/>
        </w:rPr>
        <w:t>20%</w:t>
      </w:r>
      <w:r>
        <w:rPr>
          <w:rFonts w:ascii="Times New Roman" w:eastAsia="方正仿宋_GBK" w:hAnsi="Times New Roman" w:cs="Times New Roman"/>
          <w:color w:val="000000"/>
          <w:sz w:val="32"/>
          <w:szCs w:val="32"/>
        </w:rPr>
        <w:t>，分别给予不高于</w:t>
      </w:r>
      <w:r>
        <w:rPr>
          <w:rFonts w:ascii="Times New Roman" w:eastAsia="方正仿宋_GBK" w:hAnsi="Times New Roman" w:cs="Times New Roman"/>
          <w:color w:val="000000"/>
          <w:sz w:val="32"/>
          <w:szCs w:val="32"/>
        </w:rPr>
        <w:t>50</w:t>
      </w:r>
      <w:r>
        <w:rPr>
          <w:rFonts w:ascii="Times New Roman" w:eastAsia="方正仿宋_GBK" w:hAnsi="Times New Roman" w:cs="Times New Roman"/>
          <w:color w:val="000000"/>
          <w:sz w:val="32"/>
          <w:szCs w:val="32"/>
        </w:rPr>
        <w:t>万元、</w:t>
      </w:r>
      <w:r>
        <w:rPr>
          <w:rFonts w:ascii="Times New Roman" w:eastAsia="方正仿宋_GBK" w:hAnsi="Times New Roman" w:cs="Times New Roman"/>
          <w:color w:val="000000"/>
          <w:sz w:val="32"/>
          <w:szCs w:val="32"/>
        </w:rPr>
        <w:t>100</w:t>
      </w:r>
      <w:r>
        <w:rPr>
          <w:rFonts w:ascii="Times New Roman" w:eastAsia="方正仿宋_GBK" w:hAnsi="Times New Roman" w:cs="Times New Roman"/>
          <w:color w:val="000000"/>
          <w:sz w:val="32"/>
          <w:szCs w:val="32"/>
        </w:rPr>
        <w:t>万元、</w:t>
      </w:r>
      <w:r>
        <w:rPr>
          <w:rFonts w:ascii="Times New Roman" w:eastAsia="方正仿宋_GBK" w:hAnsi="Times New Roman" w:cs="Times New Roman"/>
          <w:color w:val="000000"/>
          <w:sz w:val="32"/>
          <w:szCs w:val="32"/>
        </w:rPr>
        <w:t>200</w:t>
      </w:r>
      <w:r>
        <w:rPr>
          <w:rFonts w:ascii="Times New Roman" w:eastAsia="方正仿宋_GBK" w:hAnsi="Times New Roman" w:cs="Times New Roman"/>
          <w:color w:val="000000"/>
          <w:sz w:val="32"/>
          <w:szCs w:val="32"/>
        </w:rPr>
        <w:t>万元的支持；待产品上市后，单品销售收入达到</w:t>
      </w:r>
      <w:r>
        <w:rPr>
          <w:rFonts w:ascii="Times New Roman" w:eastAsia="方正仿宋_GBK" w:hAnsi="Times New Roman" w:cs="Times New Roman"/>
          <w:color w:val="000000"/>
          <w:sz w:val="32"/>
          <w:szCs w:val="32"/>
        </w:rPr>
        <w:t>1</w:t>
      </w:r>
      <w:r>
        <w:rPr>
          <w:rFonts w:ascii="Times New Roman" w:eastAsia="方正仿宋_GBK" w:hAnsi="Times New Roman" w:cs="Times New Roman"/>
          <w:color w:val="000000"/>
          <w:sz w:val="32"/>
          <w:szCs w:val="32"/>
        </w:rPr>
        <w:t>亿元以上，再给予一次性不高于</w:t>
      </w:r>
      <w:r>
        <w:rPr>
          <w:rFonts w:ascii="Times New Roman" w:eastAsia="方正仿宋_GBK" w:hAnsi="Times New Roman" w:cs="Times New Roman"/>
          <w:color w:val="000000"/>
          <w:sz w:val="32"/>
          <w:szCs w:val="32"/>
        </w:rPr>
        <w:t>350</w:t>
      </w:r>
      <w:r>
        <w:rPr>
          <w:rFonts w:ascii="Times New Roman" w:eastAsia="方正仿宋_GBK" w:hAnsi="Times New Roman" w:cs="Times New Roman"/>
          <w:color w:val="000000"/>
          <w:sz w:val="32"/>
          <w:szCs w:val="32"/>
        </w:rPr>
        <w:t>万元支持，单个企业每年支持最高不超过</w:t>
      </w:r>
      <w:r>
        <w:rPr>
          <w:rFonts w:ascii="Times New Roman" w:eastAsia="方正仿宋_GBK" w:hAnsi="Times New Roman" w:cs="Times New Roman"/>
          <w:color w:val="000000"/>
          <w:sz w:val="32"/>
          <w:szCs w:val="32"/>
        </w:rPr>
        <w:t>3000</w:t>
      </w:r>
      <w:r>
        <w:rPr>
          <w:rFonts w:ascii="Times New Roman" w:eastAsia="方正仿宋_GBK" w:hAnsi="Times New Roman" w:cs="Times New Roman"/>
          <w:color w:val="000000"/>
          <w:sz w:val="32"/>
          <w:szCs w:val="32"/>
        </w:rPr>
        <w:t>万元。</w:t>
      </w:r>
      <w:r w:rsidRPr="00A15ACB">
        <w:rPr>
          <w:rFonts w:ascii="方正楷体简体" w:eastAsia="方正楷体简体" w:hAnsi="Times New Roman" w:cs="Times New Roman"/>
          <w:sz w:val="32"/>
          <w:szCs w:val="32"/>
        </w:rPr>
        <w:t>（</w:t>
      </w:r>
      <w:r w:rsidR="00CE763C" w:rsidRPr="00A15ACB">
        <w:rPr>
          <w:rFonts w:ascii="方正楷体简体" w:eastAsia="方正楷体简体" w:hAnsi="Times New Roman" w:cs="Times New Roman" w:hint="eastAsia"/>
          <w:sz w:val="32"/>
          <w:szCs w:val="32"/>
        </w:rPr>
        <w:t>责任单位：</w:t>
      </w:r>
      <w:r w:rsidRPr="00A15ACB">
        <w:rPr>
          <w:rFonts w:ascii="方正楷体简体" w:eastAsia="方正楷体简体" w:hAnsi="Times New Roman" w:cs="Times New Roman"/>
          <w:sz w:val="32"/>
          <w:szCs w:val="32"/>
        </w:rPr>
        <w:t>发改局、</w:t>
      </w:r>
      <w:r w:rsidR="00CE763C" w:rsidRPr="00A15ACB">
        <w:rPr>
          <w:rFonts w:ascii="方正楷体简体" w:eastAsia="方正楷体简体" w:hAnsi="Times New Roman" w:cs="Times New Roman" w:hint="eastAsia"/>
          <w:sz w:val="32"/>
          <w:szCs w:val="32"/>
        </w:rPr>
        <w:t>工信局、</w:t>
      </w:r>
      <w:r w:rsidRPr="00A15ACB">
        <w:rPr>
          <w:rFonts w:ascii="方正楷体简体" w:eastAsia="方正楷体简体" w:hAnsi="Times New Roman" w:cs="Times New Roman"/>
          <w:sz w:val="32"/>
          <w:szCs w:val="32"/>
        </w:rPr>
        <w:t>投促局</w:t>
      </w:r>
      <w:r w:rsidRPr="00A15ACB">
        <w:rPr>
          <w:rFonts w:ascii="方正楷体简体" w:eastAsia="方正楷体简体" w:hAnsi="Times New Roman" w:cs="Times New Roman" w:hint="eastAsia"/>
          <w:sz w:val="32"/>
          <w:szCs w:val="32"/>
        </w:rPr>
        <w:t>、</w:t>
      </w:r>
      <w:r w:rsidRPr="00A15ACB">
        <w:rPr>
          <w:rFonts w:ascii="方正楷体简体" w:eastAsia="方正楷体简体" w:hAnsi="Times New Roman" w:cs="Times New Roman"/>
          <w:sz w:val="32"/>
          <w:szCs w:val="32"/>
        </w:rPr>
        <w:t>科技局、财政局）</w:t>
      </w:r>
    </w:p>
    <w:p w:rsidR="00206FA9" w:rsidRPr="00A15ACB" w:rsidRDefault="00000000">
      <w:pPr>
        <w:spacing w:line="560" w:lineRule="exact"/>
        <w:ind w:firstLineChars="200" w:firstLine="640"/>
        <w:rPr>
          <w:rFonts w:ascii="方正楷体简体" w:eastAsia="方正楷体简体" w:hAnsi="Times New Roman" w:cs="Times New Roman"/>
          <w:sz w:val="32"/>
          <w:szCs w:val="32"/>
        </w:rPr>
      </w:pPr>
      <w:r w:rsidRPr="00172476">
        <w:rPr>
          <w:rFonts w:ascii="方正楷体简体" w:eastAsia="方正楷体简体" w:hAnsi="Times New Roman" w:cs="Times New Roman"/>
          <w:sz w:val="32"/>
          <w:szCs w:val="32"/>
        </w:rPr>
        <w:t>（三）支持仿制药品研发生产。</w:t>
      </w:r>
      <w:r>
        <w:rPr>
          <w:rFonts w:ascii="Times New Roman" w:eastAsia="方正仿宋_GBK" w:hAnsi="Times New Roman" w:cs="Times New Roman"/>
          <w:color w:val="000000"/>
          <w:sz w:val="32"/>
          <w:szCs w:val="32"/>
        </w:rPr>
        <w:t>对企业在全国前三个取得仿制药品注册批件，并在长春新区进行产业化落地，且产品上市后，销售收入超过</w:t>
      </w:r>
      <w:r>
        <w:rPr>
          <w:rFonts w:ascii="Times New Roman" w:eastAsia="方正仿宋_GBK" w:hAnsi="Times New Roman" w:cs="Times New Roman"/>
          <w:color w:val="000000"/>
          <w:sz w:val="32"/>
          <w:szCs w:val="32"/>
        </w:rPr>
        <w:t>5000</w:t>
      </w:r>
      <w:r>
        <w:rPr>
          <w:rFonts w:ascii="Times New Roman" w:eastAsia="方正仿宋_GBK" w:hAnsi="Times New Roman" w:cs="Times New Roman"/>
          <w:color w:val="000000"/>
          <w:sz w:val="32"/>
          <w:szCs w:val="32"/>
        </w:rPr>
        <w:t>万元的单品，首个仿制药企业给予</w:t>
      </w:r>
      <w:r>
        <w:rPr>
          <w:rFonts w:ascii="Times New Roman" w:eastAsia="方正仿宋_GBK" w:hAnsi="Times New Roman" w:cs="Times New Roman"/>
          <w:color w:val="000000"/>
          <w:sz w:val="32"/>
          <w:szCs w:val="32"/>
        </w:rPr>
        <w:t>200</w:t>
      </w:r>
      <w:r>
        <w:rPr>
          <w:rFonts w:ascii="Times New Roman" w:eastAsia="方正仿宋_GBK" w:hAnsi="Times New Roman" w:cs="Times New Roman"/>
          <w:color w:val="000000"/>
          <w:sz w:val="32"/>
          <w:szCs w:val="32"/>
        </w:rPr>
        <w:t>万元支持，第二个仿制药企业给予</w:t>
      </w:r>
      <w:r>
        <w:rPr>
          <w:rFonts w:ascii="Times New Roman" w:eastAsia="方正仿宋_GBK" w:hAnsi="Times New Roman" w:cs="Times New Roman"/>
          <w:color w:val="000000"/>
          <w:sz w:val="32"/>
          <w:szCs w:val="32"/>
        </w:rPr>
        <w:t>100</w:t>
      </w:r>
      <w:r>
        <w:rPr>
          <w:rFonts w:ascii="Times New Roman" w:eastAsia="方正仿宋_GBK" w:hAnsi="Times New Roman" w:cs="Times New Roman"/>
          <w:color w:val="000000"/>
          <w:sz w:val="32"/>
          <w:szCs w:val="32"/>
        </w:rPr>
        <w:t>万元支持，第三个仿制药企业给予</w:t>
      </w:r>
      <w:r>
        <w:rPr>
          <w:rFonts w:ascii="Times New Roman" w:eastAsia="方正仿宋_GBK" w:hAnsi="Times New Roman" w:cs="Times New Roman"/>
          <w:color w:val="000000"/>
          <w:sz w:val="32"/>
          <w:szCs w:val="32"/>
        </w:rPr>
        <w:t>50</w:t>
      </w:r>
      <w:r>
        <w:rPr>
          <w:rFonts w:ascii="Times New Roman" w:eastAsia="方正仿宋_GBK" w:hAnsi="Times New Roman" w:cs="Times New Roman"/>
          <w:color w:val="000000"/>
          <w:sz w:val="32"/>
          <w:szCs w:val="32"/>
        </w:rPr>
        <w:t>万元支持；单个企业年支持不超过</w:t>
      </w:r>
      <w:r>
        <w:rPr>
          <w:rFonts w:ascii="Times New Roman" w:eastAsia="方正仿宋_GBK" w:hAnsi="Times New Roman" w:cs="Times New Roman"/>
          <w:color w:val="000000"/>
          <w:sz w:val="32"/>
          <w:szCs w:val="32"/>
        </w:rPr>
        <w:t>1000</w:t>
      </w:r>
      <w:r>
        <w:rPr>
          <w:rFonts w:ascii="Times New Roman" w:eastAsia="方正仿宋_GBK" w:hAnsi="Times New Roman" w:cs="Times New Roman"/>
          <w:color w:val="000000"/>
          <w:sz w:val="32"/>
          <w:szCs w:val="32"/>
        </w:rPr>
        <w:t>万元。</w:t>
      </w:r>
      <w:r w:rsidRPr="00A15ACB">
        <w:rPr>
          <w:rFonts w:ascii="方正楷体简体" w:eastAsia="方正楷体简体" w:hAnsi="Times New Roman" w:cs="Times New Roman"/>
          <w:sz w:val="32"/>
          <w:szCs w:val="32"/>
        </w:rPr>
        <w:t>（</w:t>
      </w:r>
      <w:r w:rsidR="00CE763C" w:rsidRPr="00A15ACB">
        <w:rPr>
          <w:rFonts w:ascii="方正楷体简体" w:eastAsia="方正楷体简体" w:hAnsi="Times New Roman" w:cs="Times New Roman" w:hint="eastAsia"/>
          <w:sz w:val="32"/>
          <w:szCs w:val="32"/>
        </w:rPr>
        <w:t>责任单</w:t>
      </w:r>
      <w:r w:rsidR="00CE763C" w:rsidRPr="00A15ACB">
        <w:rPr>
          <w:rFonts w:ascii="方正楷体简体" w:eastAsia="方正楷体简体" w:hAnsi="Times New Roman" w:cs="Times New Roman" w:hint="eastAsia"/>
          <w:sz w:val="32"/>
          <w:szCs w:val="32"/>
        </w:rPr>
        <w:lastRenderedPageBreak/>
        <w:t>位：</w:t>
      </w:r>
      <w:r w:rsidRPr="00A15ACB">
        <w:rPr>
          <w:rFonts w:ascii="方正楷体简体" w:eastAsia="方正楷体简体" w:hAnsi="Times New Roman" w:cs="Times New Roman"/>
          <w:sz w:val="32"/>
          <w:szCs w:val="32"/>
        </w:rPr>
        <w:t>发改局、</w:t>
      </w:r>
      <w:r w:rsidR="00CE763C" w:rsidRPr="00A15ACB">
        <w:rPr>
          <w:rFonts w:ascii="方正楷体简体" w:eastAsia="方正楷体简体" w:hAnsi="Times New Roman" w:cs="Times New Roman" w:hint="eastAsia"/>
          <w:sz w:val="32"/>
          <w:szCs w:val="32"/>
        </w:rPr>
        <w:t>工信局、</w:t>
      </w:r>
      <w:r w:rsidRPr="00A15ACB">
        <w:rPr>
          <w:rFonts w:ascii="方正楷体简体" w:eastAsia="方正楷体简体" w:hAnsi="Times New Roman" w:cs="Times New Roman"/>
          <w:sz w:val="32"/>
          <w:szCs w:val="32"/>
        </w:rPr>
        <w:t>投促局</w:t>
      </w:r>
      <w:r w:rsidRPr="00A15ACB">
        <w:rPr>
          <w:rFonts w:ascii="方正楷体简体" w:eastAsia="方正楷体简体" w:hAnsi="Times New Roman" w:cs="Times New Roman" w:hint="eastAsia"/>
          <w:sz w:val="32"/>
          <w:szCs w:val="32"/>
        </w:rPr>
        <w:t>、</w:t>
      </w:r>
      <w:r w:rsidRPr="00A15ACB">
        <w:rPr>
          <w:rFonts w:ascii="方正楷体简体" w:eastAsia="方正楷体简体" w:hAnsi="Times New Roman" w:cs="Times New Roman"/>
          <w:sz w:val="32"/>
          <w:szCs w:val="32"/>
        </w:rPr>
        <w:t>科技局、财政局）</w:t>
      </w:r>
    </w:p>
    <w:p w:rsidR="00206FA9" w:rsidRPr="00A15ACB" w:rsidRDefault="00000000">
      <w:pPr>
        <w:spacing w:line="560" w:lineRule="exact"/>
        <w:ind w:firstLineChars="200" w:firstLine="640"/>
        <w:rPr>
          <w:rFonts w:ascii="方正楷体简体" w:eastAsia="方正楷体简体" w:hAnsi="Times New Roman" w:cs="Times New Roman"/>
          <w:sz w:val="32"/>
          <w:szCs w:val="32"/>
        </w:rPr>
      </w:pPr>
      <w:r w:rsidRPr="00172476">
        <w:rPr>
          <w:rFonts w:ascii="方正楷体简体" w:eastAsia="方正楷体简体" w:hAnsi="Times New Roman" w:cs="Times New Roman"/>
          <w:sz w:val="32"/>
          <w:szCs w:val="32"/>
        </w:rPr>
        <w:t>（四）支持医疗器械产品落地转化。</w:t>
      </w:r>
      <w:r>
        <w:rPr>
          <w:rFonts w:ascii="Times New Roman" w:eastAsia="方正仿宋_GBK" w:hAnsi="Times New Roman" w:cs="Times New Roman"/>
          <w:color w:val="000000"/>
          <w:sz w:val="32"/>
          <w:szCs w:val="32"/>
        </w:rPr>
        <w:t>对企业新获得医疗器械注册批件，并在长春新区进行产业化落地，且产品上市后形成一定销售收入的单品，给予支持。</w:t>
      </w:r>
      <w:r>
        <w:rPr>
          <w:rFonts w:ascii="Times New Roman" w:eastAsia="方正仿宋_GBK" w:hAnsi="Times New Roman" w:cs="Times New Roman"/>
          <w:color w:val="000000"/>
          <w:sz w:val="32"/>
          <w:szCs w:val="32"/>
        </w:rPr>
        <w:t>1</w:t>
      </w:r>
      <w:r>
        <w:rPr>
          <w:rFonts w:ascii="Times New Roman" w:eastAsia="方正仿宋_GBK" w:hAnsi="Times New Roman" w:cs="Times New Roman"/>
          <w:color w:val="000000"/>
          <w:sz w:val="32"/>
          <w:szCs w:val="32"/>
        </w:rPr>
        <w:t>、对新取得医疗器械注册证的二类医疗器械产品，在长春新区进行产业化落地，上市后销售收入超过</w:t>
      </w:r>
      <w:r>
        <w:rPr>
          <w:rFonts w:ascii="Times New Roman" w:eastAsia="方正仿宋_GBK" w:hAnsi="Times New Roman" w:cs="Times New Roman"/>
          <w:color w:val="000000"/>
          <w:sz w:val="32"/>
          <w:szCs w:val="32"/>
        </w:rPr>
        <w:t>1000</w:t>
      </w:r>
      <w:r>
        <w:rPr>
          <w:rFonts w:ascii="Times New Roman" w:eastAsia="方正仿宋_GBK" w:hAnsi="Times New Roman" w:cs="Times New Roman"/>
          <w:color w:val="000000"/>
          <w:sz w:val="32"/>
          <w:szCs w:val="32"/>
        </w:rPr>
        <w:t>万元，给予</w:t>
      </w:r>
      <w:r>
        <w:rPr>
          <w:rFonts w:ascii="Times New Roman" w:eastAsia="方正仿宋_GBK" w:hAnsi="Times New Roman" w:cs="Times New Roman"/>
          <w:color w:val="000000"/>
          <w:sz w:val="32"/>
          <w:szCs w:val="32"/>
        </w:rPr>
        <w:t>20</w:t>
      </w:r>
      <w:r>
        <w:rPr>
          <w:rFonts w:ascii="Times New Roman" w:eastAsia="方正仿宋_GBK" w:hAnsi="Times New Roman" w:cs="Times New Roman"/>
          <w:color w:val="000000"/>
          <w:sz w:val="32"/>
          <w:szCs w:val="32"/>
        </w:rPr>
        <w:t>万元的支持，单个企业每年支持最高不超过</w:t>
      </w:r>
      <w:r>
        <w:rPr>
          <w:rFonts w:ascii="Times New Roman" w:eastAsia="方正仿宋_GBK" w:hAnsi="Times New Roman" w:cs="Times New Roman"/>
          <w:color w:val="000000"/>
          <w:sz w:val="32"/>
          <w:szCs w:val="32"/>
        </w:rPr>
        <w:t>100</w:t>
      </w:r>
      <w:r>
        <w:rPr>
          <w:rFonts w:ascii="Times New Roman" w:eastAsia="方正仿宋_GBK" w:hAnsi="Times New Roman" w:cs="Times New Roman"/>
          <w:color w:val="000000"/>
          <w:sz w:val="32"/>
          <w:szCs w:val="32"/>
        </w:rPr>
        <w:t>万元。</w:t>
      </w:r>
      <w:r>
        <w:rPr>
          <w:rFonts w:ascii="Times New Roman" w:eastAsia="方正仿宋_GBK" w:hAnsi="Times New Roman" w:cs="Times New Roman"/>
          <w:color w:val="000000"/>
          <w:sz w:val="32"/>
          <w:szCs w:val="32"/>
        </w:rPr>
        <w:t>2</w:t>
      </w:r>
      <w:r>
        <w:rPr>
          <w:rFonts w:ascii="Times New Roman" w:eastAsia="方正仿宋_GBK" w:hAnsi="Times New Roman" w:cs="Times New Roman"/>
          <w:color w:val="000000"/>
          <w:sz w:val="32"/>
          <w:szCs w:val="32"/>
        </w:rPr>
        <w:t>、对新取得医疗器械注册证的三类医疗器械产品在长春新区进行产业化落地，上市后销售收入超过</w:t>
      </w:r>
      <w:r>
        <w:rPr>
          <w:rFonts w:ascii="Times New Roman" w:eastAsia="方正仿宋_GBK" w:hAnsi="Times New Roman" w:cs="Times New Roman"/>
          <w:color w:val="000000"/>
          <w:sz w:val="32"/>
          <w:szCs w:val="32"/>
        </w:rPr>
        <w:t>2000</w:t>
      </w:r>
      <w:r>
        <w:rPr>
          <w:rFonts w:ascii="Times New Roman" w:eastAsia="方正仿宋_GBK" w:hAnsi="Times New Roman" w:cs="Times New Roman"/>
          <w:color w:val="000000"/>
          <w:sz w:val="32"/>
          <w:szCs w:val="32"/>
        </w:rPr>
        <w:t>万元，给予</w:t>
      </w:r>
      <w:r>
        <w:rPr>
          <w:rFonts w:ascii="Times New Roman" w:eastAsia="方正仿宋_GBK" w:hAnsi="Times New Roman" w:cs="Times New Roman"/>
          <w:color w:val="000000"/>
          <w:sz w:val="32"/>
          <w:szCs w:val="32"/>
        </w:rPr>
        <w:t>50</w:t>
      </w:r>
      <w:r>
        <w:rPr>
          <w:rFonts w:ascii="Times New Roman" w:eastAsia="方正仿宋_GBK" w:hAnsi="Times New Roman" w:cs="Times New Roman"/>
          <w:color w:val="000000"/>
          <w:sz w:val="32"/>
          <w:szCs w:val="32"/>
        </w:rPr>
        <w:t>万元的支持，单个企业每年支持最高不超过</w:t>
      </w:r>
      <w:r>
        <w:rPr>
          <w:rFonts w:ascii="Times New Roman" w:eastAsia="方正仿宋_GBK" w:hAnsi="Times New Roman" w:cs="Times New Roman"/>
          <w:color w:val="000000"/>
          <w:sz w:val="32"/>
          <w:szCs w:val="32"/>
        </w:rPr>
        <w:t>300</w:t>
      </w:r>
      <w:r>
        <w:rPr>
          <w:rFonts w:ascii="Times New Roman" w:eastAsia="方正仿宋_GBK" w:hAnsi="Times New Roman" w:cs="Times New Roman"/>
          <w:color w:val="000000"/>
          <w:sz w:val="32"/>
          <w:szCs w:val="32"/>
        </w:rPr>
        <w:t>万元。</w:t>
      </w:r>
      <w:r>
        <w:rPr>
          <w:rFonts w:ascii="Times New Roman" w:eastAsia="方正仿宋_GBK" w:hAnsi="Times New Roman" w:cs="Times New Roman"/>
          <w:color w:val="000000"/>
          <w:sz w:val="32"/>
          <w:szCs w:val="32"/>
        </w:rPr>
        <w:t>3</w:t>
      </w:r>
      <w:r>
        <w:rPr>
          <w:rFonts w:ascii="Times New Roman" w:eastAsia="方正仿宋_GBK" w:hAnsi="Times New Roman" w:cs="Times New Roman"/>
          <w:color w:val="000000"/>
          <w:sz w:val="32"/>
          <w:szCs w:val="32"/>
        </w:rPr>
        <w:t>、对于通过国家创新医疗器械特别审查程序或医疗器械优先审批程序的三类器械产品，首次获得医疗器械注册证且在长春新区进行产业化的，上市后销售收入超过</w:t>
      </w:r>
      <w:r>
        <w:rPr>
          <w:rFonts w:ascii="Times New Roman" w:eastAsia="方正仿宋_GBK" w:hAnsi="Times New Roman" w:cs="Times New Roman"/>
          <w:color w:val="000000"/>
          <w:sz w:val="32"/>
          <w:szCs w:val="32"/>
        </w:rPr>
        <w:t>5000</w:t>
      </w:r>
      <w:r>
        <w:rPr>
          <w:rFonts w:ascii="Times New Roman" w:eastAsia="方正仿宋_GBK" w:hAnsi="Times New Roman" w:cs="Times New Roman"/>
          <w:color w:val="000000"/>
          <w:sz w:val="32"/>
          <w:szCs w:val="32"/>
        </w:rPr>
        <w:t>万元，给予</w:t>
      </w:r>
      <w:r>
        <w:rPr>
          <w:rFonts w:ascii="Times New Roman" w:eastAsia="方正仿宋_GBK" w:hAnsi="Times New Roman" w:cs="Times New Roman"/>
          <w:color w:val="000000"/>
          <w:sz w:val="32"/>
          <w:szCs w:val="32"/>
        </w:rPr>
        <w:t>100</w:t>
      </w:r>
      <w:r>
        <w:rPr>
          <w:rFonts w:ascii="Times New Roman" w:eastAsia="方正仿宋_GBK" w:hAnsi="Times New Roman" w:cs="Times New Roman"/>
          <w:color w:val="000000"/>
          <w:sz w:val="32"/>
          <w:szCs w:val="32"/>
        </w:rPr>
        <w:t>万元的支持，单个企业每年支持最高不超过</w:t>
      </w:r>
      <w:r>
        <w:rPr>
          <w:rFonts w:ascii="Times New Roman" w:eastAsia="方正仿宋_GBK" w:hAnsi="Times New Roman" w:cs="Times New Roman"/>
          <w:color w:val="000000"/>
          <w:sz w:val="32"/>
          <w:szCs w:val="32"/>
        </w:rPr>
        <w:t>500</w:t>
      </w:r>
      <w:r>
        <w:rPr>
          <w:rFonts w:ascii="Times New Roman" w:eastAsia="方正仿宋_GBK" w:hAnsi="Times New Roman" w:cs="Times New Roman"/>
          <w:color w:val="000000"/>
          <w:sz w:val="32"/>
          <w:szCs w:val="32"/>
        </w:rPr>
        <w:t>万元。</w:t>
      </w:r>
      <w:r w:rsidRPr="00A15ACB">
        <w:rPr>
          <w:rFonts w:ascii="方正楷体简体" w:eastAsia="方正楷体简体" w:hAnsi="Times New Roman" w:cs="Times New Roman"/>
          <w:sz w:val="32"/>
          <w:szCs w:val="32"/>
        </w:rPr>
        <w:t>（</w:t>
      </w:r>
      <w:r w:rsidR="00CE763C" w:rsidRPr="00A15ACB">
        <w:rPr>
          <w:rFonts w:ascii="方正楷体简体" w:eastAsia="方正楷体简体" w:hAnsi="Times New Roman" w:cs="Times New Roman" w:hint="eastAsia"/>
          <w:sz w:val="32"/>
          <w:szCs w:val="32"/>
        </w:rPr>
        <w:t>责任单位：</w:t>
      </w:r>
      <w:r w:rsidRPr="00A15ACB">
        <w:rPr>
          <w:rFonts w:ascii="方正楷体简体" w:eastAsia="方正楷体简体" w:hAnsi="Times New Roman" w:cs="Times New Roman"/>
          <w:sz w:val="32"/>
          <w:szCs w:val="32"/>
        </w:rPr>
        <w:t>发改局、</w:t>
      </w:r>
      <w:r w:rsidR="00CE763C" w:rsidRPr="00A15ACB">
        <w:rPr>
          <w:rFonts w:ascii="方正楷体简体" w:eastAsia="方正楷体简体" w:hAnsi="Times New Roman" w:cs="Times New Roman" w:hint="eastAsia"/>
          <w:sz w:val="32"/>
          <w:szCs w:val="32"/>
        </w:rPr>
        <w:t>工信局、</w:t>
      </w:r>
      <w:r w:rsidRPr="00A15ACB">
        <w:rPr>
          <w:rFonts w:ascii="方正楷体简体" w:eastAsia="方正楷体简体" w:hAnsi="Times New Roman" w:cs="Times New Roman"/>
          <w:sz w:val="32"/>
          <w:szCs w:val="32"/>
        </w:rPr>
        <w:t>投促局</w:t>
      </w:r>
      <w:r w:rsidRPr="00A15ACB">
        <w:rPr>
          <w:rFonts w:ascii="方正楷体简体" w:eastAsia="方正楷体简体" w:hAnsi="Times New Roman" w:cs="Times New Roman" w:hint="eastAsia"/>
          <w:sz w:val="32"/>
          <w:szCs w:val="32"/>
        </w:rPr>
        <w:t>、</w:t>
      </w:r>
      <w:r w:rsidRPr="00A15ACB">
        <w:rPr>
          <w:rFonts w:ascii="方正楷体简体" w:eastAsia="方正楷体简体" w:hAnsi="Times New Roman" w:cs="Times New Roman"/>
          <w:sz w:val="32"/>
          <w:szCs w:val="32"/>
        </w:rPr>
        <w:t>科技局、财政局）</w:t>
      </w:r>
    </w:p>
    <w:p w:rsidR="00206FA9" w:rsidRDefault="00000000">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三、促进产业集聚发展</w:t>
      </w:r>
    </w:p>
    <w:p w:rsidR="00206FA9" w:rsidRPr="00A15ACB" w:rsidRDefault="00000000">
      <w:pPr>
        <w:pStyle w:val="a8"/>
        <w:widowControl/>
        <w:spacing w:beforeAutospacing="0" w:afterAutospacing="0" w:line="30" w:lineRule="atLeast"/>
        <w:ind w:firstLineChars="200" w:firstLine="640"/>
        <w:jc w:val="both"/>
        <w:textAlignment w:val="baseline"/>
        <w:rPr>
          <w:rFonts w:ascii="方正楷体简体" w:eastAsia="方正楷体简体" w:hAnsi="Times New Roman"/>
          <w:kern w:val="2"/>
          <w:sz w:val="32"/>
          <w:szCs w:val="32"/>
        </w:rPr>
      </w:pPr>
      <w:r w:rsidRPr="00172476">
        <w:rPr>
          <w:rFonts w:ascii="方正楷体简体" w:eastAsia="方正楷体简体" w:hAnsi="Times New Roman"/>
          <w:kern w:val="2"/>
          <w:sz w:val="32"/>
          <w:szCs w:val="32"/>
        </w:rPr>
        <w:t>（五）推动创新项目产业化落地。</w:t>
      </w:r>
      <w:r>
        <w:rPr>
          <w:rFonts w:ascii="Times New Roman" w:eastAsia="方正仿宋_GBK" w:hAnsi="Times New Roman"/>
          <w:sz w:val="32"/>
          <w:szCs w:val="32"/>
        </w:rPr>
        <w:t>对实际投资总额</w:t>
      </w:r>
      <w:r>
        <w:rPr>
          <w:rFonts w:ascii="Times New Roman" w:eastAsia="方正仿宋_GBK" w:hAnsi="Times New Roman" w:hint="eastAsia"/>
          <w:sz w:val="32"/>
          <w:szCs w:val="32"/>
        </w:rPr>
        <w:t>2</w:t>
      </w:r>
      <w:r>
        <w:rPr>
          <w:rFonts w:ascii="Times New Roman" w:eastAsia="方正仿宋_GBK" w:hAnsi="Times New Roman"/>
          <w:sz w:val="32"/>
          <w:szCs w:val="32"/>
        </w:rPr>
        <w:t>000</w:t>
      </w:r>
      <w:r>
        <w:rPr>
          <w:rFonts w:ascii="Times New Roman" w:eastAsia="方正仿宋_GBK" w:hAnsi="Times New Roman"/>
          <w:sz w:val="32"/>
          <w:szCs w:val="32"/>
        </w:rPr>
        <w:t>万元</w:t>
      </w:r>
      <w:r>
        <w:rPr>
          <w:rFonts w:ascii="Times New Roman" w:eastAsia="方正仿宋_GBK" w:hAnsi="Times New Roman" w:hint="eastAsia"/>
          <w:sz w:val="32"/>
          <w:szCs w:val="32"/>
        </w:rPr>
        <w:t>以上的</w:t>
      </w:r>
      <w:r>
        <w:rPr>
          <w:rFonts w:ascii="Times New Roman" w:eastAsia="方正仿宋_GBK" w:hAnsi="Times New Roman"/>
          <w:sz w:val="32"/>
          <w:szCs w:val="32"/>
        </w:rPr>
        <w:t>生物医药产业化项目，按照实际投资总额（不含土地、厂房、旧设备等，含新设备、</w:t>
      </w:r>
      <w:r>
        <w:rPr>
          <w:rFonts w:ascii="Times New Roman" w:eastAsia="方正仿宋_GBK" w:hAnsi="Times New Roman"/>
          <w:sz w:val="32"/>
          <w:szCs w:val="32"/>
        </w:rPr>
        <w:t>GMP</w:t>
      </w:r>
      <w:r>
        <w:rPr>
          <w:rFonts w:ascii="Times New Roman" w:eastAsia="方正仿宋_GBK" w:hAnsi="Times New Roman"/>
          <w:sz w:val="32"/>
          <w:szCs w:val="32"/>
        </w:rPr>
        <w:t>标准厂房装修等）的</w:t>
      </w:r>
      <w:r>
        <w:rPr>
          <w:rFonts w:ascii="Times New Roman" w:eastAsia="方正仿宋_GBK" w:hAnsi="Times New Roman"/>
          <w:sz w:val="32"/>
          <w:szCs w:val="32"/>
        </w:rPr>
        <w:t>20%</w:t>
      </w:r>
      <w:r>
        <w:rPr>
          <w:rFonts w:ascii="Times New Roman" w:eastAsia="方正仿宋_GBK" w:hAnsi="Times New Roman"/>
          <w:sz w:val="32"/>
          <w:szCs w:val="32"/>
        </w:rPr>
        <w:t>予以资助，最高不超过</w:t>
      </w:r>
      <w:r>
        <w:rPr>
          <w:rFonts w:ascii="Times New Roman" w:eastAsia="方正仿宋_GBK" w:hAnsi="Times New Roman"/>
          <w:sz w:val="32"/>
          <w:szCs w:val="32"/>
        </w:rPr>
        <w:t>5000</w:t>
      </w:r>
      <w:r>
        <w:rPr>
          <w:rFonts w:ascii="Times New Roman" w:eastAsia="方正仿宋_GBK" w:hAnsi="Times New Roman"/>
          <w:sz w:val="32"/>
          <w:szCs w:val="32"/>
        </w:rPr>
        <w:t>万元</w:t>
      </w:r>
      <w:r>
        <w:rPr>
          <w:rFonts w:ascii="Times New Roman" w:eastAsia="方正仿宋_GBK" w:hAnsi="Times New Roman" w:hint="eastAsia"/>
          <w:sz w:val="32"/>
          <w:szCs w:val="32"/>
        </w:rPr>
        <w:t>；对总投资</w:t>
      </w:r>
      <w:r>
        <w:rPr>
          <w:rFonts w:ascii="Times New Roman" w:eastAsia="方正仿宋_GBK" w:hAnsi="Times New Roman" w:hint="eastAsia"/>
          <w:sz w:val="32"/>
          <w:szCs w:val="32"/>
        </w:rPr>
        <w:t>1</w:t>
      </w:r>
      <w:r>
        <w:rPr>
          <w:rFonts w:ascii="Times New Roman" w:eastAsia="方正仿宋_GBK" w:hAnsi="Times New Roman" w:hint="eastAsia"/>
          <w:sz w:val="32"/>
          <w:szCs w:val="32"/>
        </w:rPr>
        <w:t>亿元以上的优质</w:t>
      </w:r>
      <w:r>
        <w:rPr>
          <w:rFonts w:ascii="Times New Roman" w:eastAsia="方正仿宋_GBK" w:hAnsi="Times New Roman"/>
          <w:sz w:val="32"/>
          <w:szCs w:val="32"/>
        </w:rPr>
        <w:t>项目</w:t>
      </w:r>
      <w:r>
        <w:rPr>
          <w:rFonts w:ascii="Times New Roman" w:eastAsia="方正仿宋_GBK" w:hAnsi="Times New Roman" w:hint="eastAsia"/>
          <w:sz w:val="32"/>
          <w:szCs w:val="32"/>
        </w:rPr>
        <w:t>，经项目方申请，根据政府投资机构相关规定，长春新区国有平台公司可按照同股同权参股，给与不超过</w:t>
      </w:r>
      <w:r>
        <w:rPr>
          <w:rFonts w:ascii="Times New Roman" w:eastAsia="方正仿宋_GBK" w:hAnsi="Times New Roman" w:hint="eastAsia"/>
          <w:sz w:val="32"/>
          <w:szCs w:val="32"/>
        </w:rPr>
        <w:t>20%</w:t>
      </w:r>
      <w:r>
        <w:rPr>
          <w:rFonts w:ascii="Times New Roman" w:eastAsia="方正仿宋_GBK" w:hAnsi="Times New Roman" w:hint="eastAsia"/>
          <w:sz w:val="32"/>
          <w:szCs w:val="32"/>
        </w:rPr>
        <w:t>支持（该</w:t>
      </w:r>
      <w:r w:rsidR="00CE763C">
        <w:rPr>
          <w:rFonts w:ascii="Times New Roman" w:eastAsia="方正仿宋_GBK" w:hAnsi="Times New Roman" w:hint="eastAsia"/>
          <w:sz w:val="32"/>
          <w:szCs w:val="32"/>
        </w:rPr>
        <w:t>措施</w:t>
      </w:r>
      <w:r>
        <w:rPr>
          <w:rFonts w:ascii="Times New Roman" w:eastAsia="方正仿宋_GBK" w:hAnsi="Times New Roman" w:hint="eastAsia"/>
          <w:sz w:val="32"/>
          <w:szCs w:val="32"/>
        </w:rPr>
        <w:t>与装修补贴</w:t>
      </w:r>
      <w:r w:rsidR="00CE763C">
        <w:rPr>
          <w:rFonts w:ascii="Times New Roman" w:eastAsia="方正仿宋_GBK" w:hAnsi="Times New Roman" w:hint="eastAsia"/>
          <w:sz w:val="32"/>
          <w:szCs w:val="32"/>
        </w:rPr>
        <w:t>措施</w:t>
      </w:r>
      <w:r>
        <w:rPr>
          <w:rFonts w:ascii="Times New Roman" w:eastAsia="方正仿宋_GBK" w:hAnsi="Times New Roman" w:hint="eastAsia"/>
          <w:sz w:val="32"/>
          <w:szCs w:val="32"/>
        </w:rPr>
        <w:t>不可同时享受）；</w:t>
      </w:r>
      <w:r>
        <w:rPr>
          <w:rFonts w:ascii="Times New Roman" w:eastAsia="方正仿宋_GBK" w:hAnsi="Times New Roman"/>
          <w:sz w:val="32"/>
          <w:szCs w:val="32"/>
        </w:rPr>
        <w:t>对购置</w:t>
      </w:r>
      <w:r>
        <w:rPr>
          <w:rFonts w:ascii="Times New Roman" w:eastAsia="方正仿宋_GBK" w:hAnsi="Times New Roman"/>
          <w:sz w:val="32"/>
          <w:szCs w:val="32"/>
        </w:rPr>
        <w:t>5000</w:t>
      </w:r>
      <w:r>
        <w:rPr>
          <w:rFonts w:ascii="Times New Roman" w:eastAsia="方正仿宋_GBK" w:hAnsi="Times New Roman"/>
          <w:sz w:val="32"/>
          <w:szCs w:val="32"/>
        </w:rPr>
        <w:t>平方米以上厂房并</w:t>
      </w:r>
      <w:r>
        <w:rPr>
          <w:rFonts w:ascii="Times New Roman" w:eastAsia="方正仿宋_GBK" w:hAnsi="Times New Roman"/>
          <w:sz w:val="32"/>
          <w:szCs w:val="32"/>
        </w:rPr>
        <w:lastRenderedPageBreak/>
        <w:t>全部用于生物医药产业化项目，对厂房交易金额的</w:t>
      </w:r>
      <w:r>
        <w:rPr>
          <w:rFonts w:ascii="Times New Roman" w:eastAsia="方正仿宋_GBK" w:hAnsi="Times New Roman"/>
          <w:sz w:val="32"/>
          <w:szCs w:val="32"/>
        </w:rPr>
        <w:t>10%</w:t>
      </w:r>
      <w:r>
        <w:rPr>
          <w:rFonts w:ascii="Times New Roman" w:eastAsia="方正仿宋_GBK" w:hAnsi="Times New Roman"/>
          <w:sz w:val="32"/>
          <w:szCs w:val="32"/>
        </w:rPr>
        <w:t>予以资助，最高不超过</w:t>
      </w:r>
      <w:r>
        <w:rPr>
          <w:rFonts w:ascii="Times New Roman" w:eastAsia="方正仿宋_GBK" w:hAnsi="Times New Roman"/>
          <w:sz w:val="32"/>
          <w:szCs w:val="32"/>
        </w:rPr>
        <w:t>1000</w:t>
      </w:r>
      <w:r>
        <w:rPr>
          <w:rFonts w:ascii="Times New Roman" w:eastAsia="方正仿宋_GBK" w:hAnsi="Times New Roman"/>
          <w:sz w:val="32"/>
          <w:szCs w:val="32"/>
        </w:rPr>
        <w:t>万元。</w:t>
      </w:r>
      <w:r w:rsidRPr="00A15ACB">
        <w:rPr>
          <w:rFonts w:ascii="方正楷体简体" w:eastAsia="方正楷体简体" w:hAnsi="Times New Roman"/>
          <w:kern w:val="2"/>
          <w:sz w:val="32"/>
          <w:szCs w:val="32"/>
        </w:rPr>
        <w:t>（</w:t>
      </w:r>
      <w:r w:rsidR="00CE763C" w:rsidRPr="00A15ACB">
        <w:rPr>
          <w:rFonts w:ascii="方正楷体简体" w:eastAsia="方正楷体简体" w:hAnsi="Times New Roman" w:hint="eastAsia"/>
          <w:kern w:val="2"/>
          <w:sz w:val="32"/>
          <w:szCs w:val="32"/>
        </w:rPr>
        <w:t>责任单位：</w:t>
      </w:r>
      <w:r w:rsidRPr="00A15ACB">
        <w:rPr>
          <w:rFonts w:ascii="方正楷体简体" w:eastAsia="方正楷体简体" w:hAnsi="Times New Roman"/>
          <w:kern w:val="2"/>
          <w:sz w:val="32"/>
          <w:szCs w:val="32"/>
        </w:rPr>
        <w:t>发改局、</w:t>
      </w:r>
      <w:r w:rsidR="00CE763C" w:rsidRPr="00A15ACB">
        <w:rPr>
          <w:rFonts w:ascii="方正楷体简体" w:eastAsia="方正楷体简体" w:hAnsi="Times New Roman" w:hint="eastAsia"/>
          <w:kern w:val="2"/>
          <w:sz w:val="32"/>
          <w:szCs w:val="32"/>
        </w:rPr>
        <w:t>工信局、</w:t>
      </w:r>
      <w:r w:rsidRPr="00A15ACB">
        <w:rPr>
          <w:rFonts w:ascii="方正楷体简体" w:eastAsia="方正楷体简体" w:hAnsi="Times New Roman"/>
          <w:kern w:val="2"/>
          <w:sz w:val="32"/>
          <w:szCs w:val="32"/>
        </w:rPr>
        <w:t>投促局</w:t>
      </w:r>
      <w:r w:rsidRPr="00A15ACB">
        <w:rPr>
          <w:rFonts w:ascii="方正楷体简体" w:eastAsia="方正楷体简体" w:hAnsi="Times New Roman" w:hint="eastAsia"/>
          <w:kern w:val="2"/>
          <w:sz w:val="32"/>
          <w:szCs w:val="32"/>
        </w:rPr>
        <w:t>、</w:t>
      </w:r>
      <w:r w:rsidRPr="00A15ACB">
        <w:rPr>
          <w:rFonts w:ascii="方正楷体简体" w:eastAsia="方正楷体简体" w:hAnsi="Times New Roman"/>
          <w:kern w:val="2"/>
          <w:sz w:val="32"/>
          <w:szCs w:val="32"/>
        </w:rPr>
        <w:t>财政局）</w:t>
      </w:r>
    </w:p>
    <w:p w:rsidR="00206FA9" w:rsidRDefault="00000000">
      <w:pPr>
        <w:spacing w:line="560" w:lineRule="exact"/>
        <w:ind w:firstLineChars="200" w:firstLine="640"/>
        <w:rPr>
          <w:rFonts w:ascii="Times New Roman" w:eastAsia="方正仿宋_GBK" w:hAnsi="Times New Roman" w:cs="Times New Roman"/>
          <w:sz w:val="32"/>
          <w:szCs w:val="32"/>
        </w:rPr>
      </w:pPr>
      <w:r w:rsidRPr="00172476">
        <w:rPr>
          <w:rFonts w:ascii="方正楷体简体" w:eastAsia="方正楷体简体" w:hAnsi="Times New Roman" w:cs="Times New Roman"/>
          <w:sz w:val="32"/>
          <w:szCs w:val="32"/>
        </w:rPr>
        <w:t>（六）鼓励企业做优做强。</w:t>
      </w:r>
      <w:r>
        <w:rPr>
          <w:rFonts w:ascii="Times New Roman" w:eastAsia="方正仿宋_GBK" w:hAnsi="Times New Roman" w:cs="Times New Roman"/>
          <w:color w:val="000000"/>
          <w:kern w:val="0"/>
          <w:sz w:val="32"/>
          <w:szCs w:val="32"/>
        </w:rPr>
        <w:t>支持和鼓励区内企业开展仿制药质量和疗效一致性评价、生物类似药评价</w:t>
      </w:r>
      <w:r>
        <w:rPr>
          <w:rFonts w:ascii="Times New Roman" w:eastAsia="方正仿宋_GBK" w:hAnsi="Times New Roman" w:cs="Times New Roman"/>
          <w:color w:val="000000"/>
          <w:sz w:val="32"/>
          <w:szCs w:val="32"/>
        </w:rPr>
        <w:t>，对于通过一致性评价的药品品种，按照投入比例</w:t>
      </w:r>
      <w:r>
        <w:rPr>
          <w:rFonts w:ascii="Times New Roman" w:eastAsia="方正仿宋_GBK" w:hAnsi="Times New Roman" w:cs="Times New Roman"/>
          <w:color w:val="000000"/>
          <w:sz w:val="32"/>
          <w:szCs w:val="32"/>
        </w:rPr>
        <w:t>10%</w:t>
      </w:r>
      <w:r>
        <w:rPr>
          <w:rFonts w:ascii="Times New Roman" w:eastAsia="方正仿宋_GBK" w:hAnsi="Times New Roman" w:cs="Times New Roman"/>
          <w:color w:val="000000"/>
          <w:sz w:val="32"/>
          <w:szCs w:val="32"/>
        </w:rPr>
        <w:t>，给予最高不超过</w:t>
      </w:r>
      <w:r>
        <w:rPr>
          <w:rFonts w:ascii="Times New Roman" w:eastAsia="方正仿宋_GBK" w:hAnsi="Times New Roman" w:cs="Times New Roman"/>
          <w:color w:val="000000"/>
          <w:sz w:val="32"/>
          <w:szCs w:val="32"/>
        </w:rPr>
        <w:t>50</w:t>
      </w:r>
      <w:r>
        <w:rPr>
          <w:rFonts w:ascii="Times New Roman" w:eastAsia="方正仿宋_GBK" w:hAnsi="Times New Roman" w:cs="Times New Roman"/>
          <w:color w:val="000000"/>
          <w:sz w:val="32"/>
          <w:szCs w:val="32"/>
        </w:rPr>
        <w:t>万元支持。对药品和医疗器械（仅限</w:t>
      </w:r>
      <w:r>
        <w:rPr>
          <w:rFonts w:ascii="Times New Roman" w:eastAsia="方正仿宋_GBK" w:hAnsi="Times New Roman" w:cs="Times New Roman" w:hint="eastAsia"/>
          <w:color w:val="000000"/>
          <w:sz w:val="32"/>
          <w:szCs w:val="32"/>
        </w:rPr>
        <w:t>二类、</w:t>
      </w:r>
      <w:r>
        <w:rPr>
          <w:rFonts w:ascii="Times New Roman" w:eastAsia="方正仿宋_GBK" w:hAnsi="Times New Roman" w:cs="Times New Roman"/>
          <w:color w:val="000000"/>
          <w:sz w:val="32"/>
          <w:szCs w:val="32"/>
        </w:rPr>
        <w:t>三类医疗器械）单品种产品年产值首次突破</w:t>
      </w:r>
      <w:r>
        <w:rPr>
          <w:rFonts w:ascii="Times New Roman" w:eastAsia="方正仿宋_GBK" w:hAnsi="Times New Roman" w:cs="Times New Roman"/>
          <w:color w:val="000000"/>
          <w:sz w:val="32"/>
          <w:szCs w:val="32"/>
        </w:rPr>
        <w:t>5</w:t>
      </w:r>
      <w:r>
        <w:rPr>
          <w:rFonts w:ascii="Times New Roman" w:eastAsia="方正仿宋_GBK" w:hAnsi="Times New Roman" w:cs="Times New Roman"/>
          <w:color w:val="000000"/>
          <w:sz w:val="32"/>
          <w:szCs w:val="32"/>
        </w:rPr>
        <w:t>亿元、</w:t>
      </w:r>
      <w:r>
        <w:rPr>
          <w:rFonts w:ascii="Times New Roman" w:eastAsia="方正仿宋_GBK" w:hAnsi="Times New Roman" w:cs="Times New Roman"/>
          <w:color w:val="000000"/>
          <w:sz w:val="32"/>
          <w:szCs w:val="32"/>
        </w:rPr>
        <w:t>10</w:t>
      </w:r>
      <w:r>
        <w:rPr>
          <w:rFonts w:ascii="Times New Roman" w:eastAsia="方正仿宋_GBK" w:hAnsi="Times New Roman" w:cs="Times New Roman"/>
          <w:color w:val="000000"/>
          <w:sz w:val="32"/>
          <w:szCs w:val="32"/>
        </w:rPr>
        <w:t>亿元、</w:t>
      </w:r>
      <w:r>
        <w:rPr>
          <w:rFonts w:ascii="Times New Roman" w:eastAsia="方正仿宋_GBK" w:hAnsi="Times New Roman" w:cs="Times New Roman"/>
          <w:color w:val="000000"/>
          <w:sz w:val="32"/>
          <w:szCs w:val="32"/>
        </w:rPr>
        <w:t>20</w:t>
      </w:r>
      <w:r>
        <w:rPr>
          <w:rFonts w:ascii="Times New Roman" w:eastAsia="方正仿宋_GBK" w:hAnsi="Times New Roman" w:cs="Times New Roman"/>
          <w:color w:val="000000"/>
          <w:sz w:val="32"/>
          <w:szCs w:val="32"/>
        </w:rPr>
        <w:t>亿元的医药企业，分别给予</w:t>
      </w:r>
      <w:r>
        <w:rPr>
          <w:rFonts w:ascii="Times New Roman" w:eastAsia="方正仿宋_GBK" w:hAnsi="Times New Roman" w:cs="Times New Roman"/>
          <w:color w:val="000000"/>
          <w:sz w:val="32"/>
          <w:szCs w:val="32"/>
        </w:rPr>
        <w:t>100</w:t>
      </w:r>
      <w:r>
        <w:rPr>
          <w:rFonts w:ascii="Times New Roman" w:eastAsia="方正仿宋_GBK" w:hAnsi="Times New Roman" w:cs="Times New Roman"/>
          <w:color w:val="000000"/>
          <w:sz w:val="32"/>
          <w:szCs w:val="32"/>
        </w:rPr>
        <w:t>万元、</w:t>
      </w:r>
      <w:r>
        <w:rPr>
          <w:rFonts w:ascii="Times New Roman" w:eastAsia="方正仿宋_GBK" w:hAnsi="Times New Roman" w:cs="Times New Roman"/>
          <w:color w:val="000000"/>
          <w:sz w:val="32"/>
          <w:szCs w:val="32"/>
        </w:rPr>
        <w:t>200</w:t>
      </w:r>
      <w:r>
        <w:rPr>
          <w:rFonts w:ascii="Times New Roman" w:eastAsia="方正仿宋_GBK" w:hAnsi="Times New Roman" w:cs="Times New Roman"/>
          <w:color w:val="000000"/>
          <w:sz w:val="32"/>
          <w:szCs w:val="32"/>
        </w:rPr>
        <w:t>万元、</w:t>
      </w:r>
      <w:r>
        <w:rPr>
          <w:rFonts w:ascii="Times New Roman" w:eastAsia="方正仿宋_GBK" w:hAnsi="Times New Roman" w:cs="Times New Roman"/>
          <w:color w:val="000000"/>
          <w:sz w:val="32"/>
          <w:szCs w:val="32"/>
        </w:rPr>
        <w:t>300</w:t>
      </w:r>
      <w:r>
        <w:rPr>
          <w:rFonts w:ascii="Times New Roman" w:eastAsia="方正仿宋_GBK" w:hAnsi="Times New Roman" w:cs="Times New Roman"/>
          <w:color w:val="000000"/>
          <w:sz w:val="32"/>
          <w:szCs w:val="32"/>
        </w:rPr>
        <w:t>万元一次性支持。</w:t>
      </w:r>
      <w:r w:rsidRPr="00A15ACB">
        <w:rPr>
          <w:rFonts w:ascii="方正楷体简体" w:eastAsia="方正楷体简体" w:hAnsi="Times New Roman" w:cs="Times New Roman"/>
          <w:sz w:val="32"/>
          <w:szCs w:val="32"/>
        </w:rPr>
        <w:t>（</w:t>
      </w:r>
      <w:r w:rsidR="00CE763C" w:rsidRPr="00A15ACB">
        <w:rPr>
          <w:rFonts w:ascii="方正楷体简体" w:eastAsia="方正楷体简体" w:hAnsi="Times New Roman" w:cs="Times New Roman" w:hint="eastAsia"/>
          <w:sz w:val="32"/>
          <w:szCs w:val="32"/>
        </w:rPr>
        <w:t>责任单位：</w:t>
      </w:r>
      <w:r w:rsidRPr="00A15ACB">
        <w:rPr>
          <w:rFonts w:ascii="方正楷体简体" w:eastAsia="方正楷体简体" w:hAnsi="Times New Roman" w:cs="Times New Roman"/>
          <w:sz w:val="32"/>
          <w:szCs w:val="32"/>
        </w:rPr>
        <w:t>发改局、</w:t>
      </w:r>
      <w:r w:rsidR="00CE763C" w:rsidRPr="00A15ACB">
        <w:rPr>
          <w:rFonts w:ascii="方正楷体简体" w:eastAsia="方正楷体简体" w:hAnsi="Times New Roman" w:cs="Times New Roman" w:hint="eastAsia"/>
          <w:sz w:val="32"/>
          <w:szCs w:val="32"/>
        </w:rPr>
        <w:t>工信局、</w:t>
      </w:r>
      <w:r w:rsidRPr="00A15ACB">
        <w:rPr>
          <w:rFonts w:ascii="方正楷体简体" w:eastAsia="方正楷体简体" w:hAnsi="Times New Roman" w:cs="Times New Roman"/>
          <w:sz w:val="32"/>
          <w:szCs w:val="32"/>
        </w:rPr>
        <w:t>投促局</w:t>
      </w:r>
      <w:r w:rsidRPr="00A15ACB">
        <w:rPr>
          <w:rFonts w:ascii="方正楷体简体" w:eastAsia="方正楷体简体" w:hAnsi="Times New Roman" w:cs="Times New Roman" w:hint="eastAsia"/>
          <w:sz w:val="32"/>
          <w:szCs w:val="32"/>
        </w:rPr>
        <w:t>、</w:t>
      </w:r>
      <w:r w:rsidRPr="00A15ACB">
        <w:rPr>
          <w:rFonts w:ascii="方正楷体简体" w:eastAsia="方正楷体简体" w:hAnsi="Times New Roman" w:cs="Times New Roman"/>
          <w:sz w:val="32"/>
          <w:szCs w:val="32"/>
        </w:rPr>
        <w:t>统计局、科技局、财政局）</w:t>
      </w:r>
    </w:p>
    <w:p w:rsidR="00206FA9" w:rsidRPr="00A15ACB" w:rsidRDefault="00000000">
      <w:pPr>
        <w:spacing w:line="560" w:lineRule="exact"/>
        <w:ind w:firstLineChars="200" w:firstLine="640"/>
        <w:rPr>
          <w:rFonts w:ascii="方正楷体简体" w:eastAsia="方正楷体简体" w:hAnsi="Times New Roman" w:cs="Times New Roman"/>
          <w:sz w:val="32"/>
          <w:szCs w:val="32"/>
        </w:rPr>
      </w:pPr>
      <w:r w:rsidRPr="00172476">
        <w:rPr>
          <w:rFonts w:ascii="方正楷体简体" w:eastAsia="方正楷体简体" w:hAnsi="Times New Roman" w:cs="Times New Roman"/>
          <w:sz w:val="32"/>
          <w:szCs w:val="32"/>
        </w:rPr>
        <w:t>（七）支持MAH产业化落地。</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、支持药品</w:t>
      </w:r>
      <w:r>
        <w:rPr>
          <w:rFonts w:ascii="Times New Roman" w:eastAsia="方正仿宋_GBK" w:hAnsi="Times New Roman" w:cs="Times New Roman"/>
          <w:sz w:val="32"/>
          <w:szCs w:val="32"/>
        </w:rPr>
        <w:t>MAH</w:t>
      </w:r>
      <w:r>
        <w:rPr>
          <w:rFonts w:ascii="Times New Roman" w:eastAsia="方正仿宋_GBK" w:hAnsi="Times New Roman" w:cs="Times New Roman"/>
          <w:sz w:val="32"/>
          <w:szCs w:val="32"/>
        </w:rPr>
        <w:t>委托生产。</w:t>
      </w:r>
      <w:r>
        <w:rPr>
          <w:rFonts w:ascii="Times New Roman" w:eastAsia="方正仿宋_GBK" w:hAnsi="Times New Roman" w:cs="Times New Roman"/>
          <w:color w:val="000000"/>
          <w:sz w:val="32"/>
          <w:szCs w:val="32"/>
        </w:rPr>
        <w:t>对长春新区内药品上市许可持有人委托长春新区内生物医药企业生产其产品</w:t>
      </w:r>
      <w:r>
        <w:rPr>
          <w:rFonts w:ascii="Times New Roman" w:eastAsia="方正仿宋_GBK" w:hAnsi="Times New Roman" w:cs="Times New Roman"/>
          <w:sz w:val="32"/>
          <w:szCs w:val="32"/>
        </w:rPr>
        <w:t>（委托双方须无投资关联情况）</w:t>
      </w:r>
      <w:r>
        <w:rPr>
          <w:rFonts w:ascii="Times New Roman" w:eastAsia="方正仿宋_GBK" w:hAnsi="Times New Roman" w:cs="Times New Roman"/>
          <w:color w:val="000000"/>
          <w:sz w:val="32"/>
          <w:szCs w:val="32"/>
        </w:rPr>
        <w:t>，且其产品对长春新区经济贡献超过</w:t>
      </w:r>
      <w:r>
        <w:rPr>
          <w:rFonts w:ascii="Times New Roman" w:eastAsia="方正仿宋_GBK" w:hAnsi="Times New Roman" w:cs="Times New Roman"/>
          <w:color w:val="000000"/>
          <w:sz w:val="32"/>
          <w:szCs w:val="32"/>
        </w:rPr>
        <w:t>300</w:t>
      </w:r>
      <w:r>
        <w:rPr>
          <w:rFonts w:ascii="Times New Roman" w:eastAsia="方正仿宋_GBK" w:hAnsi="Times New Roman" w:cs="Times New Roman"/>
          <w:color w:val="000000"/>
          <w:sz w:val="32"/>
          <w:szCs w:val="32"/>
        </w:rPr>
        <w:t>万元的，按合同金额的</w:t>
      </w:r>
      <w:r>
        <w:rPr>
          <w:rFonts w:ascii="Times New Roman" w:eastAsia="方正仿宋_GBK" w:hAnsi="Times New Roman" w:cs="Times New Roman"/>
          <w:color w:val="000000"/>
          <w:sz w:val="32"/>
          <w:szCs w:val="32"/>
        </w:rPr>
        <w:t>10%</w:t>
      </w:r>
      <w:r>
        <w:rPr>
          <w:rFonts w:ascii="Times New Roman" w:eastAsia="方正仿宋_GBK" w:hAnsi="Times New Roman" w:cs="Times New Roman"/>
          <w:color w:val="000000"/>
          <w:sz w:val="32"/>
          <w:szCs w:val="32"/>
        </w:rPr>
        <w:t>给予委托方奖励，最高不超过</w:t>
      </w:r>
      <w:r>
        <w:rPr>
          <w:rFonts w:ascii="Times New Roman" w:eastAsia="方正仿宋_GBK" w:hAnsi="Times New Roman" w:cs="Times New Roman"/>
          <w:color w:val="000000"/>
          <w:sz w:val="32"/>
          <w:szCs w:val="32"/>
        </w:rPr>
        <w:t>200</w:t>
      </w:r>
      <w:r>
        <w:rPr>
          <w:rFonts w:ascii="Times New Roman" w:eastAsia="方正仿宋_GBK" w:hAnsi="Times New Roman" w:cs="Times New Roman"/>
          <w:color w:val="000000"/>
          <w:sz w:val="32"/>
          <w:szCs w:val="32"/>
        </w:rPr>
        <w:t>万元，单个企业每年最高支持不超过</w:t>
      </w:r>
      <w:r>
        <w:rPr>
          <w:rFonts w:ascii="Times New Roman" w:eastAsia="方正仿宋_GBK" w:hAnsi="Times New Roman" w:cs="Times New Roman"/>
          <w:color w:val="000000"/>
          <w:sz w:val="32"/>
          <w:szCs w:val="32"/>
        </w:rPr>
        <w:t>2000</w:t>
      </w:r>
      <w:r>
        <w:rPr>
          <w:rFonts w:ascii="Times New Roman" w:eastAsia="方正仿宋_GBK" w:hAnsi="Times New Roman" w:cs="Times New Roman"/>
          <w:color w:val="000000"/>
          <w:sz w:val="32"/>
          <w:szCs w:val="32"/>
        </w:rPr>
        <w:t>万元。</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、支持区内医药企业承接委托生产。</w:t>
      </w:r>
      <w:r>
        <w:rPr>
          <w:rFonts w:ascii="Times New Roman" w:eastAsia="方正仿宋_GBK" w:hAnsi="Times New Roman" w:cs="Times New Roman"/>
          <w:color w:val="000000"/>
          <w:sz w:val="32"/>
          <w:szCs w:val="32"/>
        </w:rPr>
        <w:t>对长春新区内生物医药生产企业按照药品上市许可持有人制度承接域外企业委托生产</w:t>
      </w:r>
      <w:r>
        <w:rPr>
          <w:rFonts w:ascii="Times New Roman" w:eastAsia="方正仿宋_GBK" w:hAnsi="Times New Roman" w:cs="Times New Roman"/>
          <w:sz w:val="32"/>
          <w:szCs w:val="32"/>
        </w:rPr>
        <w:t>（委托双方须无投资关联情况）</w:t>
      </w:r>
      <w:r>
        <w:rPr>
          <w:rFonts w:ascii="Times New Roman" w:eastAsia="方正仿宋_GBK" w:hAnsi="Times New Roman" w:cs="Times New Roman"/>
          <w:color w:val="000000"/>
          <w:sz w:val="32"/>
          <w:szCs w:val="32"/>
        </w:rPr>
        <w:t>，且产品在长春新区内进行结算，其产品对长春新区经济贡献超过</w:t>
      </w:r>
      <w:r>
        <w:rPr>
          <w:rFonts w:ascii="Times New Roman" w:eastAsia="方正仿宋_GBK" w:hAnsi="Times New Roman" w:cs="Times New Roman"/>
          <w:color w:val="000000"/>
          <w:sz w:val="32"/>
          <w:szCs w:val="32"/>
        </w:rPr>
        <w:t>300</w:t>
      </w:r>
      <w:r>
        <w:rPr>
          <w:rFonts w:ascii="Times New Roman" w:eastAsia="方正仿宋_GBK" w:hAnsi="Times New Roman" w:cs="Times New Roman"/>
          <w:color w:val="000000"/>
          <w:sz w:val="32"/>
          <w:szCs w:val="32"/>
        </w:rPr>
        <w:t>万元的，按合同金额的</w:t>
      </w:r>
      <w:r>
        <w:rPr>
          <w:rFonts w:ascii="Times New Roman" w:eastAsia="方正仿宋_GBK" w:hAnsi="Times New Roman" w:cs="Times New Roman"/>
          <w:color w:val="000000"/>
          <w:sz w:val="32"/>
          <w:szCs w:val="32"/>
        </w:rPr>
        <w:t>10%</w:t>
      </w:r>
      <w:r>
        <w:rPr>
          <w:rFonts w:ascii="Times New Roman" w:eastAsia="方正仿宋_GBK" w:hAnsi="Times New Roman" w:cs="Times New Roman"/>
          <w:color w:val="000000"/>
          <w:sz w:val="32"/>
          <w:szCs w:val="32"/>
        </w:rPr>
        <w:t>给予奖励，最高不超过</w:t>
      </w:r>
      <w:r>
        <w:rPr>
          <w:rFonts w:ascii="Times New Roman" w:eastAsia="方正仿宋_GBK" w:hAnsi="Times New Roman" w:cs="Times New Roman"/>
          <w:color w:val="000000"/>
          <w:sz w:val="32"/>
          <w:szCs w:val="32"/>
        </w:rPr>
        <w:t>200</w:t>
      </w:r>
      <w:r>
        <w:rPr>
          <w:rFonts w:ascii="Times New Roman" w:eastAsia="方正仿宋_GBK" w:hAnsi="Times New Roman" w:cs="Times New Roman"/>
          <w:color w:val="000000"/>
          <w:sz w:val="32"/>
          <w:szCs w:val="32"/>
        </w:rPr>
        <w:t>万元，单个企业每年最高支持不超过</w:t>
      </w:r>
      <w:r>
        <w:rPr>
          <w:rFonts w:ascii="Times New Roman" w:eastAsia="方正仿宋_GBK" w:hAnsi="Times New Roman" w:cs="Times New Roman"/>
          <w:color w:val="000000"/>
          <w:sz w:val="32"/>
          <w:szCs w:val="32"/>
        </w:rPr>
        <w:t>2000</w:t>
      </w:r>
      <w:r>
        <w:rPr>
          <w:rFonts w:ascii="Times New Roman" w:eastAsia="方正仿宋_GBK" w:hAnsi="Times New Roman" w:cs="Times New Roman"/>
          <w:color w:val="000000"/>
          <w:sz w:val="32"/>
          <w:szCs w:val="32"/>
        </w:rPr>
        <w:t>万元。</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、支持医疗器械注册人委托生产。</w:t>
      </w:r>
      <w:r>
        <w:rPr>
          <w:rFonts w:ascii="Times New Roman" w:eastAsia="方正仿宋_GBK" w:hAnsi="Times New Roman" w:cs="Times New Roman"/>
          <w:color w:val="000000"/>
          <w:sz w:val="32"/>
          <w:szCs w:val="32"/>
        </w:rPr>
        <w:t>对长春新区内医疗器械注册人委托长春新区内医疗器械企业生产其产品</w:t>
      </w:r>
      <w:r>
        <w:rPr>
          <w:rFonts w:ascii="Times New Roman" w:eastAsia="方正仿宋_GBK" w:hAnsi="Times New Roman" w:cs="Times New Roman"/>
          <w:sz w:val="32"/>
          <w:szCs w:val="32"/>
        </w:rPr>
        <w:lastRenderedPageBreak/>
        <w:t>（委托双方须无投资关联情况）</w:t>
      </w:r>
      <w:r>
        <w:rPr>
          <w:rFonts w:ascii="Times New Roman" w:eastAsia="方正仿宋_GBK" w:hAnsi="Times New Roman" w:cs="Times New Roman"/>
          <w:color w:val="000000"/>
          <w:sz w:val="32"/>
          <w:szCs w:val="32"/>
        </w:rPr>
        <w:t>，且其产品对长春新区经济贡献超过</w:t>
      </w:r>
      <w:r>
        <w:rPr>
          <w:rFonts w:ascii="Times New Roman" w:eastAsia="方正仿宋_GBK" w:hAnsi="Times New Roman" w:cs="Times New Roman"/>
          <w:color w:val="000000"/>
          <w:sz w:val="32"/>
          <w:szCs w:val="32"/>
        </w:rPr>
        <w:t>100</w:t>
      </w:r>
      <w:r>
        <w:rPr>
          <w:rFonts w:ascii="Times New Roman" w:eastAsia="方正仿宋_GBK" w:hAnsi="Times New Roman" w:cs="Times New Roman"/>
          <w:color w:val="000000"/>
          <w:sz w:val="32"/>
          <w:szCs w:val="32"/>
        </w:rPr>
        <w:t>万元的，按合同金额的</w:t>
      </w:r>
      <w:r>
        <w:rPr>
          <w:rFonts w:ascii="Times New Roman" w:eastAsia="方正仿宋_GBK" w:hAnsi="Times New Roman" w:cs="Times New Roman"/>
          <w:color w:val="000000"/>
          <w:sz w:val="32"/>
          <w:szCs w:val="32"/>
        </w:rPr>
        <w:t>10%</w:t>
      </w:r>
      <w:r>
        <w:rPr>
          <w:rFonts w:ascii="Times New Roman" w:eastAsia="方正仿宋_GBK" w:hAnsi="Times New Roman" w:cs="Times New Roman"/>
          <w:color w:val="000000"/>
          <w:sz w:val="32"/>
          <w:szCs w:val="32"/>
        </w:rPr>
        <w:t>给予委托方奖励，最高不超过</w:t>
      </w:r>
      <w:r>
        <w:rPr>
          <w:rFonts w:ascii="Times New Roman" w:eastAsia="方正仿宋_GBK" w:hAnsi="Times New Roman" w:cs="Times New Roman"/>
          <w:color w:val="000000"/>
          <w:sz w:val="32"/>
          <w:szCs w:val="32"/>
        </w:rPr>
        <w:t>100</w:t>
      </w:r>
      <w:r>
        <w:rPr>
          <w:rFonts w:ascii="Times New Roman" w:eastAsia="方正仿宋_GBK" w:hAnsi="Times New Roman" w:cs="Times New Roman"/>
          <w:color w:val="000000"/>
          <w:sz w:val="32"/>
          <w:szCs w:val="32"/>
        </w:rPr>
        <w:t>万元，单个企业每年最高支持不超过</w:t>
      </w:r>
      <w:r>
        <w:rPr>
          <w:rFonts w:ascii="Times New Roman" w:eastAsia="方正仿宋_GBK" w:hAnsi="Times New Roman" w:cs="Times New Roman"/>
          <w:color w:val="000000"/>
          <w:sz w:val="32"/>
          <w:szCs w:val="32"/>
        </w:rPr>
        <w:t>1000</w:t>
      </w:r>
      <w:r>
        <w:rPr>
          <w:rFonts w:ascii="Times New Roman" w:eastAsia="方正仿宋_GBK" w:hAnsi="Times New Roman" w:cs="Times New Roman"/>
          <w:color w:val="000000"/>
          <w:sz w:val="32"/>
          <w:szCs w:val="32"/>
        </w:rPr>
        <w:t>万元。</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、支持区内医疗器械企业承接委托生产。</w:t>
      </w:r>
      <w:r>
        <w:rPr>
          <w:rFonts w:ascii="Times New Roman" w:eastAsia="方正仿宋_GBK" w:hAnsi="Times New Roman" w:cs="Times New Roman"/>
          <w:color w:val="000000"/>
          <w:sz w:val="32"/>
          <w:szCs w:val="32"/>
        </w:rPr>
        <w:t>对长春新区内按照注册人制度承接域外企业委托的医疗器械生产企业</w:t>
      </w:r>
      <w:r>
        <w:rPr>
          <w:rFonts w:ascii="Times New Roman" w:eastAsia="方正仿宋_GBK" w:hAnsi="Times New Roman" w:cs="Times New Roman"/>
          <w:sz w:val="32"/>
          <w:szCs w:val="32"/>
        </w:rPr>
        <w:t>（委托双方须无投资关联情况）</w:t>
      </w:r>
      <w:r>
        <w:rPr>
          <w:rFonts w:ascii="Times New Roman" w:eastAsia="方正仿宋_GBK" w:hAnsi="Times New Roman" w:cs="Times New Roman"/>
          <w:color w:val="000000"/>
          <w:sz w:val="32"/>
          <w:szCs w:val="32"/>
        </w:rPr>
        <w:t>，且产品在长春新区内进行结算，其产品对长春新区经济贡献超过</w:t>
      </w:r>
      <w:r>
        <w:rPr>
          <w:rFonts w:ascii="Times New Roman" w:eastAsia="方正仿宋_GBK" w:hAnsi="Times New Roman" w:cs="Times New Roman"/>
          <w:color w:val="000000"/>
          <w:sz w:val="32"/>
          <w:szCs w:val="32"/>
        </w:rPr>
        <w:t>100</w:t>
      </w:r>
      <w:r>
        <w:rPr>
          <w:rFonts w:ascii="Times New Roman" w:eastAsia="方正仿宋_GBK" w:hAnsi="Times New Roman" w:cs="Times New Roman"/>
          <w:color w:val="000000"/>
          <w:sz w:val="32"/>
          <w:szCs w:val="32"/>
        </w:rPr>
        <w:t>万元的，按合同金额的</w:t>
      </w:r>
      <w:r>
        <w:rPr>
          <w:rFonts w:ascii="Times New Roman" w:eastAsia="方正仿宋_GBK" w:hAnsi="Times New Roman" w:cs="Times New Roman"/>
          <w:color w:val="000000"/>
          <w:sz w:val="32"/>
          <w:szCs w:val="32"/>
        </w:rPr>
        <w:t>10%</w:t>
      </w:r>
      <w:r>
        <w:rPr>
          <w:rFonts w:ascii="Times New Roman" w:eastAsia="方正仿宋_GBK" w:hAnsi="Times New Roman" w:cs="Times New Roman"/>
          <w:color w:val="000000"/>
          <w:sz w:val="32"/>
          <w:szCs w:val="32"/>
        </w:rPr>
        <w:t>给予奖励，最高不超过</w:t>
      </w:r>
      <w:r>
        <w:rPr>
          <w:rFonts w:ascii="Times New Roman" w:eastAsia="方正仿宋_GBK" w:hAnsi="Times New Roman" w:cs="Times New Roman"/>
          <w:color w:val="000000"/>
          <w:sz w:val="32"/>
          <w:szCs w:val="32"/>
        </w:rPr>
        <w:t>100</w:t>
      </w:r>
      <w:r>
        <w:rPr>
          <w:rFonts w:ascii="Times New Roman" w:eastAsia="方正仿宋_GBK" w:hAnsi="Times New Roman" w:cs="Times New Roman"/>
          <w:color w:val="000000"/>
          <w:sz w:val="32"/>
          <w:szCs w:val="32"/>
        </w:rPr>
        <w:t>万元，单个企业每年最高支持不超过</w:t>
      </w:r>
      <w:r>
        <w:rPr>
          <w:rFonts w:ascii="Times New Roman" w:eastAsia="方正仿宋_GBK" w:hAnsi="Times New Roman" w:cs="Times New Roman"/>
          <w:color w:val="000000"/>
          <w:sz w:val="32"/>
          <w:szCs w:val="32"/>
        </w:rPr>
        <w:t>1000</w:t>
      </w:r>
      <w:r>
        <w:rPr>
          <w:rFonts w:ascii="Times New Roman" w:eastAsia="方正仿宋_GBK" w:hAnsi="Times New Roman" w:cs="Times New Roman"/>
          <w:color w:val="000000"/>
          <w:sz w:val="32"/>
          <w:szCs w:val="32"/>
        </w:rPr>
        <w:t>万元。</w:t>
      </w:r>
      <w:r w:rsidRPr="00A15ACB">
        <w:rPr>
          <w:rFonts w:ascii="方正楷体简体" w:eastAsia="方正楷体简体" w:hAnsi="Times New Roman" w:cs="Times New Roman"/>
          <w:sz w:val="32"/>
          <w:szCs w:val="32"/>
        </w:rPr>
        <w:t>（</w:t>
      </w:r>
      <w:r w:rsidR="00CE763C" w:rsidRPr="00A15ACB">
        <w:rPr>
          <w:rFonts w:ascii="方正楷体简体" w:eastAsia="方正楷体简体" w:hAnsi="Times New Roman" w:cs="Times New Roman" w:hint="eastAsia"/>
          <w:sz w:val="32"/>
          <w:szCs w:val="32"/>
        </w:rPr>
        <w:t>责任单位：</w:t>
      </w:r>
      <w:r w:rsidRPr="00A15ACB">
        <w:rPr>
          <w:rFonts w:ascii="方正楷体简体" w:eastAsia="方正楷体简体" w:hAnsi="Times New Roman" w:cs="Times New Roman"/>
          <w:sz w:val="32"/>
          <w:szCs w:val="32"/>
        </w:rPr>
        <w:t>发改局、</w:t>
      </w:r>
      <w:r w:rsidR="00CE763C" w:rsidRPr="00A15ACB">
        <w:rPr>
          <w:rFonts w:ascii="方正楷体简体" w:eastAsia="方正楷体简体" w:hAnsi="Times New Roman" w:cs="Times New Roman" w:hint="eastAsia"/>
          <w:sz w:val="32"/>
          <w:szCs w:val="32"/>
        </w:rPr>
        <w:t>工信局、</w:t>
      </w:r>
      <w:r w:rsidRPr="00A15ACB">
        <w:rPr>
          <w:rFonts w:ascii="方正楷体简体" w:eastAsia="方正楷体简体" w:hAnsi="Times New Roman" w:cs="Times New Roman"/>
          <w:sz w:val="32"/>
          <w:szCs w:val="32"/>
        </w:rPr>
        <w:t>投促局</w:t>
      </w:r>
      <w:r w:rsidRPr="00A15ACB">
        <w:rPr>
          <w:rFonts w:ascii="方正楷体简体" w:eastAsia="方正楷体简体" w:hAnsi="Times New Roman" w:cs="Times New Roman" w:hint="eastAsia"/>
          <w:sz w:val="32"/>
          <w:szCs w:val="32"/>
        </w:rPr>
        <w:t>、</w:t>
      </w:r>
      <w:r w:rsidRPr="00A15ACB">
        <w:rPr>
          <w:rFonts w:ascii="方正楷体简体" w:eastAsia="方正楷体简体" w:hAnsi="Times New Roman" w:cs="Times New Roman"/>
          <w:sz w:val="32"/>
          <w:szCs w:val="32"/>
        </w:rPr>
        <w:t>科技局、财政局）</w:t>
      </w:r>
    </w:p>
    <w:p w:rsidR="00206FA9" w:rsidRDefault="00000000">
      <w:pPr>
        <w:spacing w:line="560" w:lineRule="exact"/>
        <w:ind w:firstLineChars="200" w:firstLine="640"/>
        <w:rPr>
          <w:rFonts w:ascii="Times New Roman" w:eastAsia="方正仿宋_GBK" w:hAnsi="Times New Roman" w:cs="Times New Roman"/>
          <w:sz w:val="32"/>
          <w:szCs w:val="32"/>
        </w:rPr>
      </w:pPr>
      <w:r w:rsidRPr="00172476">
        <w:rPr>
          <w:rFonts w:ascii="方正楷体简体" w:eastAsia="方正楷体简体" w:hAnsi="Times New Roman" w:cs="Times New Roman"/>
          <w:sz w:val="32"/>
          <w:szCs w:val="32"/>
        </w:rPr>
        <w:t>（八）支持开拓海外医药市场。</w:t>
      </w:r>
      <w:r>
        <w:rPr>
          <w:rFonts w:ascii="Times New Roman" w:eastAsia="方正仿宋_GBK" w:hAnsi="Times New Roman" w:cs="Times New Roman"/>
          <w:sz w:val="32"/>
          <w:szCs w:val="32"/>
        </w:rPr>
        <w:t>对首次取得美国食品药品监督管理局（</w:t>
      </w:r>
      <w:r>
        <w:rPr>
          <w:rFonts w:ascii="Times New Roman" w:eastAsia="方正仿宋_GBK" w:hAnsi="Times New Roman" w:cs="Times New Roman"/>
          <w:sz w:val="32"/>
          <w:szCs w:val="32"/>
        </w:rPr>
        <w:t>FDA)</w:t>
      </w:r>
      <w:r>
        <w:rPr>
          <w:rFonts w:ascii="Times New Roman" w:eastAsia="方正仿宋_GBK" w:hAnsi="Times New Roman" w:cs="Times New Roman"/>
          <w:sz w:val="32"/>
          <w:szCs w:val="32"/>
        </w:rPr>
        <w:t>、欧洲药品管理局（</w:t>
      </w:r>
      <w:r>
        <w:rPr>
          <w:rFonts w:ascii="Times New Roman" w:eastAsia="方正仿宋_GBK" w:hAnsi="Times New Roman" w:cs="Times New Roman"/>
          <w:sz w:val="32"/>
          <w:szCs w:val="32"/>
        </w:rPr>
        <w:t>EMA)</w:t>
      </w:r>
      <w:r>
        <w:rPr>
          <w:rFonts w:ascii="Times New Roman" w:eastAsia="方正仿宋_GBK" w:hAnsi="Times New Roman" w:cs="Times New Roman"/>
          <w:sz w:val="32"/>
          <w:szCs w:val="32"/>
        </w:rPr>
        <w:t>、日本药品医疗器械局（</w:t>
      </w:r>
      <w:r>
        <w:rPr>
          <w:rFonts w:ascii="Times New Roman" w:eastAsia="方正仿宋_GBK" w:hAnsi="Times New Roman" w:cs="Times New Roman"/>
          <w:sz w:val="32"/>
          <w:szCs w:val="32"/>
        </w:rPr>
        <w:t>PMDA)</w:t>
      </w:r>
      <w:r>
        <w:rPr>
          <w:rFonts w:ascii="Times New Roman" w:eastAsia="方正仿宋_GBK" w:hAnsi="Times New Roman" w:cs="Times New Roman"/>
          <w:sz w:val="32"/>
          <w:szCs w:val="32"/>
        </w:rPr>
        <w:t>等机构批准，获得境外上市资质并在相关国外市场实现销售的药品，每个产品给予最高</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万元资助。对取得国内第三类医疗器械注册证的产品，首次取得</w:t>
      </w:r>
      <w:r>
        <w:rPr>
          <w:rFonts w:ascii="Times New Roman" w:eastAsia="方正仿宋_GBK" w:hAnsi="Times New Roman" w:cs="Times New Roman"/>
          <w:sz w:val="32"/>
          <w:szCs w:val="32"/>
        </w:rPr>
        <w:t>FDA</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CE</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PMDA</w:t>
      </w:r>
      <w:r>
        <w:rPr>
          <w:rFonts w:ascii="Times New Roman" w:eastAsia="方正仿宋_GBK" w:hAnsi="Times New Roman" w:cs="Times New Roman"/>
          <w:sz w:val="32"/>
          <w:szCs w:val="32"/>
        </w:rPr>
        <w:t>等市场准入资质并在相关国外市场实现销售的，每个产品给予最高</w:t>
      </w:r>
      <w:r>
        <w:rPr>
          <w:rFonts w:ascii="Times New Roman" w:eastAsia="方正仿宋_GBK" w:hAnsi="Times New Roman" w:cs="Times New Roman"/>
          <w:sz w:val="32"/>
          <w:szCs w:val="32"/>
        </w:rPr>
        <w:t>50</w:t>
      </w:r>
      <w:r>
        <w:rPr>
          <w:rFonts w:ascii="Times New Roman" w:eastAsia="方正仿宋_GBK" w:hAnsi="Times New Roman" w:cs="Times New Roman"/>
          <w:sz w:val="32"/>
          <w:szCs w:val="32"/>
        </w:rPr>
        <w:t>万元奖励。对同一企业年度补贴最高不超过</w:t>
      </w:r>
      <w:r>
        <w:rPr>
          <w:rFonts w:ascii="Times New Roman" w:eastAsia="方正仿宋_GBK" w:hAnsi="Times New Roman" w:cs="Times New Roman"/>
          <w:sz w:val="32"/>
          <w:szCs w:val="32"/>
        </w:rPr>
        <w:t>500</w:t>
      </w:r>
      <w:r>
        <w:rPr>
          <w:rFonts w:ascii="Times New Roman" w:eastAsia="方正仿宋_GBK" w:hAnsi="Times New Roman" w:cs="Times New Roman"/>
          <w:sz w:val="32"/>
          <w:szCs w:val="32"/>
        </w:rPr>
        <w:t>万元。</w:t>
      </w:r>
      <w:r w:rsidRPr="00A15ACB">
        <w:rPr>
          <w:rFonts w:ascii="方正楷体简体" w:eastAsia="方正楷体简体" w:hAnsi="Times New Roman" w:cs="Times New Roman"/>
          <w:sz w:val="32"/>
          <w:szCs w:val="32"/>
        </w:rPr>
        <w:t>（</w:t>
      </w:r>
      <w:r w:rsidR="00CE763C" w:rsidRPr="00A15ACB">
        <w:rPr>
          <w:rFonts w:ascii="方正楷体简体" w:eastAsia="方正楷体简体" w:hAnsi="Times New Roman" w:cs="Times New Roman" w:hint="eastAsia"/>
          <w:sz w:val="32"/>
          <w:szCs w:val="32"/>
        </w:rPr>
        <w:t>责任单位：发改局、工信局、</w:t>
      </w:r>
      <w:r w:rsidRPr="00A15ACB">
        <w:rPr>
          <w:rFonts w:ascii="方正楷体简体" w:eastAsia="方正楷体简体" w:hAnsi="Times New Roman" w:cs="Times New Roman"/>
          <w:sz w:val="32"/>
          <w:szCs w:val="32"/>
        </w:rPr>
        <w:t>投促局</w:t>
      </w:r>
      <w:r w:rsidRPr="00A15ACB">
        <w:rPr>
          <w:rFonts w:ascii="方正楷体简体" w:eastAsia="方正楷体简体" w:hAnsi="Times New Roman" w:cs="Times New Roman" w:hint="eastAsia"/>
          <w:sz w:val="32"/>
          <w:szCs w:val="32"/>
        </w:rPr>
        <w:t>、</w:t>
      </w:r>
      <w:r w:rsidRPr="00A15ACB">
        <w:rPr>
          <w:rFonts w:ascii="方正楷体简体" w:eastAsia="方正楷体简体" w:hAnsi="Times New Roman" w:cs="Times New Roman"/>
          <w:sz w:val="32"/>
          <w:szCs w:val="32"/>
        </w:rPr>
        <w:t>财政局、商务文旅局）</w:t>
      </w:r>
    </w:p>
    <w:p w:rsidR="00206FA9" w:rsidRPr="00A15ACB" w:rsidRDefault="00000000">
      <w:pPr>
        <w:spacing w:line="560" w:lineRule="exact"/>
        <w:ind w:firstLineChars="200" w:firstLine="640"/>
        <w:rPr>
          <w:rFonts w:ascii="方正楷体简体" w:eastAsia="方正楷体简体" w:hAnsi="Times New Roman" w:cs="Times New Roman"/>
          <w:sz w:val="32"/>
          <w:szCs w:val="32"/>
        </w:rPr>
      </w:pPr>
      <w:r w:rsidRPr="00172476">
        <w:rPr>
          <w:rFonts w:ascii="方正楷体简体" w:eastAsia="方正楷体简体" w:hAnsi="Times New Roman" w:cs="Times New Roman"/>
          <w:sz w:val="32"/>
          <w:szCs w:val="32"/>
        </w:rPr>
        <w:t>（九）加大生物医药特色园区建设支持力度。</w:t>
      </w:r>
      <w:r>
        <w:rPr>
          <w:rFonts w:ascii="Times New Roman" w:eastAsia="方正仿宋_GBK" w:hAnsi="Times New Roman" w:cs="Times New Roman"/>
          <w:sz w:val="32"/>
          <w:szCs w:val="32"/>
        </w:rPr>
        <w:t>长春新区合理布局生物药、中药、化学药、原料药和医疗器械特色产业园区。进一步开展生物医药产业空间</w:t>
      </w:r>
      <w:r>
        <w:rPr>
          <w:rFonts w:ascii="Times New Roman" w:eastAsia="方正仿宋_GBK" w:hAnsi="Times New Roman" w:cs="Times New Roman"/>
          <w:color w:val="000000" w:themeColor="text1"/>
          <w:sz w:val="32"/>
          <w:szCs w:val="32"/>
        </w:rPr>
        <w:t>规划布局，鼓励多种投资主体开展生物医药标准厂房建设，对</w:t>
      </w:r>
      <w:r>
        <w:rPr>
          <w:rFonts w:ascii="Times New Roman" w:eastAsia="方正仿宋_GBK" w:hAnsi="Times New Roman" w:cs="Times New Roman"/>
          <w:color w:val="000000" w:themeColor="text1"/>
          <w:kern w:val="0"/>
          <w:sz w:val="32"/>
          <w:szCs w:val="32"/>
        </w:rPr>
        <w:t>长春新区</w:t>
      </w:r>
      <w:r>
        <w:rPr>
          <w:rFonts w:ascii="Times New Roman" w:eastAsia="方正仿宋_GBK" w:hAnsi="Times New Roman" w:cs="Times New Roman"/>
          <w:color w:val="000000" w:themeColor="text1"/>
          <w:spacing w:val="-4"/>
          <w:sz w:val="32"/>
          <w:szCs w:val="32"/>
        </w:rPr>
        <w:t>国有平台专项债园区</w:t>
      </w:r>
      <w:r>
        <w:rPr>
          <w:rFonts w:ascii="Times New Roman" w:eastAsia="方正仿宋_GBK" w:hAnsi="Times New Roman" w:cs="Times New Roman"/>
          <w:color w:val="000000" w:themeColor="text1"/>
          <w:sz w:val="32"/>
          <w:szCs w:val="32"/>
        </w:rPr>
        <w:t>以及民营企业建设的园区，长春新区给予相应奖励，鼓励特色园区给予</w:t>
      </w:r>
      <w:r>
        <w:rPr>
          <w:rFonts w:ascii="Times New Roman" w:eastAsia="方正仿宋_GBK" w:hAnsi="Times New Roman" w:cs="Times New Roman"/>
          <w:color w:val="000000" w:themeColor="text1"/>
          <w:sz w:val="32"/>
          <w:szCs w:val="32"/>
        </w:rPr>
        <w:lastRenderedPageBreak/>
        <w:t>入驻企业相应的房租减免奖励。</w:t>
      </w:r>
      <w:r w:rsidRPr="00A15ACB">
        <w:rPr>
          <w:rFonts w:ascii="方正楷体简体" w:eastAsia="方正楷体简体" w:hAnsi="Times New Roman" w:cs="Times New Roman"/>
          <w:sz w:val="32"/>
          <w:szCs w:val="32"/>
        </w:rPr>
        <w:t>（</w:t>
      </w:r>
      <w:r w:rsidR="00CE763C" w:rsidRPr="00A15ACB">
        <w:rPr>
          <w:rFonts w:ascii="方正楷体简体" w:eastAsia="方正楷体简体" w:hAnsi="Times New Roman" w:cs="Times New Roman" w:hint="eastAsia"/>
          <w:sz w:val="32"/>
          <w:szCs w:val="32"/>
        </w:rPr>
        <w:t>责任单位：</w:t>
      </w:r>
      <w:r w:rsidRPr="00A15ACB">
        <w:rPr>
          <w:rFonts w:ascii="方正楷体简体" w:eastAsia="方正楷体简体" w:hAnsi="Times New Roman" w:cs="Times New Roman"/>
          <w:sz w:val="32"/>
          <w:szCs w:val="32"/>
        </w:rPr>
        <w:t>发改局、</w:t>
      </w:r>
      <w:r w:rsidR="00CE763C" w:rsidRPr="00A15ACB">
        <w:rPr>
          <w:rFonts w:ascii="方正楷体简体" w:eastAsia="方正楷体简体" w:hAnsi="Times New Roman" w:cs="Times New Roman" w:hint="eastAsia"/>
          <w:sz w:val="32"/>
          <w:szCs w:val="32"/>
        </w:rPr>
        <w:t>工信局、</w:t>
      </w:r>
      <w:r w:rsidRPr="00A15ACB">
        <w:rPr>
          <w:rFonts w:ascii="方正楷体简体" w:eastAsia="方正楷体简体" w:hAnsi="Times New Roman" w:cs="Times New Roman"/>
          <w:sz w:val="32"/>
          <w:szCs w:val="32"/>
        </w:rPr>
        <w:t>投促局</w:t>
      </w:r>
      <w:r w:rsidRPr="00A15ACB">
        <w:rPr>
          <w:rFonts w:ascii="方正楷体简体" w:eastAsia="方正楷体简体" w:hAnsi="Times New Roman" w:cs="Times New Roman" w:hint="eastAsia"/>
          <w:sz w:val="32"/>
          <w:szCs w:val="32"/>
        </w:rPr>
        <w:t>、</w:t>
      </w:r>
      <w:r w:rsidRPr="00A15ACB">
        <w:rPr>
          <w:rFonts w:ascii="方正楷体简体" w:eastAsia="方正楷体简体" w:hAnsi="Times New Roman" w:cs="Times New Roman"/>
          <w:sz w:val="32"/>
          <w:szCs w:val="32"/>
        </w:rPr>
        <w:t>国资委、科技局）</w:t>
      </w:r>
    </w:p>
    <w:p w:rsidR="00206FA9" w:rsidRPr="00A15ACB" w:rsidRDefault="00000000">
      <w:pPr>
        <w:spacing w:line="560" w:lineRule="exact"/>
        <w:ind w:firstLineChars="200" w:firstLine="640"/>
        <w:rPr>
          <w:rFonts w:ascii="方正楷体简体" w:eastAsia="方正楷体简体" w:hAnsi="Times New Roman" w:cs="Times New Roman"/>
          <w:sz w:val="32"/>
          <w:szCs w:val="32"/>
        </w:rPr>
      </w:pPr>
      <w:r w:rsidRPr="00172476">
        <w:rPr>
          <w:rFonts w:ascii="方正楷体简体" w:eastAsia="方正楷体简体" w:hAnsi="Times New Roman" w:cs="Times New Roman"/>
          <w:sz w:val="32"/>
          <w:szCs w:val="32"/>
        </w:rPr>
        <w:t>（十）实施药谷院所成果转化计划。</w:t>
      </w:r>
      <w:r>
        <w:rPr>
          <w:rFonts w:ascii="Times New Roman" w:eastAsia="方正仿宋_GBK" w:hAnsi="Times New Roman" w:cs="Times New Roman"/>
          <w:color w:val="000000" w:themeColor="text1"/>
          <w:kern w:val="0"/>
          <w:sz w:val="32"/>
          <w:szCs w:val="32"/>
        </w:rPr>
        <w:t>依托国内各高校院所，大力培育和发展</w:t>
      </w:r>
      <w:r>
        <w:rPr>
          <w:rFonts w:ascii="Times New Roman" w:eastAsia="方正仿宋_GBK" w:hAnsi="Times New Roman" w:cs="Times New Roman"/>
          <w:color w:val="000000" w:themeColor="text1"/>
          <w:kern w:val="0"/>
          <w:sz w:val="32"/>
          <w:szCs w:val="32"/>
        </w:rPr>
        <w:t>“</w:t>
      </w:r>
      <w:r>
        <w:rPr>
          <w:rFonts w:ascii="Times New Roman" w:eastAsia="方正仿宋_GBK" w:hAnsi="Times New Roman" w:cs="Times New Roman"/>
          <w:color w:val="000000" w:themeColor="text1"/>
          <w:kern w:val="0"/>
          <w:sz w:val="32"/>
          <w:szCs w:val="32"/>
        </w:rPr>
        <w:t>院所经济</w:t>
      </w:r>
      <w:r>
        <w:rPr>
          <w:rFonts w:ascii="Times New Roman" w:eastAsia="方正仿宋_GBK" w:hAnsi="Times New Roman" w:cs="Times New Roman"/>
          <w:color w:val="000000" w:themeColor="text1"/>
          <w:kern w:val="0"/>
          <w:sz w:val="32"/>
          <w:szCs w:val="32"/>
        </w:rPr>
        <w:t>”</w:t>
      </w:r>
      <w:r>
        <w:rPr>
          <w:rFonts w:ascii="Times New Roman" w:eastAsia="方正仿宋_GBK" w:hAnsi="Times New Roman" w:cs="Times New Roman"/>
          <w:color w:val="000000" w:themeColor="text1"/>
          <w:kern w:val="0"/>
          <w:sz w:val="32"/>
          <w:szCs w:val="32"/>
        </w:rPr>
        <w:t>，院所创业项目可申请成为重点成果转化项目，给予</w:t>
      </w:r>
      <w:r>
        <w:rPr>
          <w:rFonts w:ascii="Times New Roman" w:eastAsia="方正仿宋_GBK" w:hAnsi="Times New Roman" w:cs="Times New Roman"/>
          <w:color w:val="000000" w:themeColor="text1"/>
          <w:spacing w:val="-4"/>
          <w:sz w:val="32"/>
          <w:szCs w:val="32"/>
        </w:rPr>
        <w:t>企业租赁</w:t>
      </w:r>
      <w:r>
        <w:rPr>
          <w:rFonts w:ascii="Times New Roman" w:eastAsia="方正仿宋_GBK" w:hAnsi="Times New Roman" w:cs="Times New Roman"/>
          <w:color w:val="000000" w:themeColor="text1"/>
          <w:kern w:val="0"/>
          <w:sz w:val="32"/>
          <w:szCs w:val="32"/>
        </w:rPr>
        <w:t>长春新区</w:t>
      </w:r>
      <w:r>
        <w:rPr>
          <w:rFonts w:ascii="Times New Roman" w:eastAsia="方正仿宋_GBK" w:hAnsi="Times New Roman" w:cs="Times New Roman"/>
          <w:color w:val="000000" w:themeColor="text1"/>
          <w:spacing w:val="-4"/>
          <w:sz w:val="32"/>
          <w:szCs w:val="32"/>
        </w:rPr>
        <w:t>国有平台专项债园区及各类</w:t>
      </w:r>
      <w:r>
        <w:rPr>
          <w:rFonts w:ascii="Times New Roman" w:eastAsia="方正仿宋_GBK" w:hAnsi="Times New Roman" w:cs="Times New Roman"/>
          <w:color w:val="000000" w:themeColor="text1"/>
          <w:kern w:val="0"/>
          <w:sz w:val="32"/>
          <w:szCs w:val="32"/>
        </w:rPr>
        <w:t>孵化器</w:t>
      </w:r>
      <w:r>
        <w:rPr>
          <w:rFonts w:ascii="Times New Roman" w:eastAsia="方正仿宋_GBK" w:hAnsi="Times New Roman" w:cs="Times New Roman"/>
          <w:color w:val="000000" w:themeColor="text1"/>
          <w:kern w:val="0"/>
          <w:sz w:val="32"/>
          <w:szCs w:val="32"/>
        </w:rPr>
        <w:t>50%</w:t>
      </w:r>
      <w:r>
        <w:rPr>
          <w:rFonts w:ascii="Times New Roman" w:eastAsia="方正仿宋_GBK" w:hAnsi="Times New Roman" w:cs="Times New Roman"/>
          <w:color w:val="000000" w:themeColor="text1"/>
          <w:kern w:val="0"/>
          <w:sz w:val="32"/>
          <w:szCs w:val="32"/>
        </w:rPr>
        <w:t>租金补贴，补贴最高不超过</w:t>
      </w:r>
      <w:r>
        <w:rPr>
          <w:rFonts w:ascii="Times New Roman" w:eastAsia="方正仿宋_GBK" w:hAnsi="Times New Roman" w:cs="Times New Roman"/>
          <w:color w:val="000000" w:themeColor="text1"/>
          <w:kern w:val="0"/>
          <w:sz w:val="32"/>
          <w:szCs w:val="32"/>
        </w:rPr>
        <w:t>25</w:t>
      </w:r>
      <w:r>
        <w:rPr>
          <w:rFonts w:ascii="Times New Roman" w:eastAsia="方正仿宋_GBK" w:hAnsi="Times New Roman" w:cs="Times New Roman"/>
          <w:color w:val="000000" w:themeColor="text1"/>
          <w:kern w:val="0"/>
          <w:sz w:val="32"/>
          <w:szCs w:val="32"/>
        </w:rPr>
        <w:t>元</w:t>
      </w:r>
      <w:r>
        <w:rPr>
          <w:rFonts w:ascii="Times New Roman" w:eastAsia="方正仿宋_GBK" w:hAnsi="Times New Roman" w:cs="Times New Roman"/>
          <w:color w:val="000000" w:themeColor="text1"/>
          <w:kern w:val="0"/>
          <w:sz w:val="32"/>
          <w:szCs w:val="32"/>
        </w:rPr>
        <w:t>/</w:t>
      </w:r>
      <w:r>
        <w:rPr>
          <w:rFonts w:ascii="Times New Roman" w:eastAsia="方正仿宋_GBK" w:hAnsi="Times New Roman" w:cs="Times New Roman"/>
          <w:color w:val="000000" w:themeColor="text1"/>
          <w:kern w:val="0"/>
          <w:sz w:val="32"/>
          <w:szCs w:val="32"/>
        </w:rPr>
        <w:t>平米</w:t>
      </w:r>
      <w:r>
        <w:rPr>
          <w:rFonts w:ascii="Times New Roman" w:eastAsia="方正仿宋_GBK" w:hAnsi="Times New Roman" w:cs="Times New Roman"/>
          <w:color w:val="000000" w:themeColor="text1"/>
          <w:kern w:val="0"/>
          <w:sz w:val="32"/>
          <w:szCs w:val="32"/>
        </w:rPr>
        <w:t>/</w:t>
      </w:r>
      <w:r>
        <w:rPr>
          <w:rFonts w:ascii="Times New Roman" w:eastAsia="方正仿宋_GBK" w:hAnsi="Times New Roman" w:cs="Times New Roman"/>
          <w:color w:val="000000" w:themeColor="text1"/>
          <w:kern w:val="0"/>
          <w:sz w:val="32"/>
          <w:szCs w:val="32"/>
        </w:rPr>
        <w:t>月，金额不超过</w:t>
      </w:r>
      <w:r>
        <w:rPr>
          <w:rFonts w:ascii="Times New Roman" w:eastAsia="方正仿宋_GBK" w:hAnsi="Times New Roman" w:cs="Times New Roman"/>
          <w:color w:val="000000" w:themeColor="text1"/>
          <w:kern w:val="0"/>
          <w:sz w:val="32"/>
          <w:szCs w:val="32"/>
        </w:rPr>
        <w:t>200</w:t>
      </w:r>
      <w:r>
        <w:rPr>
          <w:rFonts w:ascii="Times New Roman" w:eastAsia="方正仿宋_GBK" w:hAnsi="Times New Roman" w:cs="Times New Roman"/>
          <w:color w:val="000000" w:themeColor="text1"/>
          <w:kern w:val="0"/>
          <w:sz w:val="32"/>
          <w:szCs w:val="32"/>
        </w:rPr>
        <w:t>万元，补贴面积不超过</w:t>
      </w:r>
      <w:r>
        <w:rPr>
          <w:rFonts w:ascii="Times New Roman" w:eastAsia="方正仿宋_GBK" w:hAnsi="Times New Roman" w:cs="Times New Roman"/>
          <w:color w:val="000000" w:themeColor="text1"/>
          <w:kern w:val="0"/>
          <w:sz w:val="32"/>
          <w:szCs w:val="32"/>
        </w:rPr>
        <w:t>2000</w:t>
      </w:r>
      <w:r>
        <w:rPr>
          <w:rFonts w:ascii="Times New Roman" w:eastAsia="方正仿宋_GBK" w:hAnsi="Times New Roman" w:cs="Times New Roman"/>
          <w:color w:val="000000" w:themeColor="text1"/>
          <w:kern w:val="0"/>
          <w:sz w:val="32"/>
          <w:szCs w:val="32"/>
        </w:rPr>
        <w:t>平方米，期限不超过</w:t>
      </w:r>
      <w:r>
        <w:rPr>
          <w:rFonts w:ascii="Times New Roman" w:eastAsia="方正仿宋_GBK" w:hAnsi="Times New Roman" w:cs="Times New Roman"/>
          <w:color w:val="000000" w:themeColor="text1"/>
          <w:kern w:val="0"/>
          <w:sz w:val="32"/>
          <w:szCs w:val="32"/>
        </w:rPr>
        <w:t>3</w:t>
      </w:r>
      <w:r>
        <w:rPr>
          <w:rFonts w:ascii="Times New Roman" w:eastAsia="方正仿宋_GBK" w:hAnsi="Times New Roman" w:cs="Times New Roman"/>
          <w:color w:val="000000" w:themeColor="text1"/>
          <w:kern w:val="0"/>
          <w:sz w:val="32"/>
          <w:szCs w:val="32"/>
        </w:rPr>
        <w:t>年。</w:t>
      </w:r>
      <w:r w:rsidRPr="00A15ACB">
        <w:rPr>
          <w:rFonts w:ascii="方正楷体简体" w:eastAsia="方正楷体简体" w:hAnsi="Times New Roman" w:cs="Times New Roman"/>
          <w:sz w:val="32"/>
          <w:szCs w:val="32"/>
        </w:rPr>
        <w:t>（</w:t>
      </w:r>
      <w:r w:rsidR="00CE763C" w:rsidRPr="00A15ACB">
        <w:rPr>
          <w:rFonts w:ascii="方正楷体简体" w:eastAsia="方正楷体简体" w:hAnsi="Times New Roman" w:cs="Times New Roman" w:hint="eastAsia"/>
          <w:sz w:val="32"/>
          <w:szCs w:val="32"/>
        </w:rPr>
        <w:t>责任单位：科技局、</w:t>
      </w:r>
      <w:r w:rsidRPr="00A15ACB">
        <w:rPr>
          <w:rFonts w:ascii="方正楷体简体" w:eastAsia="方正楷体简体" w:hAnsi="Times New Roman" w:cs="Times New Roman"/>
          <w:sz w:val="32"/>
          <w:szCs w:val="32"/>
        </w:rPr>
        <w:t>发改局、投促局</w:t>
      </w:r>
      <w:r w:rsidRPr="00A15ACB">
        <w:rPr>
          <w:rFonts w:ascii="方正楷体简体" w:eastAsia="方正楷体简体" w:hAnsi="Times New Roman" w:cs="Times New Roman" w:hint="eastAsia"/>
          <w:sz w:val="32"/>
          <w:szCs w:val="32"/>
        </w:rPr>
        <w:t>、</w:t>
      </w:r>
      <w:r w:rsidRPr="00A15ACB">
        <w:rPr>
          <w:rFonts w:ascii="方正楷体简体" w:eastAsia="方正楷体简体" w:hAnsi="Times New Roman" w:cs="Times New Roman"/>
          <w:sz w:val="32"/>
          <w:szCs w:val="32"/>
        </w:rPr>
        <w:t>工信局、财政局）</w:t>
      </w:r>
    </w:p>
    <w:p w:rsidR="00206FA9" w:rsidRDefault="00000000">
      <w:pPr>
        <w:spacing w:line="560" w:lineRule="exact"/>
        <w:ind w:firstLineChars="250" w:firstLine="800"/>
        <w:rPr>
          <w:rFonts w:ascii="黑体" w:eastAsia="黑体" w:hAnsi="黑体" w:cs="黑体"/>
          <w:sz w:val="32"/>
          <w:szCs w:val="32"/>
        </w:rPr>
      </w:pPr>
      <w:r>
        <w:rPr>
          <w:rFonts w:ascii="黑体" w:eastAsia="黑体" w:hAnsi="黑体" w:cs="黑体" w:hint="eastAsia"/>
          <w:sz w:val="32"/>
          <w:szCs w:val="32"/>
        </w:rPr>
        <w:t>四、健全生物医药产业生态服务体系</w:t>
      </w:r>
    </w:p>
    <w:p w:rsidR="00206FA9" w:rsidRPr="00A15ACB" w:rsidRDefault="00000000">
      <w:pPr>
        <w:spacing w:line="560" w:lineRule="exact"/>
        <w:ind w:firstLineChars="200" w:firstLine="640"/>
        <w:rPr>
          <w:rFonts w:ascii="方正楷体简体" w:eastAsia="方正楷体简体" w:hAnsi="Times New Roman" w:cs="Times New Roman"/>
          <w:sz w:val="32"/>
          <w:szCs w:val="32"/>
        </w:rPr>
      </w:pPr>
      <w:r w:rsidRPr="00172476">
        <w:rPr>
          <w:rFonts w:ascii="方正楷体简体" w:eastAsia="方正楷体简体" w:hAnsi="Times New Roman" w:cs="Times New Roman"/>
          <w:sz w:val="32"/>
          <w:szCs w:val="32"/>
        </w:rPr>
        <w:t>（十一）支持重点公共服务平台建设。</w:t>
      </w:r>
      <w:r>
        <w:rPr>
          <w:rFonts w:ascii="Times New Roman" w:eastAsia="方正仿宋_GBK" w:hAnsi="Times New Roman" w:cs="Times New Roman"/>
          <w:sz w:val="32"/>
          <w:szCs w:val="32"/>
        </w:rPr>
        <w:t>支持</w:t>
      </w:r>
      <w:r>
        <w:rPr>
          <w:rFonts w:ascii="Times New Roman" w:eastAsia="方正仿宋_GBK" w:hAnsi="Times New Roman" w:cs="Times New Roman"/>
          <w:sz w:val="32"/>
          <w:szCs w:val="32"/>
        </w:rPr>
        <w:t>GLP</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CRO</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CMO</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CDMO</w:t>
      </w:r>
      <w:r>
        <w:rPr>
          <w:rFonts w:ascii="Times New Roman" w:eastAsia="方正仿宋_GBK" w:hAnsi="Times New Roman" w:cs="Times New Roman"/>
          <w:sz w:val="32"/>
          <w:szCs w:val="32"/>
        </w:rPr>
        <w:t>、注册检验、</w:t>
      </w:r>
      <w:r>
        <w:rPr>
          <w:rFonts w:ascii="Times New Roman" w:eastAsia="方正仿宋_GBK" w:hAnsi="Times New Roman" w:cs="Times New Roman"/>
          <w:sz w:val="32"/>
          <w:szCs w:val="32"/>
        </w:rPr>
        <w:t>MAH</w:t>
      </w:r>
      <w:r>
        <w:rPr>
          <w:rFonts w:ascii="Times New Roman" w:eastAsia="方正仿宋_GBK" w:hAnsi="Times New Roman" w:cs="Times New Roman"/>
          <w:sz w:val="32"/>
          <w:szCs w:val="32"/>
        </w:rPr>
        <w:t>持证交易、知识产权交易、智慧医疗等公共服务平台建设。</w:t>
      </w:r>
      <w:r>
        <w:rPr>
          <w:rFonts w:ascii="Times New Roman" w:eastAsia="方正仿宋_GBK" w:hAnsi="Times New Roman" w:cs="Times New Roman"/>
          <w:color w:val="000000"/>
          <w:kern w:val="0"/>
          <w:sz w:val="32"/>
          <w:szCs w:val="32"/>
        </w:rPr>
        <w:t>对经省、市认定的提供药物筛选、药物合成、药理毒理研究、成效性评价、实验动物服务、新药临床研究注册申报服务、上市后临床研究服务、医药知识产权交易等专业技术、公共服务平台，按照年度实际服务金额的</w:t>
      </w:r>
      <w:r>
        <w:rPr>
          <w:rFonts w:ascii="Times New Roman" w:eastAsia="方正仿宋_GBK" w:hAnsi="Times New Roman" w:cs="Times New Roman"/>
          <w:color w:val="000000"/>
          <w:kern w:val="0"/>
          <w:sz w:val="32"/>
          <w:szCs w:val="32"/>
        </w:rPr>
        <w:t>10%</w:t>
      </w:r>
      <w:r>
        <w:rPr>
          <w:rFonts w:ascii="Times New Roman" w:eastAsia="方正仿宋_GBK" w:hAnsi="Times New Roman" w:cs="Times New Roman"/>
          <w:color w:val="000000"/>
          <w:kern w:val="0"/>
          <w:sz w:val="32"/>
          <w:szCs w:val="32"/>
        </w:rPr>
        <w:t>支持，每年最高不超过</w:t>
      </w:r>
      <w:r>
        <w:rPr>
          <w:rFonts w:ascii="Times New Roman" w:eastAsia="方正仿宋_GBK" w:hAnsi="Times New Roman" w:cs="Times New Roman"/>
          <w:color w:val="000000"/>
          <w:kern w:val="0"/>
          <w:sz w:val="32"/>
          <w:szCs w:val="32"/>
        </w:rPr>
        <w:t>100</w:t>
      </w:r>
      <w:r>
        <w:rPr>
          <w:rFonts w:ascii="Times New Roman" w:eastAsia="方正仿宋_GBK" w:hAnsi="Times New Roman" w:cs="Times New Roman"/>
          <w:color w:val="000000"/>
          <w:kern w:val="0"/>
          <w:sz w:val="32"/>
          <w:szCs w:val="32"/>
        </w:rPr>
        <w:t>万元。（该</w:t>
      </w:r>
      <w:r w:rsidR="00CE763C">
        <w:rPr>
          <w:rFonts w:ascii="Times New Roman" w:eastAsia="方正仿宋_GBK" w:hAnsi="Times New Roman" w:cs="Times New Roman"/>
          <w:color w:val="000000"/>
          <w:kern w:val="0"/>
          <w:sz w:val="32"/>
          <w:szCs w:val="32"/>
        </w:rPr>
        <w:t>措施</w:t>
      </w:r>
      <w:r>
        <w:rPr>
          <w:rFonts w:ascii="Times New Roman" w:eastAsia="方正仿宋_GBK" w:hAnsi="Times New Roman" w:cs="Times New Roman"/>
          <w:color w:val="000000"/>
          <w:kern w:val="0"/>
          <w:sz w:val="32"/>
          <w:szCs w:val="32"/>
        </w:rPr>
        <w:t>与支持委托生产</w:t>
      </w:r>
      <w:r w:rsidR="00CE763C">
        <w:rPr>
          <w:rFonts w:ascii="Times New Roman" w:eastAsia="方正仿宋_GBK" w:hAnsi="Times New Roman" w:cs="Times New Roman"/>
          <w:color w:val="000000"/>
          <w:kern w:val="0"/>
          <w:sz w:val="32"/>
          <w:szCs w:val="32"/>
        </w:rPr>
        <w:t>措施</w:t>
      </w:r>
      <w:r>
        <w:rPr>
          <w:rFonts w:ascii="Times New Roman" w:eastAsia="方正仿宋_GBK" w:hAnsi="Times New Roman" w:cs="Times New Roman"/>
          <w:color w:val="000000"/>
          <w:kern w:val="0"/>
          <w:sz w:val="32"/>
          <w:szCs w:val="32"/>
        </w:rPr>
        <w:t>不可同时享受）</w:t>
      </w:r>
      <w:r w:rsidRPr="00A15ACB">
        <w:rPr>
          <w:rFonts w:ascii="方正楷体简体" w:eastAsia="方正楷体简体" w:hAnsi="Times New Roman" w:cs="Times New Roman"/>
          <w:sz w:val="32"/>
          <w:szCs w:val="32"/>
        </w:rPr>
        <w:t>（</w:t>
      </w:r>
      <w:r w:rsidR="00CE763C" w:rsidRPr="00A15ACB">
        <w:rPr>
          <w:rFonts w:ascii="方正楷体简体" w:eastAsia="方正楷体简体" w:hAnsi="Times New Roman" w:cs="Times New Roman" w:hint="eastAsia"/>
          <w:sz w:val="32"/>
          <w:szCs w:val="32"/>
        </w:rPr>
        <w:t>责任单位：科技局、</w:t>
      </w:r>
      <w:r w:rsidRPr="00A15ACB">
        <w:rPr>
          <w:rFonts w:ascii="方正楷体简体" w:eastAsia="方正楷体简体" w:hAnsi="Times New Roman" w:cs="Times New Roman"/>
          <w:sz w:val="32"/>
          <w:szCs w:val="32"/>
        </w:rPr>
        <w:t>发改局、投促局</w:t>
      </w:r>
      <w:r w:rsidRPr="00A15ACB">
        <w:rPr>
          <w:rFonts w:ascii="方正楷体简体" w:eastAsia="方正楷体简体" w:hAnsi="Times New Roman" w:cs="Times New Roman" w:hint="eastAsia"/>
          <w:sz w:val="32"/>
          <w:szCs w:val="32"/>
        </w:rPr>
        <w:t>、</w:t>
      </w:r>
      <w:r w:rsidRPr="00A15ACB">
        <w:rPr>
          <w:rFonts w:ascii="方正楷体简体" w:eastAsia="方正楷体简体" w:hAnsi="Times New Roman" w:cs="Times New Roman"/>
          <w:sz w:val="32"/>
          <w:szCs w:val="32"/>
        </w:rPr>
        <w:t>工信局、财政局、卫健局）</w:t>
      </w:r>
    </w:p>
    <w:p w:rsidR="00206FA9" w:rsidRPr="00A15ACB" w:rsidRDefault="00000000">
      <w:pPr>
        <w:spacing w:line="560" w:lineRule="exact"/>
        <w:ind w:firstLineChars="200" w:firstLine="640"/>
        <w:rPr>
          <w:rFonts w:ascii="方正楷体简体" w:eastAsia="方正楷体简体" w:hAnsi="Times New Roman" w:cs="Times New Roman"/>
          <w:sz w:val="32"/>
          <w:szCs w:val="32"/>
        </w:rPr>
      </w:pPr>
      <w:r w:rsidRPr="00172476">
        <w:rPr>
          <w:rFonts w:ascii="方正楷体简体" w:eastAsia="方正楷体简体" w:hAnsi="Times New Roman" w:cs="Times New Roman"/>
          <w:sz w:val="32"/>
          <w:szCs w:val="32"/>
        </w:rPr>
        <w:t>（十二）探索成立生物医药产业联盟和C</w:t>
      </w:r>
      <w:r w:rsidR="00172476">
        <w:rPr>
          <w:rFonts w:ascii="方正楷体简体" w:eastAsia="方正楷体简体" w:hAnsi="Times New Roman" w:cs="Times New Roman"/>
          <w:sz w:val="32"/>
          <w:szCs w:val="32"/>
        </w:rPr>
        <w:t>DMO</w:t>
      </w:r>
      <w:r w:rsidRPr="00172476">
        <w:rPr>
          <w:rFonts w:ascii="方正楷体简体" w:eastAsia="方正楷体简体" w:hAnsi="Times New Roman" w:cs="Times New Roman"/>
          <w:sz w:val="32"/>
          <w:szCs w:val="32"/>
        </w:rPr>
        <w:t>产业联盟。</w:t>
      </w:r>
      <w:r>
        <w:rPr>
          <w:rFonts w:ascii="Times New Roman" w:eastAsia="方正仿宋_GBK" w:hAnsi="Times New Roman" w:cs="Times New Roman"/>
          <w:color w:val="000000" w:themeColor="text1"/>
          <w:sz w:val="32"/>
          <w:szCs w:val="32"/>
        </w:rPr>
        <w:t>成立联合产业链上下游的生物医药产业联盟，组织开展技术创新协作、</w:t>
      </w:r>
      <w:r w:rsidR="002617C9">
        <w:rPr>
          <w:rFonts w:ascii="Times New Roman" w:eastAsia="方正仿宋_GBK" w:hAnsi="Times New Roman" w:cs="Times New Roman" w:hint="eastAsia"/>
          <w:color w:val="000000" w:themeColor="text1"/>
          <w:sz w:val="32"/>
          <w:szCs w:val="32"/>
        </w:rPr>
        <w:t>政策</w:t>
      </w:r>
      <w:r>
        <w:rPr>
          <w:rFonts w:ascii="Times New Roman" w:eastAsia="方正仿宋_GBK" w:hAnsi="Times New Roman" w:cs="Times New Roman"/>
          <w:color w:val="000000" w:themeColor="text1"/>
          <w:sz w:val="32"/>
          <w:szCs w:val="32"/>
        </w:rPr>
        <w:t>法规培训、高端展会等活动，推动生物医药产业集群高质量发展；支持联盟等社会组织发展，给予最高不超过</w:t>
      </w:r>
      <w:r>
        <w:rPr>
          <w:rFonts w:ascii="Times New Roman" w:eastAsia="方正仿宋_GBK" w:hAnsi="Times New Roman" w:cs="Times New Roman"/>
          <w:color w:val="000000" w:themeColor="text1"/>
          <w:sz w:val="32"/>
          <w:szCs w:val="32"/>
        </w:rPr>
        <w:t>200</w:t>
      </w:r>
      <w:r>
        <w:rPr>
          <w:rFonts w:ascii="Times New Roman" w:eastAsia="方正仿宋_GBK" w:hAnsi="Times New Roman" w:cs="Times New Roman"/>
          <w:color w:val="000000" w:themeColor="text1"/>
          <w:sz w:val="32"/>
          <w:szCs w:val="32"/>
        </w:rPr>
        <w:t>万</w:t>
      </w:r>
      <w:r>
        <w:rPr>
          <w:rFonts w:ascii="Times New Roman" w:eastAsia="方正仿宋_GBK" w:hAnsi="Times New Roman" w:cs="Times New Roman"/>
          <w:color w:val="000000" w:themeColor="text1"/>
          <w:sz w:val="32"/>
          <w:szCs w:val="32"/>
        </w:rPr>
        <w:lastRenderedPageBreak/>
        <w:t>元资助。</w:t>
      </w:r>
      <w:r w:rsidRPr="00A15ACB">
        <w:rPr>
          <w:rFonts w:ascii="方正楷体简体" w:eastAsia="方正楷体简体" w:hAnsi="Times New Roman" w:cs="Times New Roman"/>
          <w:sz w:val="32"/>
          <w:szCs w:val="32"/>
        </w:rPr>
        <w:t>（</w:t>
      </w:r>
      <w:r w:rsidR="00D1643A" w:rsidRPr="00A15ACB">
        <w:rPr>
          <w:rFonts w:ascii="方正楷体简体" w:eastAsia="方正楷体简体" w:hAnsi="Times New Roman" w:cs="Times New Roman" w:hint="eastAsia"/>
          <w:sz w:val="32"/>
          <w:szCs w:val="32"/>
        </w:rPr>
        <w:t>责任单位：发改局、工信局、</w:t>
      </w:r>
      <w:r w:rsidRPr="00A15ACB">
        <w:rPr>
          <w:rFonts w:ascii="方正楷体简体" w:eastAsia="方正楷体简体" w:hAnsi="Times New Roman" w:cs="Times New Roman"/>
          <w:sz w:val="32"/>
          <w:szCs w:val="32"/>
        </w:rPr>
        <w:t>投促局</w:t>
      </w:r>
      <w:r w:rsidRPr="00A15ACB">
        <w:rPr>
          <w:rFonts w:ascii="方正楷体简体" w:eastAsia="方正楷体简体" w:hAnsi="Times New Roman" w:cs="Times New Roman" w:hint="eastAsia"/>
          <w:sz w:val="32"/>
          <w:szCs w:val="32"/>
        </w:rPr>
        <w:t>、</w:t>
      </w:r>
      <w:r w:rsidRPr="00A15ACB">
        <w:rPr>
          <w:rFonts w:ascii="方正楷体简体" w:eastAsia="方正楷体简体" w:hAnsi="Times New Roman" w:cs="Times New Roman"/>
          <w:sz w:val="32"/>
          <w:szCs w:val="32"/>
        </w:rPr>
        <w:t>财政局、科技局）</w:t>
      </w:r>
    </w:p>
    <w:p w:rsidR="00206FA9" w:rsidRPr="00A15ACB" w:rsidRDefault="00000000">
      <w:pPr>
        <w:spacing w:line="560" w:lineRule="exact"/>
        <w:ind w:firstLineChars="200" w:firstLine="640"/>
        <w:rPr>
          <w:rFonts w:ascii="方正楷体简体" w:eastAsia="方正楷体简体" w:hAnsi="Times New Roman" w:cs="Times New Roman"/>
          <w:sz w:val="32"/>
          <w:szCs w:val="32"/>
        </w:rPr>
      </w:pPr>
      <w:r w:rsidRPr="00172476">
        <w:rPr>
          <w:rFonts w:ascii="方正楷体简体" w:eastAsia="方正楷体简体" w:hAnsi="Times New Roman" w:cs="Times New Roman"/>
          <w:sz w:val="32"/>
          <w:szCs w:val="32"/>
        </w:rPr>
        <w:t>（十三）提升药械审核查验服务能力。</w:t>
      </w:r>
      <w:r>
        <w:rPr>
          <w:rFonts w:ascii="Times New Roman" w:eastAsia="方正仿宋_GBK" w:hAnsi="Times New Roman" w:cs="Times New Roman"/>
          <w:color w:val="000000" w:themeColor="text1"/>
          <w:sz w:val="32"/>
          <w:szCs w:val="32"/>
        </w:rPr>
        <w:t>依托吉林省医药创新和医疗器械创新服务站建设，长春新区（药谷）与吉林省药品监督管理局药审中心、器审中心开展战略合作，设置药审中心、器审中心变更备案窗口，提升审评检查咨询服务能力，缩短药械审评和变更备案周期。</w:t>
      </w:r>
      <w:r w:rsidRPr="00A15ACB">
        <w:rPr>
          <w:rFonts w:ascii="方正楷体简体" w:eastAsia="方正楷体简体" w:hAnsi="Times New Roman" w:cs="Times New Roman"/>
          <w:sz w:val="32"/>
          <w:szCs w:val="32"/>
        </w:rPr>
        <w:t>（</w:t>
      </w:r>
      <w:r w:rsidR="00D1643A" w:rsidRPr="00A15ACB">
        <w:rPr>
          <w:rFonts w:ascii="方正楷体简体" w:eastAsia="方正楷体简体" w:hAnsi="Times New Roman" w:cs="Times New Roman" w:hint="eastAsia"/>
          <w:sz w:val="32"/>
          <w:szCs w:val="32"/>
        </w:rPr>
        <w:t>责任单位：</w:t>
      </w:r>
      <w:r w:rsidRPr="00A15ACB">
        <w:rPr>
          <w:rFonts w:ascii="方正楷体简体" w:eastAsia="方正楷体简体" w:hAnsi="Times New Roman" w:cs="Times New Roman"/>
          <w:sz w:val="32"/>
          <w:szCs w:val="32"/>
        </w:rPr>
        <w:t>投促局</w:t>
      </w:r>
      <w:r w:rsidRPr="00A15ACB">
        <w:rPr>
          <w:rFonts w:ascii="方正楷体简体" w:eastAsia="方正楷体简体" w:hAnsi="Times New Roman" w:cs="Times New Roman" w:hint="eastAsia"/>
          <w:sz w:val="32"/>
          <w:szCs w:val="32"/>
        </w:rPr>
        <w:t>、</w:t>
      </w:r>
      <w:r w:rsidRPr="00A15ACB">
        <w:rPr>
          <w:rFonts w:ascii="方正楷体简体" w:eastAsia="方正楷体简体" w:hAnsi="Times New Roman" w:cs="Times New Roman"/>
          <w:sz w:val="32"/>
          <w:szCs w:val="32"/>
        </w:rPr>
        <w:t>市场监管局新区分局</w:t>
      </w:r>
      <w:r w:rsidR="00D1643A" w:rsidRPr="00A15ACB">
        <w:rPr>
          <w:rFonts w:ascii="方正楷体简体" w:eastAsia="方正楷体简体" w:hAnsi="Times New Roman" w:cs="Times New Roman" w:hint="eastAsia"/>
          <w:sz w:val="32"/>
          <w:szCs w:val="32"/>
        </w:rPr>
        <w:t>、医药办</w:t>
      </w:r>
      <w:r w:rsidRPr="00A15ACB">
        <w:rPr>
          <w:rFonts w:ascii="方正楷体简体" w:eastAsia="方正楷体简体" w:hAnsi="Times New Roman" w:cs="Times New Roman"/>
          <w:sz w:val="32"/>
          <w:szCs w:val="32"/>
        </w:rPr>
        <w:t>）</w:t>
      </w:r>
    </w:p>
    <w:p w:rsidR="00206FA9" w:rsidRPr="00A15ACB" w:rsidRDefault="00000000">
      <w:pPr>
        <w:spacing w:line="560" w:lineRule="exact"/>
        <w:ind w:firstLineChars="200" w:firstLine="640"/>
        <w:rPr>
          <w:rFonts w:ascii="方正楷体简体" w:eastAsia="方正楷体简体" w:hAnsi="Times New Roman" w:cs="Times New Roman"/>
          <w:sz w:val="32"/>
          <w:szCs w:val="32"/>
        </w:rPr>
      </w:pPr>
      <w:r w:rsidRPr="00172476">
        <w:rPr>
          <w:rFonts w:ascii="方正楷体简体" w:eastAsia="方正楷体简体" w:hAnsi="Times New Roman" w:cs="Times New Roman"/>
          <w:sz w:val="32"/>
          <w:szCs w:val="32"/>
        </w:rPr>
        <w:t>（十四）支持创新优质药械应用。</w:t>
      </w:r>
      <w:r>
        <w:rPr>
          <w:rFonts w:ascii="Times New Roman" w:eastAsia="方正仿宋_GBK" w:hAnsi="Times New Roman" w:cs="Times New Roman"/>
          <w:sz w:val="32"/>
          <w:szCs w:val="32"/>
        </w:rPr>
        <w:t>鼓励长春新区内医疗机构采购经省、市有关部门认定的区内医疗器械企业的首台（套）医疗器械产品，给予其采购金额</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的奖励，单家医疗机构奖励每年合计最高不超过</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万。</w:t>
      </w:r>
      <w:r w:rsidRPr="00A15ACB">
        <w:rPr>
          <w:rFonts w:ascii="方正楷体简体" w:eastAsia="方正楷体简体" w:hAnsi="Times New Roman" w:cs="Times New Roman"/>
          <w:sz w:val="32"/>
          <w:szCs w:val="32"/>
        </w:rPr>
        <w:t>（</w:t>
      </w:r>
      <w:r w:rsidR="00D1643A" w:rsidRPr="00A15ACB">
        <w:rPr>
          <w:rFonts w:ascii="方正楷体简体" w:eastAsia="方正楷体简体" w:hAnsi="Times New Roman" w:cs="Times New Roman" w:hint="eastAsia"/>
          <w:sz w:val="32"/>
          <w:szCs w:val="32"/>
        </w:rPr>
        <w:t>责任单位：卫健局、</w:t>
      </w:r>
      <w:r w:rsidRPr="00A15ACB">
        <w:rPr>
          <w:rFonts w:ascii="方正楷体简体" w:eastAsia="方正楷体简体" w:hAnsi="Times New Roman" w:cs="Times New Roman"/>
          <w:sz w:val="32"/>
          <w:szCs w:val="32"/>
        </w:rPr>
        <w:t>工信局、投促局</w:t>
      </w:r>
      <w:r w:rsidRPr="00A15ACB">
        <w:rPr>
          <w:rFonts w:ascii="方正楷体简体" w:eastAsia="方正楷体简体" w:hAnsi="Times New Roman" w:cs="Times New Roman" w:hint="eastAsia"/>
          <w:sz w:val="32"/>
          <w:szCs w:val="32"/>
        </w:rPr>
        <w:t>、</w:t>
      </w:r>
      <w:r w:rsidRPr="00A15ACB">
        <w:rPr>
          <w:rFonts w:ascii="方正楷体简体" w:eastAsia="方正楷体简体" w:hAnsi="Times New Roman" w:cs="Times New Roman"/>
          <w:sz w:val="32"/>
          <w:szCs w:val="32"/>
        </w:rPr>
        <w:t>财政局）</w:t>
      </w:r>
    </w:p>
    <w:p w:rsidR="00206FA9" w:rsidRPr="00A15ACB" w:rsidRDefault="00000000">
      <w:pPr>
        <w:spacing w:line="560" w:lineRule="exact"/>
        <w:ind w:firstLineChars="200" w:firstLine="640"/>
        <w:rPr>
          <w:rFonts w:ascii="方正楷体简体" w:eastAsia="方正楷体简体" w:hAnsi="Times New Roman" w:cs="Times New Roman"/>
          <w:sz w:val="32"/>
          <w:szCs w:val="32"/>
        </w:rPr>
      </w:pPr>
      <w:r w:rsidRPr="00172476">
        <w:rPr>
          <w:rFonts w:ascii="方正楷体简体" w:eastAsia="方正楷体简体" w:hAnsi="Times New Roman" w:cs="Times New Roman"/>
          <w:sz w:val="32"/>
          <w:szCs w:val="32"/>
        </w:rPr>
        <w:t>（十五）强化产业金融支撑。</w:t>
      </w:r>
      <w:r>
        <w:rPr>
          <w:rFonts w:ascii="Times New Roman" w:eastAsia="方正仿宋_GBK" w:hAnsi="Times New Roman" w:cs="Times New Roman"/>
          <w:sz w:val="32"/>
          <w:szCs w:val="32"/>
        </w:rPr>
        <w:t>发挥长春新区医药产业基金的投资引导作用，带动社会资本、金融资本、创业投资基金</w:t>
      </w:r>
      <w:r>
        <w:rPr>
          <w:rFonts w:ascii="Times New Roman" w:eastAsia="方正仿宋_GBK" w:hAnsi="Times New Roman" w:cs="Times New Roman" w:hint="eastAsia"/>
          <w:sz w:val="32"/>
          <w:szCs w:val="32"/>
        </w:rPr>
        <w:t>等以让利性或同股同权股权投资模式重点支持优质生物医药创新型企业</w:t>
      </w:r>
      <w:r>
        <w:rPr>
          <w:rFonts w:ascii="Times New Roman" w:eastAsia="方正仿宋_GBK" w:hAnsi="Times New Roman" w:cs="Times New Roman"/>
          <w:sz w:val="32"/>
          <w:szCs w:val="32"/>
        </w:rPr>
        <w:t>，最大程度发挥产业基金引导撬动作用。</w:t>
      </w:r>
      <w:r w:rsidRPr="00A15ACB">
        <w:rPr>
          <w:rFonts w:ascii="方正楷体简体" w:eastAsia="方正楷体简体" w:hAnsi="Times New Roman" w:cs="Times New Roman"/>
          <w:sz w:val="32"/>
          <w:szCs w:val="32"/>
        </w:rPr>
        <w:t>（</w:t>
      </w:r>
      <w:r w:rsidR="00D1643A" w:rsidRPr="00A15ACB">
        <w:rPr>
          <w:rFonts w:ascii="方正楷体简体" w:eastAsia="方正楷体简体" w:hAnsi="Times New Roman" w:cs="Times New Roman" w:hint="eastAsia"/>
          <w:sz w:val="32"/>
          <w:szCs w:val="32"/>
        </w:rPr>
        <w:t>责任单位：</w:t>
      </w:r>
      <w:r w:rsidRPr="00A15ACB">
        <w:rPr>
          <w:rFonts w:ascii="方正楷体简体" w:eastAsia="方正楷体简体" w:hAnsi="Times New Roman" w:cs="Times New Roman"/>
          <w:sz w:val="32"/>
          <w:szCs w:val="32"/>
        </w:rPr>
        <w:t>金融办</w:t>
      </w:r>
      <w:r w:rsidR="00D1643A" w:rsidRPr="00A15ACB">
        <w:rPr>
          <w:rFonts w:ascii="方正楷体简体" w:eastAsia="方正楷体简体" w:hAnsi="Times New Roman" w:cs="Times New Roman" w:hint="eastAsia"/>
          <w:sz w:val="32"/>
          <w:szCs w:val="32"/>
        </w:rPr>
        <w:t>、</w:t>
      </w:r>
      <w:r w:rsidRPr="00A15ACB">
        <w:rPr>
          <w:rFonts w:ascii="方正楷体简体" w:eastAsia="方正楷体简体" w:hAnsi="Times New Roman" w:cs="Times New Roman"/>
          <w:sz w:val="32"/>
          <w:szCs w:val="32"/>
        </w:rPr>
        <w:t>投促局</w:t>
      </w:r>
      <w:r w:rsidRPr="00A15ACB">
        <w:rPr>
          <w:rFonts w:ascii="方正楷体简体" w:eastAsia="方正楷体简体" w:hAnsi="Times New Roman" w:cs="Times New Roman" w:hint="eastAsia"/>
          <w:sz w:val="32"/>
          <w:szCs w:val="32"/>
        </w:rPr>
        <w:t>、</w:t>
      </w:r>
      <w:r w:rsidRPr="00A15ACB">
        <w:rPr>
          <w:rFonts w:ascii="方正楷体简体" w:eastAsia="方正楷体简体" w:hAnsi="Times New Roman" w:cs="Times New Roman"/>
          <w:sz w:val="32"/>
          <w:szCs w:val="32"/>
        </w:rPr>
        <w:t>科技局）</w:t>
      </w:r>
    </w:p>
    <w:p w:rsidR="00206FA9" w:rsidRPr="00A15ACB" w:rsidRDefault="00000000">
      <w:pPr>
        <w:spacing w:line="560" w:lineRule="exact"/>
        <w:ind w:firstLineChars="200" w:firstLine="640"/>
        <w:rPr>
          <w:rFonts w:ascii="方正楷体简体" w:eastAsia="方正楷体简体" w:hAnsi="Times New Roman" w:cs="Times New Roman"/>
          <w:sz w:val="32"/>
          <w:szCs w:val="32"/>
        </w:rPr>
      </w:pPr>
      <w:r w:rsidRPr="00172476">
        <w:rPr>
          <w:rFonts w:ascii="方正楷体简体" w:eastAsia="方正楷体简体" w:hAnsi="Times New Roman" w:cs="Times New Roman"/>
          <w:sz w:val="32"/>
          <w:szCs w:val="32"/>
        </w:rPr>
        <w:t>（十六）加大生物医药领域人才队伍建设。</w:t>
      </w:r>
      <w:r>
        <w:rPr>
          <w:rFonts w:ascii="Times New Roman" w:eastAsia="方正仿宋_GBK" w:hAnsi="Times New Roman" w:cs="Times New Roman"/>
          <w:sz w:val="32"/>
          <w:szCs w:val="32"/>
        </w:rPr>
        <w:t>结合长春新区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慧谷英才</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计划人才评价标准，在高层次生物医药人才分类评价中予以支持。对生物医药高层次人才创新创业予以一定额度无抵押融资担保；畅通生物医药专业技术人才职称评审渠道。</w:t>
      </w:r>
      <w:r w:rsidRPr="00A15ACB">
        <w:rPr>
          <w:rFonts w:ascii="方正楷体简体" w:eastAsia="方正楷体简体" w:hAnsi="Times New Roman" w:cs="Times New Roman"/>
          <w:sz w:val="32"/>
          <w:szCs w:val="32"/>
        </w:rPr>
        <w:t>（</w:t>
      </w:r>
      <w:r w:rsidR="00D1643A" w:rsidRPr="00A15ACB">
        <w:rPr>
          <w:rFonts w:ascii="方正楷体简体" w:eastAsia="方正楷体简体" w:hAnsi="Times New Roman" w:cs="Times New Roman" w:hint="eastAsia"/>
          <w:sz w:val="32"/>
          <w:szCs w:val="32"/>
        </w:rPr>
        <w:t>责任单</w:t>
      </w:r>
      <w:r w:rsidR="00D1643A" w:rsidRPr="00A15ACB">
        <w:rPr>
          <w:rFonts w:ascii="方正楷体简体" w:eastAsia="方正楷体简体" w:hAnsi="Times New Roman" w:cs="Times New Roman" w:hint="eastAsia"/>
          <w:sz w:val="32"/>
          <w:szCs w:val="32"/>
        </w:rPr>
        <w:lastRenderedPageBreak/>
        <w:t>位：人才办、人社局、</w:t>
      </w:r>
      <w:r w:rsidRPr="00A15ACB">
        <w:rPr>
          <w:rFonts w:ascii="方正楷体简体" w:eastAsia="方正楷体简体" w:hAnsi="Times New Roman" w:cs="Times New Roman"/>
          <w:sz w:val="32"/>
          <w:szCs w:val="32"/>
        </w:rPr>
        <w:t>投促局</w:t>
      </w:r>
      <w:r w:rsidRPr="00A15ACB">
        <w:rPr>
          <w:rFonts w:ascii="方正楷体简体" w:eastAsia="方正楷体简体" w:hAnsi="Times New Roman" w:cs="Times New Roman" w:hint="eastAsia"/>
          <w:sz w:val="32"/>
          <w:szCs w:val="32"/>
        </w:rPr>
        <w:t>、</w:t>
      </w:r>
      <w:r w:rsidRPr="00A15ACB">
        <w:rPr>
          <w:rFonts w:ascii="方正楷体简体" w:eastAsia="方正楷体简体" w:hAnsi="Times New Roman" w:cs="Times New Roman"/>
          <w:sz w:val="32"/>
          <w:szCs w:val="32"/>
        </w:rPr>
        <w:t>卫健局）</w:t>
      </w:r>
    </w:p>
    <w:p w:rsidR="00206FA9" w:rsidRDefault="00000000" w:rsidP="00F40FEC">
      <w:pPr>
        <w:pStyle w:val="Default"/>
        <w:spacing w:line="560" w:lineRule="exact"/>
        <w:ind w:firstLineChars="200" w:firstLine="640"/>
        <w:rPr>
          <w:rFonts w:ascii="Times New Roman" w:eastAsia="方正仿宋_GBK" w:cs="Times New Roman"/>
          <w:sz w:val="32"/>
          <w:szCs w:val="32"/>
        </w:rPr>
      </w:pPr>
      <w:r w:rsidRPr="00172476">
        <w:rPr>
          <w:rFonts w:ascii="方正楷体简体" w:eastAsia="方正楷体简体" w:cs="Times New Roman"/>
          <w:color w:val="auto"/>
          <w:kern w:val="2"/>
          <w:sz w:val="32"/>
          <w:szCs w:val="32"/>
        </w:rPr>
        <w:t>（十七）健全完善通关便利化措施。</w:t>
      </w:r>
      <w:r>
        <w:rPr>
          <w:rFonts w:ascii="Times New Roman" w:eastAsia="方正仿宋_GBK" w:cs="Times New Roman"/>
          <w:sz w:val="32"/>
          <w:szCs w:val="32"/>
        </w:rPr>
        <w:t>建立生物医药企业和物品</w:t>
      </w:r>
      <w:r>
        <w:rPr>
          <w:rFonts w:ascii="Times New Roman" w:eastAsia="方正仿宋_GBK" w:cs="Times New Roman"/>
          <w:sz w:val="32"/>
          <w:szCs w:val="32"/>
        </w:rPr>
        <w:t>“</w:t>
      </w:r>
      <w:r>
        <w:rPr>
          <w:rFonts w:ascii="Times New Roman" w:eastAsia="方正仿宋_GBK" w:cs="Times New Roman"/>
          <w:sz w:val="32"/>
          <w:szCs w:val="32"/>
        </w:rPr>
        <w:t>白名单</w:t>
      </w:r>
      <w:r>
        <w:rPr>
          <w:rFonts w:ascii="Times New Roman" w:eastAsia="方正仿宋_GBK" w:cs="Times New Roman"/>
          <w:sz w:val="32"/>
          <w:szCs w:val="32"/>
        </w:rPr>
        <w:t>”</w:t>
      </w:r>
      <w:r>
        <w:rPr>
          <w:rFonts w:ascii="Times New Roman" w:eastAsia="方正仿宋_GBK" w:cs="Times New Roman"/>
          <w:sz w:val="32"/>
          <w:szCs w:val="32"/>
        </w:rPr>
        <w:t>，健全生物材料仓储、冷链物流、通关检验等配套服务，长春新区通过购买第三方检验服务的方式，加速长春新区内生物医药企业生物制品安全风险评估，加速通关检验。发挥空港药品进口口岸优势，构建辐射全省的生物医药流通枢纽，带动生物医药企业和研发机构集聚。支持保税研发、离岸外包服务、特殊物品及生物材料一站式进出口通关服务平台、保税冷链仓储物流等专业平台建设。</w:t>
      </w:r>
      <w:r w:rsidRPr="00A15ACB">
        <w:rPr>
          <w:rFonts w:ascii="方正楷体简体" w:eastAsia="方正楷体简体" w:cs="Times New Roman"/>
          <w:sz w:val="32"/>
          <w:szCs w:val="32"/>
        </w:rPr>
        <w:t>（</w:t>
      </w:r>
      <w:r w:rsidR="00D1643A" w:rsidRPr="00A15ACB">
        <w:rPr>
          <w:rFonts w:ascii="方正楷体简体" w:eastAsia="方正楷体简体" w:cs="Times New Roman" w:hint="eastAsia"/>
          <w:kern w:val="2"/>
          <w:sz w:val="32"/>
          <w:szCs w:val="32"/>
        </w:rPr>
        <w:t>责任单位：</w:t>
      </w:r>
      <w:r w:rsidR="00D1643A" w:rsidRPr="00A15ACB">
        <w:rPr>
          <w:rFonts w:ascii="方正楷体简体" w:eastAsia="方正楷体简体" w:cs="Times New Roman" w:hint="eastAsia"/>
          <w:color w:val="auto"/>
          <w:sz w:val="32"/>
          <w:szCs w:val="32"/>
        </w:rPr>
        <w:t>发改局、</w:t>
      </w:r>
      <w:r w:rsidRPr="00A15ACB">
        <w:rPr>
          <w:rFonts w:ascii="方正楷体简体" w:eastAsia="方正楷体简体" w:cs="Times New Roman"/>
          <w:color w:val="auto"/>
          <w:sz w:val="32"/>
          <w:szCs w:val="32"/>
        </w:rPr>
        <w:t>投促局</w:t>
      </w:r>
      <w:r w:rsidRPr="00A15ACB">
        <w:rPr>
          <w:rFonts w:ascii="方正楷体简体" w:eastAsia="方正楷体简体" w:cs="Times New Roman" w:hint="eastAsia"/>
          <w:color w:val="auto"/>
          <w:sz w:val="32"/>
          <w:szCs w:val="32"/>
        </w:rPr>
        <w:t>、</w:t>
      </w:r>
      <w:r w:rsidR="00D1643A" w:rsidRPr="00A15ACB">
        <w:rPr>
          <w:rFonts w:ascii="方正楷体简体" w:eastAsia="方正楷体简体" w:cs="Times New Roman" w:hint="eastAsia"/>
          <w:color w:val="auto"/>
          <w:sz w:val="32"/>
          <w:szCs w:val="32"/>
        </w:rPr>
        <w:t>工信局、科技局、商务文旅局、</w:t>
      </w:r>
      <w:r w:rsidRPr="00A15ACB">
        <w:rPr>
          <w:rFonts w:ascii="方正楷体简体" w:eastAsia="方正楷体简体" w:cs="Times New Roman"/>
          <w:sz w:val="32"/>
          <w:szCs w:val="32"/>
        </w:rPr>
        <w:t>卫健局）</w:t>
      </w:r>
    </w:p>
    <w:p w:rsidR="00F40FEC" w:rsidRDefault="00F40FEC" w:rsidP="00F40FEC"/>
    <w:p w:rsidR="00A97CB4" w:rsidRDefault="00A97CB4" w:rsidP="00A97CB4">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本</w:t>
      </w:r>
      <w:r>
        <w:rPr>
          <w:rFonts w:ascii="Times New Roman" w:eastAsia="方正仿宋_GBK" w:hAnsi="Times New Roman" w:cs="Times New Roman" w:hint="eastAsia"/>
          <w:sz w:val="32"/>
          <w:szCs w:val="32"/>
        </w:rPr>
        <w:t>政策</w:t>
      </w:r>
      <w:r>
        <w:rPr>
          <w:rFonts w:ascii="Times New Roman" w:eastAsia="方正仿宋_GBK" w:hAnsi="Times New Roman" w:cs="Times New Roman"/>
          <w:sz w:val="32"/>
          <w:szCs w:val="32"/>
        </w:rPr>
        <w:t>自</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日起施行，有效期至</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日。本</w:t>
      </w:r>
      <w:r>
        <w:rPr>
          <w:rFonts w:ascii="Times New Roman" w:eastAsia="方正仿宋_GBK" w:hAnsi="Times New Roman" w:cs="Times New Roman" w:hint="eastAsia"/>
          <w:sz w:val="32"/>
          <w:szCs w:val="32"/>
        </w:rPr>
        <w:t>政策</w:t>
      </w:r>
      <w:r>
        <w:rPr>
          <w:rFonts w:ascii="Times New Roman" w:eastAsia="方正仿宋_GBK" w:hAnsi="Times New Roman" w:cs="Times New Roman"/>
          <w:sz w:val="32"/>
          <w:szCs w:val="32"/>
        </w:rPr>
        <w:t>与其他同类政策有重叠的，按照</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从优、就高、不重复</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的原则予以支持。</w:t>
      </w:r>
    </w:p>
    <w:p w:rsidR="00A97CB4" w:rsidRPr="00A97CB4" w:rsidRDefault="00A97CB4" w:rsidP="00A97CB4">
      <w:pPr>
        <w:pStyle w:val="Default"/>
        <w:rPr>
          <w:rFonts w:hint="eastAsia"/>
        </w:rPr>
      </w:pPr>
    </w:p>
    <w:p w:rsidR="00F40FEC" w:rsidRDefault="00F40FEC" w:rsidP="00F40FEC">
      <w:pPr>
        <w:pStyle w:val="Default"/>
      </w:pPr>
    </w:p>
    <w:p w:rsidR="00F40FEC" w:rsidRPr="00F40FEC" w:rsidRDefault="00F40FEC" w:rsidP="00F40FEC">
      <w:pPr>
        <w:pStyle w:val="a3"/>
      </w:pPr>
    </w:p>
    <w:p w:rsidR="00206FA9" w:rsidRDefault="00206FA9">
      <w:pPr>
        <w:pStyle w:val="Default"/>
        <w:rPr>
          <w:rFonts w:ascii="Times New Roman" w:eastAsia="方正仿宋_GBK" w:cs="Times New Roman"/>
          <w:sz w:val="32"/>
          <w:szCs w:val="32"/>
        </w:rPr>
      </w:pPr>
    </w:p>
    <w:p w:rsidR="00206FA9" w:rsidRDefault="00000000">
      <w:pPr>
        <w:pStyle w:val="a3"/>
        <w:ind w:firstLineChars="1200" w:firstLine="3840"/>
        <w:rPr>
          <w:rFonts w:ascii="Times New Roman" w:eastAsia="方正仿宋_GBK" w:hAnsi="Times New Roman" w:cs="Times New Roman"/>
          <w:sz w:val="32"/>
          <w:szCs w:val="32"/>
        </w:rPr>
      </w:pPr>
      <w:r>
        <w:rPr>
          <w:rFonts w:ascii="Times New Roman" w:eastAsia="方正仿宋_GBK" w:hAnsi="Times New Roman" w:cs="Times New Roman"/>
          <w:sz w:val="32"/>
          <w:szCs w:val="32"/>
        </w:rPr>
        <w:t>长春新区医药健康产业办公室</w:t>
      </w:r>
    </w:p>
    <w:p w:rsidR="00206FA9" w:rsidRDefault="00000000">
      <w:pPr>
        <w:rPr>
          <w:rFonts w:ascii="Times New Roman" w:hAnsi="Times New Roman" w:cs="Times New Roman"/>
        </w:rPr>
      </w:pPr>
      <w:r>
        <w:rPr>
          <w:rFonts w:ascii="Times New Roman" w:eastAsia="方正仿宋_GBK" w:hAnsi="Times New Roman" w:cs="Times New Roman"/>
          <w:sz w:val="32"/>
          <w:szCs w:val="32"/>
        </w:rPr>
        <w:t xml:space="preserve">                              2022</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17</w:t>
      </w:r>
      <w:r>
        <w:rPr>
          <w:rFonts w:ascii="Times New Roman" w:eastAsia="方正仿宋_GBK" w:hAnsi="Times New Roman" w:cs="Times New Roman"/>
          <w:sz w:val="32"/>
          <w:szCs w:val="32"/>
        </w:rPr>
        <w:t>日</w:t>
      </w:r>
    </w:p>
    <w:sectPr w:rsidR="00206FA9">
      <w:footerReference w:type="default" r:id="rId7"/>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36A6" w:rsidRDefault="000836A6">
      <w:r>
        <w:separator/>
      </w:r>
    </w:p>
  </w:endnote>
  <w:endnote w:type="continuationSeparator" w:id="0">
    <w:p w:rsidR="000836A6" w:rsidRDefault="00083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charset w:val="86"/>
    <w:family w:val="auto"/>
    <w:pitch w:val="default"/>
    <w:sig w:usb0="00000001" w:usb1="080E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6FA9" w:rsidRDefault="00000000">
    <w:pPr>
      <w:pStyle w:val="a4"/>
    </w:pPr>
    <w:r>
      <w:pict>
        <v:shapetype id="_x0000_t202" coordsize="21600,21600" o:spt="202" path="m,l,21600r21600,l21600,xe">
          <v:stroke joinstyle="miter"/>
          <v:path gradientshapeok="t" o:connecttype="rect"/>
        </v:shapetype>
        <v:shape id="_x0000_s3073" type="#_x0000_t202" style="position:absolute;margin-left:215.5pt;margin-top:2.25pt;width:12pt;height:13.95pt;z-index:251659264;mso-position-horizontal-relative:margin;mso-width-relative:page;mso-height-relative:page" filled="f" stroked="f">
          <v:textbox inset="0,0,0,0">
            <w:txbxContent>
              <w:p w:rsidR="00206FA9" w:rsidRDefault="00000000">
                <w:pPr>
                  <w:pStyle w:val="a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8</w:t>
                </w:r>
                <w:r>
                  <w:rPr>
                    <w:rFonts w:ascii="Times New Roman" w:hAnsi="Times New Roman" w:cs="Times New Roman"/>
                    <w:sz w:val="24"/>
                    <w:szCs w:val="24"/>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36A6" w:rsidRDefault="000836A6">
      <w:r>
        <w:separator/>
      </w:r>
    </w:p>
  </w:footnote>
  <w:footnote w:type="continuationSeparator" w:id="0">
    <w:p w:rsidR="000836A6" w:rsidRDefault="000836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DZmZDVkZjNmNDk4NDA1ZDkxYzg4ZDU0Y2FjOGYxNDUifQ=="/>
  </w:docVars>
  <w:rsids>
    <w:rsidRoot w:val="77BF6ACE"/>
    <w:rsid w:val="77BF6ACE"/>
    <w:rsid w:val="87FF3C5F"/>
    <w:rsid w:val="8FAC3A45"/>
    <w:rsid w:val="BF1EE775"/>
    <w:rsid w:val="BFEC40D6"/>
    <w:rsid w:val="DEFC282D"/>
    <w:rsid w:val="DFA63D5C"/>
    <w:rsid w:val="ECEACA33"/>
    <w:rsid w:val="EF7FAA44"/>
    <w:rsid w:val="F4B73092"/>
    <w:rsid w:val="F5FFAFF0"/>
    <w:rsid w:val="F9DC74C4"/>
    <w:rsid w:val="FAEB3117"/>
    <w:rsid w:val="FEFB0422"/>
    <w:rsid w:val="FFF652ED"/>
    <w:rsid w:val="000836A6"/>
    <w:rsid w:val="00145D16"/>
    <w:rsid w:val="00172476"/>
    <w:rsid w:val="00206FA9"/>
    <w:rsid w:val="00226052"/>
    <w:rsid w:val="002276BB"/>
    <w:rsid w:val="002617C9"/>
    <w:rsid w:val="00317574"/>
    <w:rsid w:val="004D63FC"/>
    <w:rsid w:val="00557654"/>
    <w:rsid w:val="005D6BF5"/>
    <w:rsid w:val="007D6D7B"/>
    <w:rsid w:val="0086603C"/>
    <w:rsid w:val="008777EE"/>
    <w:rsid w:val="00966486"/>
    <w:rsid w:val="00A15ACB"/>
    <w:rsid w:val="00A97CB4"/>
    <w:rsid w:val="00C02CF2"/>
    <w:rsid w:val="00C272EA"/>
    <w:rsid w:val="00C938B7"/>
    <w:rsid w:val="00CE763C"/>
    <w:rsid w:val="00D1643A"/>
    <w:rsid w:val="00D506D3"/>
    <w:rsid w:val="00DA03D5"/>
    <w:rsid w:val="00E36CF0"/>
    <w:rsid w:val="00F158D8"/>
    <w:rsid w:val="00F40FEC"/>
    <w:rsid w:val="04560008"/>
    <w:rsid w:val="0DDB084E"/>
    <w:rsid w:val="17996410"/>
    <w:rsid w:val="22697E1A"/>
    <w:rsid w:val="254E3045"/>
    <w:rsid w:val="2DAA4A7C"/>
    <w:rsid w:val="2ED73155"/>
    <w:rsid w:val="34796474"/>
    <w:rsid w:val="37EF58B6"/>
    <w:rsid w:val="3EFCBB75"/>
    <w:rsid w:val="3F55BCF8"/>
    <w:rsid w:val="433D424F"/>
    <w:rsid w:val="456E2528"/>
    <w:rsid w:val="46C72375"/>
    <w:rsid w:val="47CA449E"/>
    <w:rsid w:val="4FDF5346"/>
    <w:rsid w:val="53BFF393"/>
    <w:rsid w:val="5D5FA6CB"/>
    <w:rsid w:val="5DBC14C4"/>
    <w:rsid w:val="61D50701"/>
    <w:rsid w:val="67D9DA27"/>
    <w:rsid w:val="6C60542E"/>
    <w:rsid w:val="726C6980"/>
    <w:rsid w:val="739A75AB"/>
    <w:rsid w:val="767B6DEF"/>
    <w:rsid w:val="76FE20EF"/>
    <w:rsid w:val="77BF6ACE"/>
    <w:rsid w:val="7B470959"/>
    <w:rsid w:val="7DCDEA74"/>
    <w:rsid w:val="7FECF818"/>
    <w:rsid w:val="7FEEEF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A1CC6F7"/>
  <w15:docId w15:val="{66AA259D-580B-4AC8-A619-499912842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next w:val="a3"/>
    <w:qFormat/>
    <w:pPr>
      <w:widowControl w:val="0"/>
      <w:autoSpaceDE w:val="0"/>
      <w:autoSpaceDN w:val="0"/>
      <w:adjustRightInd w:val="0"/>
    </w:pPr>
    <w:rPr>
      <w:rFonts w:ascii="宋体" w:eastAsia="宋体" w:hAnsi="Times New Roman" w:cs="宋体"/>
      <w:color w:val="000000"/>
      <w:sz w:val="24"/>
      <w:szCs w:val="24"/>
    </w:rPr>
  </w:style>
  <w:style w:type="paragraph" w:styleId="a3">
    <w:name w:val="Date"/>
    <w:basedOn w:val="a"/>
    <w:next w:val="a"/>
    <w:qFormat/>
    <w:rPr>
      <w:sz w:val="24"/>
      <w:szCs w:val="20"/>
    </w:rPr>
  </w:style>
  <w:style w:type="paragraph" w:styleId="a4">
    <w:name w:val="footer"/>
    <w:basedOn w:val="a"/>
    <w:link w:val="a5"/>
    <w:uiPriority w:val="99"/>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Autospacing="1" w:afterAutospacing="1"/>
      <w:jc w:val="left"/>
    </w:pPr>
    <w:rPr>
      <w:rFonts w:cs="Times New Roman"/>
      <w:kern w:val="0"/>
      <w:sz w:val="24"/>
    </w:rPr>
  </w:style>
  <w:style w:type="character" w:customStyle="1" w:styleId="a7">
    <w:name w:val="页眉 字符"/>
    <w:basedOn w:val="a0"/>
    <w:link w:val="a6"/>
    <w:qFormat/>
    <w:rPr>
      <w:kern w:val="2"/>
      <w:sz w:val="18"/>
      <w:szCs w:val="18"/>
    </w:rPr>
  </w:style>
  <w:style w:type="character" w:customStyle="1" w:styleId="a5">
    <w:name w:val="页脚 字符"/>
    <w:basedOn w:val="a0"/>
    <w:link w:val="a4"/>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Pages>
  <Words>654</Words>
  <Characters>3731</Characters>
  <Application>Microsoft Office Word</Application>
  <DocSecurity>0</DocSecurity>
  <Lines>31</Lines>
  <Paragraphs>8</Paragraphs>
  <ScaleCrop>false</ScaleCrop>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macbookpro</dc:creator>
  <cp:lastModifiedBy>徐国力</cp:lastModifiedBy>
  <cp:revision>17</cp:revision>
  <cp:lastPrinted>2022-10-17T00:27:00Z</cp:lastPrinted>
  <dcterms:created xsi:type="dcterms:W3CDTF">2022-10-17T03:28:00Z</dcterms:created>
  <dcterms:modified xsi:type="dcterms:W3CDTF">2022-11-01T03:08:00Z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1DA9A36EBB3B499CAB4A043AAD53F8A8</vt:lpwstr>
  </property>
</Properties>
</file>