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16" w:rsidRPr="00617FD9" w:rsidRDefault="005D7D16">
      <w:pPr>
        <w:jc w:val="center"/>
        <w:rPr>
          <w:rFonts w:ascii="Times New Roman" w:eastAsia="宋体" w:hAnsi="Times New Roman" w:cs="Times New Roman"/>
          <w:b/>
          <w:bCs/>
          <w:kern w:val="0"/>
          <w:sz w:val="36"/>
          <w:szCs w:val="36"/>
        </w:rPr>
      </w:pPr>
    </w:p>
    <w:p w:rsidR="005D7D16" w:rsidRPr="00617FD9" w:rsidRDefault="005D7D16">
      <w:pPr>
        <w:jc w:val="center"/>
        <w:rPr>
          <w:rFonts w:ascii="Times New Roman" w:eastAsia="宋体" w:hAnsi="Times New Roman" w:cs="Times New Roman"/>
          <w:b/>
          <w:bCs/>
          <w:kern w:val="0"/>
          <w:sz w:val="36"/>
          <w:szCs w:val="36"/>
        </w:rPr>
      </w:pPr>
    </w:p>
    <w:p w:rsidR="005D7D16" w:rsidRPr="00617FD9" w:rsidRDefault="005D7D16">
      <w:pPr>
        <w:jc w:val="center"/>
        <w:rPr>
          <w:rFonts w:ascii="Times New Roman" w:eastAsia="宋体" w:hAnsi="Times New Roman" w:cs="Times New Roman"/>
          <w:b/>
          <w:bCs/>
          <w:kern w:val="0"/>
          <w:sz w:val="36"/>
          <w:szCs w:val="36"/>
        </w:rPr>
      </w:pPr>
    </w:p>
    <w:p w:rsidR="005D7D16" w:rsidRPr="00617FD9" w:rsidRDefault="005D7D16">
      <w:pPr>
        <w:jc w:val="center"/>
        <w:rPr>
          <w:rFonts w:ascii="Times New Roman" w:eastAsia="宋体" w:hAnsi="Times New Roman" w:cs="Times New Roman"/>
          <w:b/>
          <w:bCs/>
          <w:kern w:val="0"/>
          <w:sz w:val="36"/>
          <w:szCs w:val="36"/>
        </w:rPr>
      </w:pPr>
    </w:p>
    <w:p w:rsidR="002B2AF7" w:rsidRPr="00617FD9" w:rsidRDefault="002B2AF7">
      <w:pPr>
        <w:adjustRightInd w:val="0"/>
        <w:snapToGrid w:val="0"/>
        <w:spacing w:line="360" w:lineRule="auto"/>
        <w:jc w:val="center"/>
        <w:rPr>
          <w:rFonts w:ascii="Times New Roman" w:eastAsia="宋体" w:hAnsi="Times New Roman" w:cs="Times New Roman"/>
          <w:b/>
          <w:bCs/>
          <w:kern w:val="0"/>
          <w:sz w:val="36"/>
          <w:szCs w:val="36"/>
        </w:rPr>
      </w:pPr>
      <w:r w:rsidRPr="00617FD9">
        <w:rPr>
          <w:rFonts w:ascii="Times New Roman" w:eastAsia="宋体" w:hAnsi="Times New Roman" w:cs="Times New Roman"/>
          <w:b/>
          <w:bCs/>
          <w:kern w:val="0"/>
          <w:sz w:val="36"/>
          <w:szCs w:val="36"/>
        </w:rPr>
        <w:t>长春金赛药业有限责任公司金赛药业国际产业园</w:t>
      </w:r>
    </w:p>
    <w:p w:rsidR="005D7D16" w:rsidRPr="00617FD9" w:rsidRDefault="002B2AF7">
      <w:pPr>
        <w:adjustRightInd w:val="0"/>
        <w:snapToGrid w:val="0"/>
        <w:spacing w:line="360" w:lineRule="auto"/>
        <w:jc w:val="center"/>
        <w:rPr>
          <w:rFonts w:ascii="Times New Roman" w:eastAsia="宋体" w:hAnsi="Times New Roman" w:cs="Times New Roman"/>
          <w:b/>
          <w:bCs/>
          <w:kern w:val="0"/>
          <w:sz w:val="36"/>
          <w:szCs w:val="36"/>
        </w:rPr>
      </w:pPr>
      <w:r w:rsidRPr="00617FD9">
        <w:rPr>
          <w:rFonts w:ascii="Times New Roman" w:eastAsia="宋体" w:hAnsi="Times New Roman" w:cs="Times New Roman"/>
          <w:b/>
          <w:bCs/>
          <w:kern w:val="0"/>
          <w:sz w:val="36"/>
          <w:szCs w:val="36"/>
        </w:rPr>
        <w:t>锅炉扩建项目</w:t>
      </w:r>
    </w:p>
    <w:p w:rsidR="005D7D16" w:rsidRPr="00617FD9" w:rsidRDefault="00C20F47">
      <w:pPr>
        <w:spacing w:line="360" w:lineRule="auto"/>
        <w:jc w:val="center"/>
        <w:rPr>
          <w:rFonts w:ascii="Times New Roman" w:eastAsia="宋体" w:hAnsi="Times New Roman" w:cs="Times New Roman"/>
          <w:b/>
          <w:bCs/>
          <w:kern w:val="0"/>
          <w:sz w:val="52"/>
          <w:szCs w:val="52"/>
        </w:rPr>
      </w:pPr>
      <w:r w:rsidRPr="00617FD9">
        <w:rPr>
          <w:rFonts w:ascii="Times New Roman" w:eastAsia="宋体" w:hAnsi="Times New Roman" w:cs="Times New Roman"/>
          <w:b/>
          <w:bCs/>
          <w:kern w:val="0"/>
          <w:sz w:val="52"/>
          <w:szCs w:val="52"/>
        </w:rPr>
        <w:t>环境影响报告表</w:t>
      </w:r>
    </w:p>
    <w:p w:rsidR="005D7D16" w:rsidRPr="00617FD9" w:rsidRDefault="005D7D16">
      <w:pPr>
        <w:rPr>
          <w:rFonts w:ascii="Times New Roman" w:eastAsia="宋体" w:hAnsi="Times New Roman" w:cs="Times New Roman"/>
          <w:kern w:val="0"/>
          <w:sz w:val="28"/>
          <w:szCs w:val="28"/>
        </w:rPr>
      </w:pPr>
    </w:p>
    <w:p w:rsidR="005D7D16" w:rsidRPr="00617FD9" w:rsidRDefault="005D7D16">
      <w:pPr>
        <w:rPr>
          <w:rFonts w:ascii="Times New Roman" w:eastAsia="宋体" w:hAnsi="Times New Roman" w:cs="Times New Roman"/>
          <w:kern w:val="0"/>
          <w:sz w:val="28"/>
          <w:szCs w:val="28"/>
        </w:rPr>
      </w:pPr>
    </w:p>
    <w:p w:rsidR="005D7D16" w:rsidRPr="00617FD9" w:rsidRDefault="005D7D16">
      <w:pPr>
        <w:rPr>
          <w:rFonts w:ascii="Times New Roman" w:eastAsia="宋体" w:hAnsi="Times New Roman" w:cs="Times New Roman"/>
          <w:kern w:val="0"/>
          <w:sz w:val="28"/>
          <w:szCs w:val="28"/>
        </w:rPr>
      </w:pPr>
    </w:p>
    <w:p w:rsidR="005D7D16" w:rsidRPr="00617FD9" w:rsidRDefault="005D7D16">
      <w:pPr>
        <w:spacing w:after="120" w:line="480" w:lineRule="auto"/>
        <w:ind w:leftChars="200" w:left="420"/>
        <w:rPr>
          <w:rFonts w:ascii="Times New Roman" w:eastAsia="宋体" w:hAnsi="Times New Roman" w:cs="Times New Roman"/>
          <w:kern w:val="0"/>
          <w:szCs w:val="21"/>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5D7D16">
      <w:pPr>
        <w:jc w:val="center"/>
        <w:rPr>
          <w:rFonts w:ascii="Times New Roman" w:eastAsia="宋体" w:hAnsi="Times New Roman" w:cs="Times New Roman"/>
          <w:b/>
          <w:bCs/>
          <w:kern w:val="0"/>
          <w:sz w:val="32"/>
          <w:szCs w:val="32"/>
        </w:rPr>
      </w:pPr>
    </w:p>
    <w:p w:rsidR="005D7D16" w:rsidRPr="00617FD9" w:rsidRDefault="00C20F47">
      <w:pPr>
        <w:adjustRightInd w:val="0"/>
        <w:snapToGrid w:val="0"/>
        <w:spacing w:line="360" w:lineRule="auto"/>
        <w:jc w:val="center"/>
        <w:rPr>
          <w:rFonts w:ascii="Times New Roman" w:eastAsia="宋体" w:hAnsi="Times New Roman" w:cs="Times New Roman"/>
          <w:b/>
          <w:bCs/>
          <w:kern w:val="0"/>
          <w:sz w:val="32"/>
          <w:szCs w:val="32"/>
        </w:rPr>
      </w:pPr>
      <w:r w:rsidRPr="00617FD9">
        <w:rPr>
          <w:rFonts w:ascii="Times New Roman" w:eastAsia="宋体" w:hAnsi="Times New Roman" w:cs="Times New Roman"/>
          <w:b/>
          <w:bCs/>
          <w:kern w:val="0"/>
          <w:sz w:val="32"/>
          <w:szCs w:val="32"/>
        </w:rPr>
        <w:t>吉林省金润环境技术服务有限公司</w:t>
      </w:r>
    </w:p>
    <w:p w:rsidR="005D7D16" w:rsidRPr="00617FD9" w:rsidRDefault="00C20F47">
      <w:pPr>
        <w:adjustRightInd w:val="0"/>
        <w:snapToGrid w:val="0"/>
        <w:spacing w:line="360" w:lineRule="auto"/>
        <w:jc w:val="center"/>
        <w:rPr>
          <w:rFonts w:ascii="Times New Roman" w:eastAsia="宋体" w:hAnsi="Times New Roman" w:cs="Times New Roman"/>
          <w:kern w:val="0"/>
          <w:szCs w:val="21"/>
        </w:rPr>
      </w:pPr>
      <w:r w:rsidRPr="00617FD9">
        <w:rPr>
          <w:rFonts w:ascii="Times New Roman" w:eastAsia="宋体" w:hAnsi="Times New Roman" w:cs="Times New Roman"/>
          <w:b/>
          <w:bCs/>
          <w:kern w:val="0"/>
          <w:sz w:val="32"/>
          <w:szCs w:val="32"/>
        </w:rPr>
        <w:t>2022</w:t>
      </w:r>
      <w:r w:rsidRPr="00617FD9">
        <w:rPr>
          <w:rFonts w:ascii="Times New Roman" w:eastAsia="宋体" w:hAnsi="Times New Roman" w:cs="Times New Roman"/>
          <w:b/>
          <w:bCs/>
          <w:kern w:val="0"/>
          <w:sz w:val="32"/>
          <w:szCs w:val="32"/>
        </w:rPr>
        <w:t>年</w:t>
      </w:r>
      <w:r w:rsidR="009058E2">
        <w:rPr>
          <w:rFonts w:ascii="Times New Roman" w:eastAsia="宋体" w:hAnsi="Times New Roman" w:cs="Times New Roman" w:hint="eastAsia"/>
          <w:b/>
          <w:bCs/>
          <w:kern w:val="0"/>
          <w:sz w:val="32"/>
          <w:szCs w:val="32"/>
        </w:rPr>
        <w:t>8</w:t>
      </w:r>
      <w:r w:rsidRPr="00617FD9">
        <w:rPr>
          <w:rFonts w:ascii="Times New Roman" w:eastAsia="宋体" w:hAnsi="Times New Roman" w:cs="Times New Roman"/>
          <w:b/>
          <w:bCs/>
          <w:kern w:val="0"/>
          <w:sz w:val="32"/>
          <w:szCs w:val="32"/>
        </w:rPr>
        <w:t>月</w:t>
      </w:r>
    </w:p>
    <w:p w:rsidR="005D7D16" w:rsidRPr="00617FD9" w:rsidRDefault="005D7D16">
      <w:pPr>
        <w:rPr>
          <w:rFonts w:ascii="Times New Roman" w:eastAsia="仿宋_GB2312" w:hAnsi="Times New Roman" w:cs="Times New Roman"/>
          <w:kern w:val="0"/>
          <w:sz w:val="36"/>
          <w:szCs w:val="36"/>
        </w:rPr>
      </w:pPr>
    </w:p>
    <w:p w:rsidR="005D7D16" w:rsidRPr="00617FD9" w:rsidRDefault="005D7D16">
      <w:pPr>
        <w:adjustRightInd w:val="0"/>
        <w:snapToGrid w:val="0"/>
        <w:jc w:val="center"/>
        <w:rPr>
          <w:rFonts w:ascii="Times New Roman" w:eastAsia="方正小标宋_GBK" w:hAnsi="Times New Roman" w:cs="Times New Roman"/>
          <w:bCs/>
          <w:kern w:val="0"/>
          <w:sz w:val="72"/>
          <w:szCs w:val="72"/>
        </w:rPr>
      </w:pPr>
    </w:p>
    <w:p w:rsidR="005D7D16" w:rsidRPr="00617FD9" w:rsidRDefault="005D7D16">
      <w:pPr>
        <w:adjustRightInd w:val="0"/>
        <w:snapToGrid w:val="0"/>
        <w:jc w:val="center"/>
        <w:rPr>
          <w:rFonts w:ascii="Times New Roman" w:eastAsia="方正小标宋_GBK" w:hAnsi="Times New Roman" w:cs="Times New Roman"/>
          <w:bCs/>
          <w:kern w:val="0"/>
          <w:sz w:val="72"/>
          <w:szCs w:val="72"/>
        </w:rPr>
      </w:pPr>
    </w:p>
    <w:p w:rsidR="005D7D16" w:rsidRPr="00617FD9" w:rsidRDefault="00C20F47">
      <w:pPr>
        <w:adjustRightInd w:val="0"/>
        <w:snapToGrid w:val="0"/>
        <w:jc w:val="center"/>
        <w:outlineLvl w:val="0"/>
        <w:rPr>
          <w:rFonts w:ascii="Times New Roman" w:eastAsia="方正小标宋_GBK" w:hAnsi="Times New Roman" w:cs="Times New Roman"/>
          <w:bCs/>
          <w:kern w:val="0"/>
          <w:sz w:val="72"/>
          <w:szCs w:val="72"/>
        </w:rPr>
      </w:pPr>
      <w:r w:rsidRPr="00617FD9">
        <w:rPr>
          <w:rFonts w:ascii="Times New Roman" w:eastAsia="方正小标宋_GBK" w:hAnsi="Times New Roman" w:cs="Times New Roman"/>
          <w:bCs/>
          <w:kern w:val="0"/>
          <w:sz w:val="72"/>
          <w:szCs w:val="72"/>
        </w:rPr>
        <w:t>建设项目环境影响报告表</w:t>
      </w:r>
    </w:p>
    <w:p w:rsidR="005D7D16" w:rsidRPr="00617FD9" w:rsidRDefault="00C20F47" w:rsidP="005473BB">
      <w:pPr>
        <w:adjustRightInd w:val="0"/>
        <w:snapToGrid w:val="0"/>
        <w:spacing w:beforeLines="80"/>
        <w:jc w:val="center"/>
        <w:rPr>
          <w:rFonts w:ascii="Times New Roman" w:eastAsia="楷体_GB2312" w:hAnsi="Times New Roman" w:cs="Times New Roman"/>
          <w:bCs/>
          <w:kern w:val="0"/>
          <w:sz w:val="48"/>
          <w:szCs w:val="48"/>
        </w:rPr>
      </w:pPr>
      <w:r w:rsidRPr="00617FD9">
        <w:rPr>
          <w:rFonts w:ascii="Times New Roman" w:eastAsia="楷体_GB2312" w:hAnsi="Times New Roman" w:cs="Times New Roman"/>
          <w:bCs/>
          <w:kern w:val="0"/>
          <w:sz w:val="48"/>
          <w:szCs w:val="48"/>
        </w:rPr>
        <w:t>（污染影响类）</w:t>
      </w:r>
    </w:p>
    <w:p w:rsidR="005D7D16" w:rsidRPr="00617FD9" w:rsidRDefault="005D7D16">
      <w:pPr>
        <w:adjustRightInd w:val="0"/>
        <w:snapToGrid w:val="0"/>
        <w:spacing w:line="288" w:lineRule="auto"/>
        <w:jc w:val="center"/>
        <w:rPr>
          <w:rFonts w:ascii="Times New Roman" w:eastAsia="华文仿宋" w:hAnsi="Times New Roman" w:cs="Times New Roman"/>
          <w:kern w:val="44"/>
          <w:sz w:val="44"/>
          <w:szCs w:val="44"/>
        </w:rPr>
      </w:pPr>
    </w:p>
    <w:p w:rsidR="005D7D16" w:rsidRPr="00617FD9" w:rsidRDefault="005D7D16">
      <w:pPr>
        <w:jc w:val="center"/>
        <w:rPr>
          <w:rFonts w:ascii="Times New Roman" w:eastAsia="仿宋" w:hAnsi="Times New Roman" w:cs="Times New Roman"/>
          <w:kern w:val="0"/>
          <w:sz w:val="52"/>
          <w:szCs w:val="52"/>
        </w:rPr>
      </w:pPr>
    </w:p>
    <w:p w:rsidR="005D7D16" w:rsidRPr="00617FD9" w:rsidRDefault="005D7D16">
      <w:pPr>
        <w:ind w:firstLine="1040"/>
        <w:rPr>
          <w:rFonts w:ascii="Times New Roman" w:eastAsia="仿宋" w:hAnsi="Times New Roman" w:cs="Times New Roman"/>
          <w:kern w:val="0"/>
          <w:sz w:val="44"/>
          <w:szCs w:val="44"/>
        </w:rPr>
      </w:pPr>
    </w:p>
    <w:p w:rsidR="005D7D16" w:rsidRPr="00617FD9" w:rsidRDefault="005D7D16">
      <w:pPr>
        <w:adjustRightInd w:val="0"/>
        <w:snapToGrid w:val="0"/>
        <w:spacing w:line="360" w:lineRule="auto"/>
        <w:ind w:firstLine="1038"/>
        <w:rPr>
          <w:rFonts w:ascii="Times New Roman" w:eastAsia="仿宋" w:hAnsi="Times New Roman" w:cs="Times New Roman"/>
          <w:kern w:val="0"/>
          <w:sz w:val="44"/>
          <w:szCs w:val="44"/>
        </w:rPr>
      </w:pPr>
    </w:p>
    <w:p w:rsidR="005D7D16" w:rsidRPr="00617FD9" w:rsidRDefault="00C20F47">
      <w:pPr>
        <w:adjustRightInd w:val="0"/>
        <w:snapToGrid w:val="0"/>
        <w:spacing w:line="360" w:lineRule="auto"/>
        <w:rPr>
          <w:rFonts w:ascii="Times New Roman" w:eastAsia="仿宋_GB2312" w:hAnsi="Times New Roman" w:cs="Times New Roman"/>
          <w:kern w:val="0"/>
          <w:sz w:val="36"/>
          <w:szCs w:val="36"/>
          <w:u w:val="single"/>
        </w:rPr>
      </w:pPr>
      <w:r w:rsidRPr="00617FD9">
        <w:rPr>
          <w:rFonts w:ascii="Times New Roman" w:eastAsia="仿宋_GB2312" w:hAnsi="Times New Roman" w:cs="Times New Roman"/>
          <w:kern w:val="0"/>
          <w:sz w:val="36"/>
          <w:szCs w:val="36"/>
        </w:rPr>
        <w:t>项目名称：</w:t>
      </w:r>
      <w:r w:rsidR="002B2AF7" w:rsidRPr="00617FD9">
        <w:rPr>
          <w:rFonts w:ascii="Times New Roman" w:eastAsia="仿宋_GB2312" w:hAnsi="Times New Roman" w:cs="Times New Roman"/>
          <w:bCs/>
          <w:kern w:val="0"/>
          <w:sz w:val="36"/>
          <w:szCs w:val="36"/>
          <w:u w:val="single"/>
        </w:rPr>
        <w:t>长春金赛药业有限责任公司金赛药业国际产业园锅炉扩建项目</w:t>
      </w:r>
    </w:p>
    <w:p w:rsidR="005D7D16" w:rsidRPr="00617FD9" w:rsidRDefault="005D7D16">
      <w:pPr>
        <w:adjustRightInd w:val="0"/>
        <w:snapToGrid w:val="0"/>
        <w:spacing w:line="360" w:lineRule="auto"/>
        <w:ind w:firstLineChars="200" w:firstLine="720"/>
        <w:rPr>
          <w:rFonts w:ascii="Times New Roman" w:eastAsia="仿宋_GB2312" w:hAnsi="Times New Roman" w:cs="Times New Roman"/>
          <w:kern w:val="0"/>
          <w:sz w:val="36"/>
          <w:szCs w:val="36"/>
        </w:rPr>
      </w:pPr>
    </w:p>
    <w:p w:rsidR="005D7D16" w:rsidRPr="00617FD9" w:rsidRDefault="00C20F47">
      <w:pPr>
        <w:adjustRightInd w:val="0"/>
        <w:snapToGrid w:val="0"/>
        <w:spacing w:line="360" w:lineRule="auto"/>
        <w:rPr>
          <w:rFonts w:ascii="Times New Roman" w:eastAsia="仿宋_GB2312" w:hAnsi="Times New Roman" w:cs="Times New Roman"/>
          <w:kern w:val="0"/>
          <w:sz w:val="36"/>
          <w:szCs w:val="36"/>
          <w:u w:val="single"/>
        </w:rPr>
      </w:pPr>
      <w:r w:rsidRPr="00617FD9">
        <w:rPr>
          <w:rFonts w:ascii="Times New Roman" w:eastAsia="仿宋_GB2312" w:hAnsi="Times New Roman" w:cs="Times New Roman"/>
          <w:kern w:val="0"/>
          <w:sz w:val="36"/>
          <w:szCs w:val="36"/>
        </w:rPr>
        <w:t>建设单位（盖章）：</w:t>
      </w:r>
      <w:r w:rsidR="00D34A8E" w:rsidRPr="00617FD9">
        <w:rPr>
          <w:rFonts w:ascii="Times New Roman" w:eastAsia="仿宋_GB2312" w:hAnsi="Times New Roman" w:cs="Times New Roman"/>
          <w:kern w:val="0"/>
          <w:sz w:val="36"/>
          <w:szCs w:val="36"/>
          <w:u w:val="single"/>
        </w:rPr>
        <w:t>长春金赛药业有限责任公司</w:t>
      </w:r>
    </w:p>
    <w:p w:rsidR="005D7D16" w:rsidRPr="00617FD9" w:rsidRDefault="005D7D16">
      <w:pPr>
        <w:adjustRightInd w:val="0"/>
        <w:snapToGrid w:val="0"/>
        <w:spacing w:line="360" w:lineRule="auto"/>
        <w:ind w:firstLineChars="200" w:firstLine="720"/>
        <w:rPr>
          <w:rFonts w:ascii="Times New Roman" w:eastAsia="仿宋_GB2312" w:hAnsi="Times New Roman" w:cs="Times New Roman"/>
          <w:kern w:val="0"/>
          <w:sz w:val="36"/>
          <w:szCs w:val="36"/>
        </w:rPr>
      </w:pPr>
    </w:p>
    <w:p w:rsidR="005D7D16" w:rsidRPr="00617FD9" w:rsidRDefault="00C20F47">
      <w:pPr>
        <w:adjustRightInd w:val="0"/>
        <w:snapToGrid w:val="0"/>
        <w:spacing w:line="360" w:lineRule="auto"/>
        <w:rPr>
          <w:rFonts w:ascii="Times New Roman" w:eastAsia="仿宋_GB2312" w:hAnsi="Times New Roman" w:cs="Times New Roman"/>
          <w:kern w:val="0"/>
          <w:sz w:val="36"/>
          <w:szCs w:val="36"/>
          <w:u w:val="single"/>
        </w:rPr>
      </w:pPr>
      <w:r w:rsidRPr="00617FD9">
        <w:rPr>
          <w:rFonts w:ascii="Times New Roman" w:eastAsia="仿宋_GB2312" w:hAnsi="Times New Roman" w:cs="Times New Roman"/>
          <w:kern w:val="0"/>
          <w:sz w:val="36"/>
          <w:szCs w:val="36"/>
        </w:rPr>
        <w:t>编制日期：</w:t>
      </w:r>
      <w:r w:rsidRPr="00617FD9">
        <w:rPr>
          <w:rFonts w:ascii="Times New Roman" w:eastAsia="仿宋_GB2312" w:hAnsi="Times New Roman" w:cs="Times New Roman"/>
          <w:kern w:val="0"/>
          <w:sz w:val="36"/>
          <w:szCs w:val="36"/>
          <w:u w:val="single"/>
        </w:rPr>
        <w:t xml:space="preserve">          2022.</w:t>
      </w:r>
      <w:r w:rsidR="009058E2">
        <w:rPr>
          <w:rFonts w:ascii="Times New Roman" w:eastAsia="仿宋_GB2312" w:hAnsi="Times New Roman" w:cs="Times New Roman" w:hint="eastAsia"/>
          <w:kern w:val="0"/>
          <w:sz w:val="36"/>
          <w:szCs w:val="36"/>
          <w:u w:val="single"/>
        </w:rPr>
        <w:t>8</w:t>
      </w:r>
      <w:r w:rsidRPr="00617FD9">
        <w:rPr>
          <w:rFonts w:ascii="Times New Roman" w:eastAsia="仿宋_GB2312" w:hAnsi="Times New Roman" w:cs="Times New Roman"/>
          <w:kern w:val="0"/>
          <w:sz w:val="36"/>
          <w:szCs w:val="36"/>
          <w:u w:val="single"/>
        </w:rPr>
        <w:t xml:space="preserve">                  </w:t>
      </w: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bookmarkStart w:id="0" w:name="_Hlk57884087"/>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p>
    <w:bookmarkEnd w:id="0"/>
    <w:p w:rsidR="005D7D16" w:rsidRPr="00617FD9" w:rsidRDefault="00C20F47">
      <w:pPr>
        <w:adjustRightInd w:val="0"/>
        <w:snapToGrid w:val="0"/>
        <w:spacing w:line="288" w:lineRule="auto"/>
        <w:jc w:val="center"/>
        <w:rPr>
          <w:rFonts w:ascii="Times New Roman" w:eastAsia="仿宋_GB2312" w:hAnsi="Times New Roman" w:cs="Times New Roman"/>
          <w:kern w:val="0"/>
          <w:sz w:val="36"/>
          <w:szCs w:val="36"/>
        </w:rPr>
      </w:pPr>
      <w:r w:rsidRPr="00617FD9">
        <w:rPr>
          <w:rFonts w:ascii="Times New Roman" w:eastAsia="楷体_GB2312" w:hAnsi="Times New Roman" w:cs="Times New Roman"/>
          <w:kern w:val="0"/>
          <w:sz w:val="36"/>
          <w:szCs w:val="36"/>
        </w:rPr>
        <w:t>中华人民共和国生态环境部制</w:t>
      </w: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pPr>
    </w:p>
    <w:p w:rsidR="005D7D16" w:rsidRPr="00617FD9" w:rsidRDefault="005D7D16">
      <w:pPr>
        <w:jc w:val="center"/>
        <w:rPr>
          <w:rFonts w:ascii="Times New Roman" w:eastAsia="宋体" w:hAnsi="Times New Roman" w:cs="Times New Roman"/>
          <w:b/>
          <w:kern w:val="0"/>
          <w:sz w:val="28"/>
          <w:szCs w:val="28"/>
        </w:rPr>
      </w:pPr>
    </w:p>
    <w:p w:rsidR="005D7D16" w:rsidRPr="00617FD9" w:rsidRDefault="005D7D16">
      <w:pPr>
        <w:adjustRightInd w:val="0"/>
        <w:snapToGrid w:val="0"/>
        <w:spacing w:line="288" w:lineRule="auto"/>
        <w:ind w:firstLine="1040"/>
        <w:rPr>
          <w:rFonts w:ascii="Times New Roman" w:eastAsia="仿宋_GB2312" w:hAnsi="Times New Roman" w:cs="Times New Roman"/>
          <w:kern w:val="0"/>
          <w:sz w:val="36"/>
          <w:szCs w:val="36"/>
        </w:rPr>
        <w:sectPr w:rsidR="005D7D16" w:rsidRPr="00617FD9">
          <w:footerReference w:type="even" r:id="rId8"/>
          <w:pgSz w:w="11906" w:h="16838"/>
          <w:pgMar w:top="1440" w:right="1800" w:bottom="1440" w:left="1800" w:header="851" w:footer="907" w:gutter="0"/>
          <w:pgNumType w:start="3"/>
          <w:cols w:space="720"/>
          <w:titlePg/>
          <w:docGrid w:linePitch="312"/>
        </w:sectPr>
      </w:pPr>
    </w:p>
    <w:p w:rsidR="005D7D16" w:rsidRPr="00617FD9" w:rsidRDefault="00C20F47">
      <w:pPr>
        <w:widowControl/>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609"/>
        <w:gridCol w:w="2165"/>
        <w:gridCol w:w="2078"/>
        <w:gridCol w:w="2480"/>
      </w:tblGrid>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建设项目名称</w:t>
            </w:r>
          </w:p>
        </w:tc>
        <w:tc>
          <w:tcPr>
            <w:tcW w:w="4034" w:type="pct"/>
            <w:gridSpan w:val="3"/>
            <w:vAlign w:val="center"/>
          </w:tcPr>
          <w:p w:rsidR="005D7D16" w:rsidRPr="00617FD9" w:rsidRDefault="002B2AF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bCs/>
                <w:kern w:val="0"/>
                <w:szCs w:val="21"/>
              </w:rPr>
              <w:t>长春金赛药业有限责任公司金赛药业国际产业园锅炉扩建项目</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项目代码</w:t>
            </w:r>
          </w:p>
        </w:tc>
        <w:tc>
          <w:tcPr>
            <w:tcW w:w="4034" w:type="pct"/>
            <w:gridSpan w:val="3"/>
            <w:vAlign w:val="center"/>
          </w:tcPr>
          <w:p w:rsidR="005D7D16" w:rsidRPr="00617FD9" w:rsidRDefault="00C20F4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无</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建设单位联系人</w:t>
            </w:r>
          </w:p>
        </w:tc>
        <w:tc>
          <w:tcPr>
            <w:tcW w:w="1299" w:type="pct"/>
            <w:vAlign w:val="center"/>
          </w:tcPr>
          <w:p w:rsidR="005D7D16" w:rsidRPr="00617FD9" w:rsidRDefault="000F556C">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王剑</w:t>
            </w:r>
          </w:p>
        </w:tc>
        <w:tc>
          <w:tcPr>
            <w:tcW w:w="1247" w:type="pct"/>
            <w:vAlign w:val="center"/>
          </w:tcPr>
          <w:p w:rsidR="005D7D16" w:rsidRPr="00617FD9" w:rsidRDefault="00C20F4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联系方式</w:t>
            </w:r>
          </w:p>
        </w:tc>
        <w:tc>
          <w:tcPr>
            <w:tcW w:w="1488" w:type="pct"/>
            <w:vAlign w:val="center"/>
          </w:tcPr>
          <w:p w:rsidR="005D7D16" w:rsidRPr="00617FD9" w:rsidRDefault="000F556C">
            <w:pPr>
              <w:adjustRightInd w:val="0"/>
              <w:snapToGrid w:val="0"/>
              <w:jc w:val="center"/>
              <w:rPr>
                <w:rFonts w:ascii="Times New Roman" w:eastAsia="宋体" w:hAnsi="Times New Roman" w:cs="Times New Roman"/>
                <w:kern w:val="0"/>
                <w:szCs w:val="21"/>
                <w:highlight w:val="yellow"/>
              </w:rPr>
            </w:pPr>
            <w:r w:rsidRPr="00617FD9">
              <w:rPr>
                <w:rFonts w:ascii="Times New Roman" w:eastAsia="宋体" w:hAnsi="Times New Roman" w:cs="Times New Roman"/>
                <w:kern w:val="0"/>
                <w:szCs w:val="21"/>
              </w:rPr>
              <w:t>13041305899</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建设地点</w:t>
            </w:r>
          </w:p>
        </w:tc>
        <w:tc>
          <w:tcPr>
            <w:tcW w:w="4034" w:type="pct"/>
            <w:gridSpan w:val="3"/>
            <w:vAlign w:val="center"/>
          </w:tcPr>
          <w:p w:rsidR="005D7D16" w:rsidRPr="00617FD9" w:rsidRDefault="009A34DC" w:rsidP="002C4FCB">
            <w:pPr>
              <w:adjustRightInd w:val="0"/>
              <w:snapToGrid w:val="0"/>
              <w:jc w:val="center"/>
              <w:rPr>
                <w:rFonts w:ascii="Times New Roman" w:eastAsiaTheme="majorEastAsia" w:hAnsi="Times New Roman" w:cs="Times New Roman"/>
                <w:bCs/>
                <w:kern w:val="0"/>
                <w:szCs w:val="21"/>
              </w:rPr>
            </w:pPr>
            <w:r w:rsidRPr="00617FD9">
              <w:rPr>
                <w:rFonts w:ascii="Times New Roman" w:eastAsia="宋体" w:hAnsi="Times New Roman" w:cs="Times New Roman"/>
                <w:kern w:val="0"/>
                <w:szCs w:val="21"/>
                <w:u w:val="single"/>
              </w:rPr>
              <w:t xml:space="preserve">  </w:t>
            </w:r>
            <w:r w:rsidRPr="00617FD9">
              <w:rPr>
                <w:rFonts w:ascii="Times New Roman" w:eastAsia="宋体" w:hAnsi="Times New Roman" w:cs="Times New Roman"/>
                <w:kern w:val="0"/>
                <w:szCs w:val="21"/>
                <w:u w:val="single"/>
              </w:rPr>
              <w:t>吉林省</w:t>
            </w:r>
            <w:r w:rsidRPr="00617FD9">
              <w:rPr>
                <w:rFonts w:ascii="Times New Roman" w:eastAsia="宋体" w:hAnsi="Times New Roman" w:cs="Times New Roman"/>
                <w:kern w:val="0"/>
                <w:szCs w:val="21"/>
              </w:rPr>
              <w:t>（自治区）</w:t>
            </w:r>
            <w:r w:rsidRPr="00617FD9">
              <w:rPr>
                <w:rFonts w:ascii="Times New Roman" w:eastAsia="宋体" w:hAnsi="Times New Roman" w:cs="Times New Roman"/>
                <w:kern w:val="0"/>
                <w:szCs w:val="21"/>
                <w:u w:val="single"/>
              </w:rPr>
              <w:t xml:space="preserve"> </w:t>
            </w:r>
            <w:r w:rsidRPr="00617FD9">
              <w:rPr>
                <w:rFonts w:ascii="Times New Roman" w:eastAsia="宋体" w:hAnsi="Times New Roman" w:cs="Times New Roman"/>
                <w:kern w:val="0"/>
                <w:szCs w:val="21"/>
                <w:u w:val="single"/>
              </w:rPr>
              <w:t>长春</w:t>
            </w:r>
            <w:r w:rsidRPr="00617FD9">
              <w:rPr>
                <w:rFonts w:ascii="Times New Roman" w:eastAsia="宋体" w:hAnsi="Times New Roman" w:cs="Times New Roman"/>
                <w:kern w:val="0"/>
                <w:szCs w:val="21"/>
                <w:u w:val="single"/>
              </w:rPr>
              <w:t xml:space="preserve"> </w:t>
            </w:r>
            <w:r w:rsidRPr="00617FD9">
              <w:rPr>
                <w:rFonts w:ascii="Times New Roman" w:eastAsia="宋体" w:hAnsi="Times New Roman" w:cs="Times New Roman"/>
                <w:kern w:val="0"/>
                <w:szCs w:val="21"/>
                <w:u w:val="single"/>
              </w:rPr>
              <w:t>市</w:t>
            </w:r>
            <w:r w:rsidRPr="00617FD9">
              <w:rPr>
                <w:rFonts w:ascii="Times New Roman" w:eastAsia="宋体" w:hAnsi="Times New Roman" w:cs="Times New Roman"/>
                <w:kern w:val="0"/>
                <w:szCs w:val="21"/>
                <w:u w:val="single"/>
              </w:rPr>
              <w:t xml:space="preserve"> </w:t>
            </w:r>
            <w:r w:rsidRPr="00617FD9">
              <w:rPr>
                <w:rFonts w:ascii="Times New Roman" w:eastAsia="宋体" w:hAnsi="Times New Roman" w:cs="Times New Roman"/>
                <w:kern w:val="0"/>
                <w:szCs w:val="21"/>
                <w:u w:val="single"/>
              </w:rPr>
              <w:t>高新</w:t>
            </w:r>
            <w:r w:rsidRPr="00617FD9">
              <w:rPr>
                <w:rFonts w:ascii="Times New Roman" w:eastAsia="宋体" w:hAnsi="Times New Roman" w:cs="Times New Roman"/>
                <w:kern w:val="0"/>
                <w:szCs w:val="21"/>
                <w:u w:val="single"/>
              </w:rPr>
              <w:t xml:space="preserve"> </w:t>
            </w:r>
            <w:r w:rsidRPr="00617FD9">
              <w:rPr>
                <w:rFonts w:ascii="Times New Roman" w:eastAsia="宋体" w:hAnsi="Times New Roman" w:cs="Times New Roman"/>
                <w:kern w:val="0"/>
                <w:szCs w:val="21"/>
              </w:rPr>
              <w:t>县（区）</w:t>
            </w:r>
            <w:r w:rsidR="00963B30" w:rsidRPr="00617FD9">
              <w:rPr>
                <w:rFonts w:ascii="Times New Roman" w:eastAsia="宋体" w:hAnsi="Times New Roman" w:cs="Times New Roman"/>
                <w:kern w:val="0"/>
                <w:szCs w:val="21"/>
                <w:u w:val="single"/>
              </w:rPr>
              <w:t>成缘路</w:t>
            </w:r>
            <w:r w:rsidR="00963B30" w:rsidRPr="00617FD9">
              <w:rPr>
                <w:rFonts w:ascii="Times New Roman" w:eastAsia="宋体" w:hAnsi="Times New Roman" w:cs="Times New Roman"/>
                <w:kern w:val="0"/>
                <w:szCs w:val="21"/>
                <w:u w:val="single"/>
              </w:rPr>
              <w:t>913</w:t>
            </w:r>
            <w:r w:rsidR="00963B30" w:rsidRPr="00617FD9">
              <w:rPr>
                <w:rFonts w:ascii="Times New Roman" w:eastAsia="宋体" w:hAnsi="Times New Roman" w:cs="Times New Roman"/>
                <w:kern w:val="0"/>
                <w:szCs w:val="21"/>
                <w:u w:val="single"/>
              </w:rPr>
              <w:t>号</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地理坐标</w:t>
            </w:r>
          </w:p>
        </w:tc>
        <w:tc>
          <w:tcPr>
            <w:tcW w:w="4034" w:type="pct"/>
            <w:gridSpan w:val="3"/>
            <w:vAlign w:val="center"/>
          </w:tcPr>
          <w:p w:rsidR="005D7D16" w:rsidRPr="00617FD9" w:rsidRDefault="00C20F47" w:rsidP="00C5716A">
            <w:pPr>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12</w:t>
            </w:r>
            <w:r w:rsidR="00C5716A" w:rsidRPr="00617FD9">
              <w:rPr>
                <w:rFonts w:ascii="Times New Roman" w:eastAsia="宋体" w:hAnsi="Times New Roman" w:cs="Times New Roman"/>
                <w:kern w:val="0"/>
                <w:szCs w:val="21"/>
              </w:rPr>
              <w:t>5</w:t>
            </w:r>
            <w:r w:rsidRPr="00617FD9">
              <w:rPr>
                <w:rFonts w:ascii="Times New Roman" w:eastAsia="宋体" w:hAnsi="Times New Roman" w:cs="Times New Roman"/>
                <w:kern w:val="0"/>
                <w:szCs w:val="21"/>
              </w:rPr>
              <w:t>度</w:t>
            </w:r>
            <w:r w:rsidRPr="00617FD9">
              <w:rPr>
                <w:rFonts w:ascii="Times New Roman" w:eastAsia="宋体" w:hAnsi="Times New Roman" w:cs="Times New Roman"/>
                <w:kern w:val="0"/>
                <w:szCs w:val="21"/>
              </w:rPr>
              <w:t>1</w:t>
            </w:r>
            <w:r w:rsidR="00C5716A" w:rsidRPr="00617FD9">
              <w:rPr>
                <w:rFonts w:ascii="Times New Roman" w:eastAsia="宋体" w:hAnsi="Times New Roman" w:cs="Times New Roman"/>
                <w:kern w:val="0"/>
                <w:szCs w:val="21"/>
              </w:rPr>
              <w:t>2</w:t>
            </w:r>
            <w:r w:rsidRPr="00617FD9">
              <w:rPr>
                <w:rFonts w:ascii="Times New Roman" w:eastAsia="宋体" w:hAnsi="Times New Roman" w:cs="Times New Roman"/>
                <w:kern w:val="0"/>
                <w:szCs w:val="21"/>
              </w:rPr>
              <w:t>分</w:t>
            </w:r>
            <w:r w:rsidR="00C5716A" w:rsidRPr="00617FD9">
              <w:rPr>
                <w:rFonts w:ascii="Times New Roman" w:eastAsia="宋体" w:hAnsi="Times New Roman" w:cs="Times New Roman"/>
                <w:kern w:val="0"/>
                <w:szCs w:val="21"/>
              </w:rPr>
              <w:t>32.623</w:t>
            </w:r>
            <w:r w:rsidRPr="00617FD9">
              <w:rPr>
                <w:rFonts w:ascii="Times New Roman" w:eastAsia="宋体" w:hAnsi="Times New Roman" w:cs="Times New Roman"/>
                <w:kern w:val="0"/>
                <w:szCs w:val="21"/>
              </w:rPr>
              <w:t>秒，</w:t>
            </w:r>
            <w:r w:rsidRPr="00617FD9">
              <w:rPr>
                <w:rFonts w:ascii="Times New Roman" w:eastAsia="宋体" w:hAnsi="Times New Roman" w:cs="Times New Roman"/>
                <w:kern w:val="0"/>
                <w:szCs w:val="21"/>
              </w:rPr>
              <w:t>4</w:t>
            </w:r>
            <w:r w:rsidR="00C5716A" w:rsidRPr="00617FD9">
              <w:rPr>
                <w:rFonts w:ascii="Times New Roman" w:eastAsia="宋体" w:hAnsi="Times New Roman" w:cs="Times New Roman"/>
                <w:kern w:val="0"/>
                <w:szCs w:val="21"/>
              </w:rPr>
              <w:t>3</w:t>
            </w:r>
            <w:r w:rsidRPr="00617FD9">
              <w:rPr>
                <w:rFonts w:ascii="Times New Roman" w:eastAsia="宋体" w:hAnsi="Times New Roman" w:cs="Times New Roman"/>
                <w:kern w:val="0"/>
                <w:szCs w:val="21"/>
              </w:rPr>
              <w:t>度</w:t>
            </w:r>
            <w:r w:rsidR="00C5716A" w:rsidRPr="00617FD9">
              <w:rPr>
                <w:rFonts w:ascii="Times New Roman" w:eastAsia="宋体" w:hAnsi="Times New Roman" w:cs="Times New Roman"/>
                <w:kern w:val="0"/>
                <w:szCs w:val="21"/>
              </w:rPr>
              <w:t>45</w:t>
            </w:r>
            <w:r w:rsidRPr="00617FD9">
              <w:rPr>
                <w:rFonts w:ascii="Times New Roman" w:eastAsia="宋体" w:hAnsi="Times New Roman" w:cs="Times New Roman"/>
                <w:kern w:val="0"/>
                <w:szCs w:val="21"/>
              </w:rPr>
              <w:t>分</w:t>
            </w:r>
            <w:r w:rsidR="00C5716A" w:rsidRPr="00617FD9">
              <w:rPr>
                <w:rFonts w:ascii="Times New Roman" w:eastAsia="宋体" w:hAnsi="Times New Roman" w:cs="Times New Roman"/>
                <w:kern w:val="0"/>
                <w:szCs w:val="21"/>
              </w:rPr>
              <w:t>31.280</w:t>
            </w:r>
            <w:r w:rsidRPr="00617FD9">
              <w:rPr>
                <w:rFonts w:ascii="Times New Roman" w:eastAsia="宋体" w:hAnsi="Times New Roman" w:cs="Times New Roman"/>
                <w:kern w:val="0"/>
                <w:szCs w:val="21"/>
              </w:rPr>
              <w:t>秒）</w:t>
            </w:r>
          </w:p>
        </w:tc>
      </w:tr>
      <w:tr w:rsidR="005D7D16" w:rsidRPr="00617FD9">
        <w:trPr>
          <w:trHeight w:val="561"/>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国民经济</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行业类别</w:t>
            </w:r>
          </w:p>
        </w:tc>
        <w:tc>
          <w:tcPr>
            <w:tcW w:w="1299" w:type="pct"/>
            <w:vAlign w:val="center"/>
          </w:tcPr>
          <w:p w:rsidR="005D7D16" w:rsidRPr="00617FD9" w:rsidRDefault="000E6E89">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C2761</w:t>
            </w:r>
            <w:r w:rsidRPr="00617FD9">
              <w:rPr>
                <w:rFonts w:ascii="Times New Roman" w:eastAsia="宋体" w:hAnsi="Times New Roman" w:cs="Times New Roman" w:hint="eastAsia"/>
                <w:kern w:val="0"/>
                <w:szCs w:val="21"/>
              </w:rPr>
              <w:t>生物药品制造</w:t>
            </w:r>
            <w:r w:rsidR="00C20F47" w:rsidRPr="00617FD9">
              <w:rPr>
                <w:rFonts w:ascii="Times New Roman" w:eastAsia="宋体" w:hAnsi="Times New Roman" w:cs="Times New Roman"/>
                <w:kern w:val="0"/>
                <w:szCs w:val="21"/>
              </w:rPr>
              <w:t>D4430</w:t>
            </w:r>
            <w:r w:rsidR="00C20F47" w:rsidRPr="00617FD9">
              <w:rPr>
                <w:rFonts w:ascii="Times New Roman" w:eastAsia="宋体" w:hAnsi="Times New Roman" w:cs="Times New Roman"/>
                <w:kern w:val="0"/>
                <w:szCs w:val="21"/>
              </w:rPr>
              <w:t>热力生产和供应</w:t>
            </w:r>
          </w:p>
        </w:tc>
        <w:tc>
          <w:tcPr>
            <w:tcW w:w="1247" w:type="pct"/>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bookmarkStart w:id="1" w:name="_Hlk49843745"/>
            <w:r w:rsidRPr="00617FD9">
              <w:rPr>
                <w:rFonts w:ascii="Times New Roman" w:eastAsia="宋体" w:hAnsi="Times New Roman" w:cs="Times New Roman"/>
                <w:kern w:val="0"/>
                <w:sz w:val="24"/>
                <w:szCs w:val="24"/>
              </w:rPr>
              <w:t>建设项目</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行业类别</w:t>
            </w:r>
            <w:bookmarkEnd w:id="1"/>
          </w:p>
        </w:tc>
        <w:tc>
          <w:tcPr>
            <w:tcW w:w="1488" w:type="pct"/>
            <w:vAlign w:val="center"/>
          </w:tcPr>
          <w:p w:rsidR="005D7D16" w:rsidRPr="00617FD9" w:rsidRDefault="00C20F47">
            <w:pPr>
              <w:adjustRightInd w:val="0"/>
              <w:snapToGrid w:val="0"/>
              <w:rPr>
                <w:rFonts w:ascii="Times New Roman" w:eastAsia="宋体" w:hAnsi="Times New Roman" w:cs="Times New Roman"/>
                <w:kern w:val="0"/>
                <w:szCs w:val="21"/>
              </w:rPr>
            </w:pPr>
            <w:r w:rsidRPr="00617FD9">
              <w:rPr>
                <w:rFonts w:ascii="Times New Roman" w:eastAsia="宋体" w:hAnsi="Times New Roman" w:cs="Times New Roman"/>
                <w:kern w:val="0"/>
                <w:szCs w:val="21"/>
              </w:rPr>
              <w:t>四十一、电力、热力生产和供应业；</w:t>
            </w:r>
            <w:r w:rsidRPr="00617FD9">
              <w:rPr>
                <w:rFonts w:ascii="Times New Roman" w:eastAsia="宋体" w:hAnsi="Times New Roman" w:cs="Times New Roman"/>
                <w:kern w:val="0"/>
                <w:szCs w:val="21"/>
              </w:rPr>
              <w:t>91</w:t>
            </w:r>
            <w:r w:rsidRPr="00617FD9">
              <w:rPr>
                <w:rFonts w:ascii="Times New Roman" w:eastAsia="宋体" w:hAnsi="Times New Roman" w:cs="Times New Roman"/>
                <w:kern w:val="0"/>
                <w:szCs w:val="21"/>
              </w:rPr>
              <w:t>热力生产和供应工程</w:t>
            </w:r>
          </w:p>
        </w:tc>
      </w:tr>
      <w:tr w:rsidR="005D7D16" w:rsidRPr="00617FD9">
        <w:trPr>
          <w:trHeight w:val="1219"/>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建设性质</w:t>
            </w:r>
          </w:p>
        </w:tc>
        <w:tc>
          <w:tcPr>
            <w:tcW w:w="1299" w:type="pct"/>
            <w:vAlign w:val="center"/>
          </w:tcPr>
          <w:p w:rsidR="005D7D16" w:rsidRPr="00617FD9" w:rsidRDefault="001348EB">
            <w:pPr>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00C20F47" w:rsidRPr="00617FD9">
              <w:rPr>
                <w:rFonts w:ascii="Times New Roman" w:eastAsia="宋体" w:hAnsi="Times New Roman" w:cs="Times New Roman"/>
                <w:kern w:val="0"/>
                <w:szCs w:val="21"/>
              </w:rPr>
              <w:t>新建（迁建）</w:t>
            </w:r>
          </w:p>
          <w:p w:rsidR="005D7D16" w:rsidRPr="00617FD9" w:rsidRDefault="00C20F47">
            <w:pPr>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改建</w:t>
            </w:r>
          </w:p>
          <w:p w:rsidR="005D7D16" w:rsidRPr="00617FD9" w:rsidRDefault="001348EB">
            <w:pPr>
              <w:jc w:val="left"/>
              <w:rPr>
                <w:rFonts w:ascii="Times New Roman" w:eastAsia="宋体" w:hAnsi="Times New Roman" w:cs="Times New Roman"/>
                <w:kern w:val="0"/>
                <w:szCs w:val="21"/>
                <w:u w:val="single"/>
              </w:rPr>
            </w:pPr>
            <w:r w:rsidRPr="00617FD9">
              <w:rPr>
                <w:rFonts w:ascii="Times New Roman" w:eastAsia="宋体" w:hAnsi="Times New Roman" w:cs="Times New Roman"/>
                <w:kern w:val="0"/>
                <w:szCs w:val="21"/>
              </w:rPr>
              <w:t>√</w:t>
            </w:r>
            <w:r w:rsidR="00C20F47" w:rsidRPr="00617FD9">
              <w:rPr>
                <w:rFonts w:ascii="Times New Roman" w:eastAsia="宋体" w:hAnsi="Times New Roman" w:cs="Times New Roman"/>
                <w:kern w:val="0"/>
                <w:szCs w:val="21"/>
              </w:rPr>
              <w:t>扩建</w:t>
            </w:r>
          </w:p>
          <w:p w:rsidR="005D7D16" w:rsidRPr="00617FD9" w:rsidRDefault="00C20F47">
            <w:pPr>
              <w:jc w:val="left"/>
              <w:rPr>
                <w:rFonts w:ascii="Times New Roman" w:eastAsia="宋体" w:hAnsi="Times New Roman" w:cs="Times New Roman"/>
                <w:kern w:val="0"/>
                <w:sz w:val="24"/>
                <w:szCs w:val="24"/>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技术改造</w:t>
            </w:r>
          </w:p>
        </w:tc>
        <w:tc>
          <w:tcPr>
            <w:tcW w:w="1247" w:type="pct"/>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建设项目</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申报情形</w:t>
            </w:r>
          </w:p>
        </w:tc>
        <w:tc>
          <w:tcPr>
            <w:tcW w:w="1488" w:type="pct"/>
            <w:vAlign w:val="center"/>
          </w:tcPr>
          <w:p w:rsidR="005D7D16" w:rsidRPr="00617FD9" w:rsidRDefault="00C20F47">
            <w:pPr>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首次申报项目</w:t>
            </w:r>
          </w:p>
          <w:p w:rsidR="005D7D16" w:rsidRPr="00617FD9" w:rsidRDefault="00C20F47">
            <w:pPr>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不予批准后再次申报项目</w:t>
            </w:r>
          </w:p>
          <w:p w:rsidR="005D7D16" w:rsidRPr="00617FD9" w:rsidRDefault="00C20F47">
            <w:pPr>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超五年重新审核项目</w:t>
            </w:r>
          </w:p>
          <w:p w:rsidR="005D7D16" w:rsidRPr="00617FD9" w:rsidRDefault="00C20F47">
            <w:pPr>
              <w:jc w:val="left"/>
              <w:rPr>
                <w:rFonts w:ascii="Times New Roman" w:eastAsia="宋体" w:hAnsi="Times New Roman" w:cs="Times New Roman"/>
                <w:kern w:val="0"/>
                <w:sz w:val="24"/>
                <w:szCs w:val="24"/>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重大变动重新报批项目</w:t>
            </w:r>
          </w:p>
        </w:tc>
      </w:tr>
      <w:tr w:rsidR="005D7D16" w:rsidRPr="00617FD9">
        <w:trPr>
          <w:trHeight w:val="851"/>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项目审批（核准</w:t>
            </w:r>
            <w:r w:rsidRPr="00617FD9">
              <w:rPr>
                <w:rFonts w:ascii="Times New Roman" w:eastAsia="宋体" w:hAnsi="Times New Roman" w:cs="Times New Roman"/>
                <w:kern w:val="0"/>
                <w:sz w:val="24"/>
                <w:szCs w:val="24"/>
              </w:rPr>
              <w:t>/</w:t>
            </w:r>
            <w:r w:rsidRPr="00617FD9">
              <w:rPr>
                <w:rFonts w:ascii="Times New Roman" w:eastAsia="宋体" w:hAnsi="Times New Roman" w:cs="Times New Roman"/>
                <w:kern w:val="0"/>
                <w:sz w:val="24"/>
                <w:szCs w:val="24"/>
              </w:rPr>
              <w:t>备案）部门（选填）</w:t>
            </w:r>
          </w:p>
        </w:tc>
        <w:tc>
          <w:tcPr>
            <w:tcW w:w="1299" w:type="pct"/>
            <w:vAlign w:val="center"/>
          </w:tcPr>
          <w:p w:rsidR="005D7D16" w:rsidRPr="00617FD9" w:rsidRDefault="00C20F4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无</w:t>
            </w:r>
          </w:p>
        </w:tc>
        <w:tc>
          <w:tcPr>
            <w:tcW w:w="1247" w:type="pct"/>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项目审批（核准</w:t>
            </w:r>
            <w:r w:rsidRPr="00617FD9">
              <w:rPr>
                <w:rFonts w:ascii="Times New Roman" w:eastAsia="宋体" w:hAnsi="Times New Roman" w:cs="Times New Roman"/>
                <w:kern w:val="0"/>
                <w:sz w:val="24"/>
                <w:szCs w:val="24"/>
              </w:rPr>
              <w:t>/</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备案）文号（选填）</w:t>
            </w:r>
          </w:p>
        </w:tc>
        <w:tc>
          <w:tcPr>
            <w:tcW w:w="1488" w:type="pct"/>
            <w:vAlign w:val="center"/>
          </w:tcPr>
          <w:p w:rsidR="005D7D16" w:rsidRPr="00617FD9" w:rsidRDefault="00C20F4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无</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总投资（万元）</w:t>
            </w:r>
          </w:p>
        </w:tc>
        <w:tc>
          <w:tcPr>
            <w:tcW w:w="1299" w:type="pct"/>
            <w:vAlign w:val="center"/>
          </w:tcPr>
          <w:p w:rsidR="005D7D16" w:rsidRPr="00617FD9" w:rsidRDefault="004C029D">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2000</w:t>
            </w:r>
          </w:p>
        </w:tc>
        <w:tc>
          <w:tcPr>
            <w:tcW w:w="1247"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环保投资（万元）</w:t>
            </w:r>
          </w:p>
        </w:tc>
        <w:tc>
          <w:tcPr>
            <w:tcW w:w="1488" w:type="pct"/>
            <w:vAlign w:val="center"/>
          </w:tcPr>
          <w:p w:rsidR="005D7D16" w:rsidRPr="00617FD9" w:rsidRDefault="00E84265">
            <w:pPr>
              <w:adjustRightInd w:val="0"/>
              <w:snapToGrid w:val="0"/>
              <w:jc w:val="center"/>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35</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环保投资占比（</w:t>
            </w:r>
            <w:r w:rsidRPr="00617FD9">
              <w:rPr>
                <w:rFonts w:ascii="Times New Roman" w:eastAsia="宋体" w:hAnsi="Times New Roman" w:cs="Times New Roman"/>
                <w:kern w:val="0"/>
                <w:sz w:val="24"/>
                <w:szCs w:val="24"/>
              </w:rPr>
              <w:t>%</w:t>
            </w:r>
            <w:r w:rsidRPr="00617FD9">
              <w:rPr>
                <w:rFonts w:ascii="Times New Roman" w:eastAsia="宋体" w:hAnsi="Times New Roman" w:cs="Times New Roman"/>
                <w:kern w:val="0"/>
                <w:sz w:val="24"/>
                <w:szCs w:val="24"/>
              </w:rPr>
              <w:t>）</w:t>
            </w:r>
          </w:p>
        </w:tc>
        <w:tc>
          <w:tcPr>
            <w:tcW w:w="1299" w:type="pct"/>
            <w:vAlign w:val="center"/>
          </w:tcPr>
          <w:p w:rsidR="005D7D16" w:rsidRPr="00617FD9" w:rsidRDefault="00E84265">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1.75</w:t>
            </w:r>
          </w:p>
        </w:tc>
        <w:tc>
          <w:tcPr>
            <w:tcW w:w="1247"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施工工期（月）</w:t>
            </w:r>
          </w:p>
        </w:tc>
        <w:tc>
          <w:tcPr>
            <w:tcW w:w="1488" w:type="pct"/>
            <w:vAlign w:val="center"/>
          </w:tcPr>
          <w:p w:rsidR="005D7D16" w:rsidRPr="00617FD9" w:rsidRDefault="00C20F4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30</w:t>
            </w:r>
          </w:p>
        </w:tc>
      </w:tr>
      <w:tr w:rsidR="005D7D16" w:rsidRPr="00617FD9">
        <w:trPr>
          <w:trHeight w:val="497"/>
          <w:jc w:val="center"/>
        </w:trPr>
        <w:tc>
          <w:tcPr>
            <w:tcW w:w="966"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是否开工建设</w:t>
            </w:r>
          </w:p>
        </w:tc>
        <w:tc>
          <w:tcPr>
            <w:tcW w:w="1299" w:type="pct"/>
            <w:vAlign w:val="center"/>
          </w:tcPr>
          <w:p w:rsidR="005D7D16" w:rsidRPr="00617FD9" w:rsidRDefault="00C20F47">
            <w:pPr>
              <w:adjustRightInd w:val="0"/>
              <w:snapToGrid w:val="0"/>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否：</w:t>
            </w:r>
          </w:p>
          <w:p w:rsidR="005D7D16" w:rsidRPr="00617FD9" w:rsidRDefault="00C20F47">
            <w:pPr>
              <w:adjustRightInd w:val="0"/>
              <w:snapToGrid w:val="0"/>
              <w:rPr>
                <w:rFonts w:ascii="Times New Roman" w:eastAsia="宋体" w:hAnsi="Times New Roman" w:cs="Times New Roman"/>
                <w:kern w:val="0"/>
                <w:sz w:val="24"/>
                <w:szCs w:val="24"/>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是：</w:t>
            </w:r>
          </w:p>
        </w:tc>
        <w:tc>
          <w:tcPr>
            <w:tcW w:w="1247" w:type="pct"/>
            <w:tcMar>
              <w:top w:w="16" w:type="dxa"/>
              <w:left w:w="16" w:type="dxa"/>
              <w:right w:w="16" w:type="dxa"/>
            </w:tcMar>
            <w:vAlign w:val="center"/>
          </w:tcPr>
          <w:p w:rsidR="005D7D16" w:rsidRPr="00617FD9" w:rsidRDefault="00C20F47">
            <w:pPr>
              <w:adjustRightInd w:val="0"/>
              <w:snapToGrid w:val="0"/>
              <w:jc w:val="center"/>
              <w:rPr>
                <w:rFonts w:ascii="Times New Roman" w:eastAsia="宋体" w:hAnsi="Times New Roman" w:cs="Times New Roman"/>
                <w:spacing w:val="-6"/>
                <w:kern w:val="0"/>
                <w:sz w:val="24"/>
                <w:szCs w:val="24"/>
              </w:rPr>
            </w:pPr>
            <w:r w:rsidRPr="00617FD9">
              <w:rPr>
                <w:rFonts w:ascii="Times New Roman" w:eastAsia="宋体" w:hAnsi="Times New Roman" w:cs="Times New Roman"/>
                <w:spacing w:val="-6"/>
                <w:kern w:val="0"/>
                <w:sz w:val="24"/>
                <w:szCs w:val="24"/>
              </w:rPr>
              <w:t>用地（用海）</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spacing w:val="-6"/>
                <w:kern w:val="0"/>
                <w:sz w:val="24"/>
                <w:szCs w:val="24"/>
              </w:rPr>
              <w:t>面积（</w:t>
            </w:r>
            <w:r w:rsidRPr="00617FD9">
              <w:rPr>
                <w:rFonts w:ascii="Times New Roman" w:eastAsia="宋体" w:hAnsi="Times New Roman" w:cs="Times New Roman"/>
                <w:spacing w:val="-6"/>
                <w:kern w:val="0"/>
                <w:sz w:val="24"/>
                <w:szCs w:val="24"/>
              </w:rPr>
              <w:t>m</w:t>
            </w:r>
            <w:r w:rsidRPr="00617FD9">
              <w:rPr>
                <w:rFonts w:ascii="Times New Roman" w:eastAsia="宋体" w:hAnsi="Times New Roman" w:cs="Times New Roman"/>
                <w:spacing w:val="-6"/>
                <w:kern w:val="0"/>
                <w:sz w:val="24"/>
                <w:szCs w:val="24"/>
                <w:vertAlign w:val="superscript"/>
              </w:rPr>
              <w:t>2</w:t>
            </w:r>
            <w:r w:rsidRPr="00617FD9">
              <w:rPr>
                <w:rFonts w:ascii="Times New Roman" w:eastAsia="宋体" w:hAnsi="Times New Roman" w:cs="Times New Roman"/>
                <w:spacing w:val="-6"/>
                <w:kern w:val="0"/>
                <w:sz w:val="24"/>
                <w:szCs w:val="24"/>
              </w:rPr>
              <w:t>）</w:t>
            </w:r>
          </w:p>
        </w:tc>
        <w:tc>
          <w:tcPr>
            <w:tcW w:w="1488" w:type="pct"/>
            <w:vAlign w:val="center"/>
          </w:tcPr>
          <w:p w:rsidR="005D7D16" w:rsidRPr="00617FD9" w:rsidRDefault="00DC43C5">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无</w:t>
            </w:r>
          </w:p>
        </w:tc>
      </w:tr>
      <w:tr w:rsidR="005D7D16" w:rsidRPr="00617FD9">
        <w:tblPrEx>
          <w:tblCellMar>
            <w:left w:w="108" w:type="dxa"/>
            <w:right w:w="108" w:type="dxa"/>
          </w:tblCellMar>
        </w:tblPrEx>
        <w:trPr>
          <w:trHeight w:val="1021"/>
          <w:jc w:val="center"/>
        </w:trPr>
        <w:tc>
          <w:tcPr>
            <w:tcW w:w="966" w:type="pct"/>
            <w:vAlign w:val="center"/>
          </w:tcPr>
          <w:p w:rsidR="005D7D16" w:rsidRPr="00617FD9" w:rsidRDefault="00C20F47">
            <w:pPr>
              <w:autoSpaceDE w:val="0"/>
              <w:autoSpaceDN w:val="0"/>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专项评价设置情况</w:t>
            </w:r>
          </w:p>
        </w:tc>
        <w:tc>
          <w:tcPr>
            <w:tcW w:w="4034" w:type="pct"/>
            <w:gridSpan w:val="3"/>
            <w:vAlign w:val="center"/>
          </w:tcPr>
          <w:p w:rsidR="005D7D16" w:rsidRPr="00617FD9" w:rsidRDefault="00DC43C5" w:rsidP="00DC43C5">
            <w:pPr>
              <w:autoSpaceDE w:val="0"/>
              <w:autoSpaceDN w:val="0"/>
              <w:adjustRightInd w:val="0"/>
              <w:snapToGrid w:val="0"/>
              <w:spacing w:line="360" w:lineRule="auto"/>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无</w:t>
            </w:r>
          </w:p>
        </w:tc>
      </w:tr>
      <w:tr w:rsidR="005D7D16" w:rsidRPr="00617FD9">
        <w:tblPrEx>
          <w:tblCellMar>
            <w:left w:w="108" w:type="dxa"/>
            <w:right w:w="108" w:type="dxa"/>
          </w:tblCellMar>
        </w:tblPrEx>
        <w:trPr>
          <w:trHeight w:val="1021"/>
          <w:jc w:val="center"/>
        </w:trPr>
        <w:tc>
          <w:tcPr>
            <w:tcW w:w="966" w:type="pct"/>
            <w:vAlign w:val="center"/>
          </w:tcPr>
          <w:p w:rsidR="005D7D16" w:rsidRPr="00617FD9" w:rsidRDefault="00C20F47">
            <w:pPr>
              <w:autoSpaceDE w:val="0"/>
              <w:autoSpaceDN w:val="0"/>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规划情况</w:t>
            </w:r>
          </w:p>
        </w:tc>
        <w:tc>
          <w:tcPr>
            <w:tcW w:w="4034" w:type="pct"/>
            <w:gridSpan w:val="3"/>
            <w:vAlign w:val="center"/>
          </w:tcPr>
          <w:p w:rsidR="005D7D16" w:rsidRPr="00617FD9" w:rsidRDefault="00495BB7">
            <w:pPr>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《长春高新技术产业开发区分区规划修编》，（</w:t>
            </w:r>
            <w:r w:rsidRPr="00617FD9">
              <w:rPr>
                <w:rFonts w:ascii="Times New Roman" w:eastAsia="宋体" w:hAnsi="Times New Roman" w:cs="Times New Roman"/>
                <w:kern w:val="0"/>
                <w:szCs w:val="21"/>
              </w:rPr>
              <w:t>2018-2030</w:t>
            </w:r>
            <w:r w:rsidRPr="00617FD9">
              <w:rPr>
                <w:rFonts w:ascii="Times New Roman" w:eastAsia="宋体" w:hAnsi="Times New Roman" w:cs="Times New Roman"/>
                <w:kern w:val="0"/>
                <w:szCs w:val="21"/>
              </w:rPr>
              <w:t>）。</w:t>
            </w:r>
          </w:p>
        </w:tc>
      </w:tr>
      <w:tr w:rsidR="005D7D16" w:rsidRPr="00617FD9">
        <w:tblPrEx>
          <w:tblCellMar>
            <w:left w:w="108" w:type="dxa"/>
            <w:right w:w="108" w:type="dxa"/>
          </w:tblCellMar>
        </w:tblPrEx>
        <w:trPr>
          <w:trHeight w:val="1021"/>
          <w:jc w:val="center"/>
        </w:trPr>
        <w:tc>
          <w:tcPr>
            <w:tcW w:w="966" w:type="pct"/>
            <w:vAlign w:val="center"/>
          </w:tcPr>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规划环境影响</w:t>
            </w:r>
          </w:p>
          <w:p w:rsidR="005D7D16" w:rsidRPr="00617FD9" w:rsidRDefault="00C20F47">
            <w:pPr>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评价情况</w:t>
            </w:r>
          </w:p>
        </w:tc>
        <w:tc>
          <w:tcPr>
            <w:tcW w:w="4034" w:type="pct"/>
            <w:gridSpan w:val="3"/>
            <w:vAlign w:val="center"/>
          </w:tcPr>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文件名称：《长春高新技术产业开发区分区规划修编（</w:t>
            </w:r>
            <w:r w:rsidRPr="00617FD9">
              <w:rPr>
                <w:rFonts w:ascii="Times New Roman" w:eastAsia="宋体" w:hAnsi="Times New Roman" w:cs="Times New Roman"/>
                <w:kern w:val="0"/>
                <w:szCs w:val="21"/>
              </w:rPr>
              <w:t>2018-2030</w:t>
            </w:r>
            <w:r w:rsidRPr="00617FD9">
              <w:rPr>
                <w:rFonts w:ascii="Times New Roman" w:eastAsia="宋体" w:hAnsi="Times New Roman" w:cs="Times New Roman"/>
                <w:kern w:val="0"/>
                <w:szCs w:val="21"/>
              </w:rPr>
              <w:t>）（部分区域）环境影响报告书》</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审批机关：吉林省生态环境厅</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审查文件名称及文号：吉林省环境保护厅关于《长春高新技术产业开发区分区规划（</w:t>
            </w:r>
            <w:r w:rsidRPr="00617FD9">
              <w:rPr>
                <w:rFonts w:ascii="Times New Roman" w:eastAsia="宋体" w:hAnsi="Times New Roman" w:cs="Times New Roman"/>
                <w:kern w:val="0"/>
                <w:szCs w:val="21"/>
              </w:rPr>
              <w:t>2018-2030</w:t>
            </w:r>
            <w:r w:rsidRPr="00617FD9">
              <w:rPr>
                <w:rFonts w:ascii="Times New Roman" w:eastAsia="宋体" w:hAnsi="Times New Roman" w:cs="Times New Roman"/>
                <w:kern w:val="0"/>
                <w:szCs w:val="21"/>
              </w:rPr>
              <w:t>）（部分区域）环境影响报告书审查意见的函》（吉环函</w:t>
            </w:r>
            <w:r w:rsidRPr="00617FD9">
              <w:rPr>
                <w:rFonts w:ascii="Times New Roman" w:eastAsia="宋体" w:hAnsi="Times New Roman" w:cs="Times New Roman"/>
                <w:kern w:val="0"/>
                <w:szCs w:val="21"/>
              </w:rPr>
              <w:t>[2019]556</w:t>
            </w:r>
            <w:r w:rsidRPr="00617FD9">
              <w:rPr>
                <w:rFonts w:ascii="Times New Roman" w:eastAsia="宋体" w:hAnsi="Times New Roman" w:cs="Times New Roman"/>
                <w:kern w:val="0"/>
                <w:szCs w:val="21"/>
              </w:rPr>
              <w:t>号）。</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文件名称：《长春高新技术产业开发区区域规划环境影响跟踪评价报告书》</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lastRenderedPageBreak/>
              <w:t>审批机关：吉林省生态环境厅</w:t>
            </w:r>
          </w:p>
          <w:p w:rsidR="005D7D16"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审查文件名称及文号：吉林省环境保护厅关于《长春高新技术产业开发区区域规划环境影响跟踪评价报告书的审查意见》（吉环环评字</w:t>
            </w:r>
            <w:r w:rsidRPr="00617FD9">
              <w:rPr>
                <w:rFonts w:ascii="Times New Roman" w:eastAsia="宋体" w:hAnsi="Times New Roman" w:cs="Times New Roman"/>
                <w:kern w:val="0"/>
                <w:szCs w:val="21"/>
              </w:rPr>
              <w:t>[2021]44</w:t>
            </w:r>
            <w:r w:rsidRPr="00617FD9">
              <w:rPr>
                <w:rFonts w:ascii="Times New Roman" w:eastAsia="宋体" w:hAnsi="Times New Roman" w:cs="Times New Roman"/>
                <w:kern w:val="0"/>
                <w:szCs w:val="21"/>
              </w:rPr>
              <w:t>号）。</w:t>
            </w:r>
          </w:p>
        </w:tc>
      </w:tr>
      <w:tr w:rsidR="005D7D16" w:rsidRPr="00617FD9">
        <w:tblPrEx>
          <w:tblCellMar>
            <w:left w:w="108" w:type="dxa"/>
            <w:right w:w="108" w:type="dxa"/>
          </w:tblCellMar>
        </w:tblPrEx>
        <w:trPr>
          <w:trHeight w:val="278"/>
          <w:jc w:val="center"/>
        </w:trPr>
        <w:tc>
          <w:tcPr>
            <w:tcW w:w="966" w:type="pct"/>
            <w:vAlign w:val="center"/>
          </w:tcPr>
          <w:p w:rsidR="005D7D16" w:rsidRPr="00617FD9" w:rsidRDefault="00C20F47">
            <w:pPr>
              <w:autoSpaceDE w:val="0"/>
              <w:autoSpaceDN w:val="0"/>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lastRenderedPageBreak/>
              <w:t>规划及规划环境</w:t>
            </w:r>
          </w:p>
          <w:p w:rsidR="005D7D16" w:rsidRPr="00617FD9" w:rsidRDefault="00C20F47">
            <w:pPr>
              <w:autoSpaceDE w:val="0"/>
              <w:autoSpaceDN w:val="0"/>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t>影响评价符合性分析</w:t>
            </w:r>
          </w:p>
        </w:tc>
        <w:tc>
          <w:tcPr>
            <w:tcW w:w="4034" w:type="pct"/>
            <w:gridSpan w:val="3"/>
            <w:vAlign w:val="center"/>
          </w:tcPr>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1</w:t>
            </w:r>
            <w:r w:rsidRPr="00617FD9">
              <w:rPr>
                <w:rFonts w:ascii="Times New Roman" w:eastAsia="宋体" w:hAnsi="Times New Roman" w:cs="Times New Roman"/>
                <w:kern w:val="0"/>
                <w:szCs w:val="21"/>
              </w:rPr>
              <w:t>、规划符合性分析</w:t>
            </w:r>
          </w:p>
          <w:p w:rsidR="00495BB7" w:rsidRPr="00617FD9" w:rsidRDefault="00495BB7" w:rsidP="0069754F">
            <w:pPr>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根据规划，规划区范围：长春高新技术产业开发区四至范围为西起长沈铁路，与长春汽车产业开发区比邻，东至卫明街，并与南关区隔永春河相望，北起电台街、卫星路，南与永春镇接壤，辖区总用地面积为</w:t>
            </w:r>
            <w:r w:rsidRPr="00617FD9">
              <w:rPr>
                <w:rFonts w:ascii="Times New Roman" w:eastAsia="宋体" w:hAnsi="Times New Roman" w:cs="Times New Roman"/>
                <w:kern w:val="0"/>
                <w:szCs w:val="21"/>
              </w:rPr>
              <w:t>51.93km</w:t>
            </w:r>
            <w:r w:rsidRPr="00617FD9">
              <w:rPr>
                <w:rFonts w:ascii="Times New Roman" w:eastAsia="宋体" w:hAnsi="Times New Roman" w:cs="Times New Roman"/>
                <w:kern w:val="0"/>
                <w:szCs w:val="21"/>
                <w:vertAlign w:val="superscript"/>
              </w:rPr>
              <w:t>2</w:t>
            </w:r>
            <w:r w:rsidRPr="00617FD9">
              <w:rPr>
                <w:rFonts w:ascii="Times New Roman" w:eastAsia="宋体" w:hAnsi="Times New Roman" w:cs="Times New Roman"/>
                <w:kern w:val="0"/>
                <w:szCs w:val="21"/>
              </w:rPr>
              <w:t>，规划总建设用地面积约</w:t>
            </w:r>
            <w:r w:rsidRPr="00617FD9">
              <w:rPr>
                <w:rFonts w:ascii="Times New Roman" w:eastAsia="宋体" w:hAnsi="Times New Roman" w:cs="Times New Roman"/>
                <w:kern w:val="0"/>
                <w:szCs w:val="21"/>
              </w:rPr>
              <w:t>46.35km</w:t>
            </w:r>
            <w:r w:rsidRPr="00617FD9">
              <w:rPr>
                <w:rFonts w:ascii="Times New Roman" w:eastAsia="宋体" w:hAnsi="Times New Roman" w:cs="Times New Roman"/>
                <w:kern w:val="0"/>
                <w:szCs w:val="21"/>
                <w:vertAlign w:val="superscript"/>
              </w:rPr>
              <w:t>2</w:t>
            </w:r>
            <w:r w:rsidRPr="00617FD9">
              <w:rPr>
                <w:rFonts w:ascii="Times New Roman" w:eastAsia="宋体" w:hAnsi="Times New Roman" w:cs="Times New Roman"/>
                <w:kern w:val="0"/>
                <w:szCs w:val="21"/>
              </w:rPr>
              <w:t>。</w:t>
            </w:r>
          </w:p>
          <w:p w:rsidR="00495BB7" w:rsidRPr="00617FD9" w:rsidRDefault="00495BB7" w:rsidP="0069754F">
            <w:pPr>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长春高新区确定的开发区产业定位为：长春高新技术产业开发区形成以汽车及零部件产业、生物与医药产业、光电子与信息产业、电气机械与设备制造业、软件及服务外包产业、动漫及相关产业、现代服务产业、先进装备制造业为主的八大产业类型。</w:t>
            </w:r>
          </w:p>
          <w:p w:rsidR="00495BB7" w:rsidRPr="00617FD9" w:rsidRDefault="00495BB7" w:rsidP="0069754F">
            <w:pPr>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本项目位于长春高新技术产业开发区南部产业片区的生物与医药业（</w:t>
            </w:r>
            <w:r w:rsidRPr="00617FD9">
              <w:rPr>
                <w:rFonts w:ascii="Times New Roman" w:eastAsia="宋体" w:hAnsi="宋体" w:cs="Times New Roman"/>
                <w:kern w:val="0"/>
                <w:szCs w:val="21"/>
              </w:rPr>
              <w:t>Ⅱ</w:t>
            </w:r>
            <w:r w:rsidRPr="00617FD9">
              <w:rPr>
                <w:rFonts w:ascii="Times New Roman" w:eastAsia="宋体" w:hAnsi="Times New Roman" w:cs="Times New Roman"/>
                <w:kern w:val="0"/>
                <w:szCs w:val="21"/>
              </w:rPr>
              <w:t>）规划片区内，南部产业片区主要产业发展方向为以生物与医药产业、动漫及相关产业、先进装备制造业为辅助产业的综合产业园区。</w:t>
            </w:r>
            <w:r w:rsidRPr="00617FD9">
              <w:rPr>
                <w:rFonts w:ascii="Times New Roman" w:eastAsia="宋体" w:hAnsi="Times New Roman" w:cs="Times New Roman"/>
                <w:bCs/>
                <w:kern w:val="0"/>
                <w:szCs w:val="21"/>
              </w:rPr>
              <w:t>长春金赛药业有限责任公司金赛药业国际产业园</w:t>
            </w:r>
            <w:r w:rsidRPr="00617FD9">
              <w:rPr>
                <w:rFonts w:ascii="Times New Roman" w:eastAsia="宋体" w:hAnsi="Times New Roman" w:cs="Times New Roman"/>
                <w:kern w:val="0"/>
                <w:szCs w:val="21"/>
              </w:rPr>
              <w:t>为生物工程制药项目，符合开发区产业定位。</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2</w:t>
            </w:r>
            <w:r w:rsidRPr="00617FD9">
              <w:rPr>
                <w:rFonts w:ascii="Times New Roman" w:eastAsia="宋体" w:hAnsi="Times New Roman" w:cs="Times New Roman"/>
                <w:kern w:val="0"/>
                <w:szCs w:val="21"/>
              </w:rPr>
              <w:t>、规划环境影响评价符合性分析</w:t>
            </w:r>
          </w:p>
          <w:p w:rsidR="00495BB7" w:rsidRPr="00617FD9" w:rsidRDefault="00495BB7" w:rsidP="0069754F">
            <w:pPr>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本项目位于</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长春高新技术产业开发区分区规划</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中，目前开发区已取得区域环境影响评价报告书批复（吉环函</w:t>
            </w:r>
            <w:r w:rsidRPr="00617FD9">
              <w:rPr>
                <w:rFonts w:ascii="Times New Roman" w:eastAsia="宋体" w:hAnsi="Times New Roman" w:cs="Times New Roman"/>
                <w:kern w:val="0"/>
                <w:szCs w:val="21"/>
              </w:rPr>
              <w:t>[2019]556</w:t>
            </w:r>
            <w:r w:rsidRPr="00617FD9">
              <w:rPr>
                <w:rFonts w:ascii="Times New Roman" w:eastAsia="宋体" w:hAnsi="Times New Roman" w:cs="Times New Roman"/>
                <w:kern w:val="0"/>
                <w:szCs w:val="21"/>
              </w:rPr>
              <w:t>号）。</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禁止入区企业的条件主要包括：</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1</w:t>
            </w:r>
            <w:r w:rsidRPr="00617FD9">
              <w:rPr>
                <w:rFonts w:ascii="Times New Roman" w:eastAsia="宋体" w:hAnsi="Times New Roman" w:cs="Times New Roman"/>
                <w:kern w:val="0"/>
                <w:szCs w:val="21"/>
              </w:rPr>
              <w:t>）禁止引进不符合高新区主导产业定位项目；</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2</w:t>
            </w:r>
            <w:r w:rsidRPr="00617FD9">
              <w:rPr>
                <w:rFonts w:ascii="Times New Roman" w:eastAsia="宋体" w:hAnsi="Times New Roman" w:cs="Times New Roman"/>
                <w:kern w:val="0"/>
                <w:szCs w:val="21"/>
              </w:rPr>
              <w:t>）禁止引进不符合国家产业政策和工商投资名录中明令禁止的项目；</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3</w:t>
            </w:r>
            <w:r w:rsidRPr="00617FD9">
              <w:rPr>
                <w:rFonts w:ascii="Times New Roman" w:eastAsia="宋体" w:hAnsi="Times New Roman" w:cs="Times New Roman"/>
                <w:kern w:val="0"/>
                <w:szCs w:val="21"/>
              </w:rPr>
              <w:t>）禁止引进技术装备落后、清洁生产水平低、高物耗、高能耗和高污染的项目；</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4</w:t>
            </w:r>
            <w:r w:rsidRPr="00617FD9">
              <w:rPr>
                <w:rFonts w:ascii="Times New Roman" w:eastAsia="宋体" w:hAnsi="Times New Roman" w:cs="Times New Roman"/>
                <w:kern w:val="0"/>
                <w:szCs w:val="21"/>
              </w:rPr>
              <w:t>）禁止引进排放致癌、致畸、致突变物质和恶臭气体及工艺尾气通过治理难以达标排放的项目；</w:t>
            </w:r>
          </w:p>
          <w:p w:rsidR="00495BB7" w:rsidRPr="00617FD9" w:rsidRDefault="00495BB7" w:rsidP="0069754F">
            <w:pPr>
              <w:autoSpaceDE w:val="0"/>
              <w:autoSpaceDN w:val="0"/>
              <w:adjustRightInd w:val="0"/>
              <w:snapToGrid w:val="0"/>
              <w:spacing w:line="360" w:lineRule="auto"/>
              <w:jc w:val="left"/>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5</w:t>
            </w:r>
            <w:r w:rsidRPr="00617FD9">
              <w:rPr>
                <w:rFonts w:ascii="Times New Roman" w:eastAsia="宋体" w:hAnsi="Times New Roman" w:cs="Times New Roman"/>
                <w:kern w:val="0"/>
                <w:szCs w:val="21"/>
              </w:rPr>
              <w:t>）禁止引进废水中含有难降解的有机物、重金属等物质，不能处理达到接管要求的项目。</w:t>
            </w:r>
          </w:p>
          <w:p w:rsidR="005D7D16" w:rsidRPr="00617FD9" w:rsidRDefault="00C25CDF" w:rsidP="0069754F">
            <w:pPr>
              <w:autoSpaceDE w:val="0"/>
              <w:autoSpaceDN w:val="0"/>
              <w:adjustRightInd w:val="0"/>
              <w:snapToGrid w:val="0"/>
              <w:spacing w:line="360" w:lineRule="auto"/>
              <w:ind w:firstLineChars="200" w:firstLine="420"/>
              <w:jc w:val="left"/>
              <w:rPr>
                <w:rFonts w:ascii="Times New Roman" w:eastAsia="宋体" w:hAnsi="Times New Roman" w:cs="Times New Roman"/>
                <w:bCs/>
                <w:kern w:val="0"/>
                <w:sz w:val="24"/>
                <w:szCs w:val="24"/>
                <w:u w:val="single"/>
              </w:rPr>
            </w:pPr>
            <w:r w:rsidRPr="00617FD9">
              <w:rPr>
                <w:rFonts w:ascii="Times New Roman" w:eastAsia="宋体" w:hAnsi="Times New Roman" w:cs="Times New Roman" w:hint="eastAsia"/>
                <w:kern w:val="0"/>
                <w:szCs w:val="21"/>
              </w:rPr>
              <w:t>本项目不属于禁止入区行业</w:t>
            </w:r>
            <w:r w:rsidR="00495BB7" w:rsidRPr="00617FD9">
              <w:rPr>
                <w:rFonts w:ascii="Times New Roman" w:eastAsia="宋体" w:hAnsi="Times New Roman" w:cs="Times New Roman"/>
                <w:kern w:val="0"/>
                <w:szCs w:val="21"/>
              </w:rPr>
              <w:t>，因此，项目符合长春市高新区规划环评要求。</w:t>
            </w:r>
          </w:p>
        </w:tc>
      </w:tr>
      <w:tr w:rsidR="005D7D16" w:rsidRPr="00617FD9">
        <w:tblPrEx>
          <w:tblCellMar>
            <w:left w:w="108" w:type="dxa"/>
            <w:right w:w="108" w:type="dxa"/>
          </w:tblCellMar>
        </w:tblPrEx>
        <w:trPr>
          <w:trHeight w:val="1021"/>
          <w:jc w:val="center"/>
        </w:trPr>
        <w:tc>
          <w:tcPr>
            <w:tcW w:w="966" w:type="pct"/>
            <w:vAlign w:val="center"/>
          </w:tcPr>
          <w:p w:rsidR="005D7D16" w:rsidRPr="00617FD9" w:rsidRDefault="00C20F47">
            <w:pPr>
              <w:autoSpaceDE w:val="0"/>
              <w:autoSpaceDN w:val="0"/>
              <w:adjustRightInd w:val="0"/>
              <w:snapToGrid w:val="0"/>
              <w:jc w:val="center"/>
              <w:rPr>
                <w:rFonts w:ascii="Times New Roman" w:eastAsia="宋体" w:hAnsi="Times New Roman" w:cs="Times New Roman"/>
                <w:kern w:val="0"/>
                <w:sz w:val="24"/>
                <w:szCs w:val="24"/>
              </w:rPr>
            </w:pPr>
            <w:r w:rsidRPr="00617FD9">
              <w:rPr>
                <w:rFonts w:ascii="Times New Roman" w:eastAsia="宋体" w:hAnsi="Times New Roman" w:cs="Times New Roman"/>
                <w:kern w:val="0"/>
                <w:sz w:val="24"/>
                <w:szCs w:val="24"/>
              </w:rPr>
              <w:lastRenderedPageBreak/>
              <w:t>其他符合性分析</w:t>
            </w:r>
          </w:p>
        </w:tc>
        <w:tc>
          <w:tcPr>
            <w:tcW w:w="4034" w:type="pct"/>
            <w:gridSpan w:val="3"/>
            <w:vAlign w:val="center"/>
          </w:tcPr>
          <w:p w:rsidR="005D7D16" w:rsidRPr="00617FD9" w:rsidRDefault="00C20F47">
            <w:pPr>
              <w:autoSpaceDE w:val="0"/>
              <w:autoSpaceDN w:val="0"/>
              <w:adjustRightInd w:val="0"/>
              <w:snapToGrid w:val="0"/>
              <w:spacing w:line="360" w:lineRule="auto"/>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1</w:t>
            </w:r>
            <w:r w:rsidRPr="00617FD9">
              <w:rPr>
                <w:rFonts w:ascii="Times New Roman" w:eastAsia="宋体" w:hAnsi="Times New Roman" w:cs="Times New Roman"/>
                <w:bCs/>
                <w:kern w:val="0"/>
                <w:szCs w:val="21"/>
              </w:rPr>
              <w:t>、产业政策相符性分析</w:t>
            </w:r>
          </w:p>
          <w:p w:rsidR="005D7D16" w:rsidRPr="00617FD9" w:rsidRDefault="00C20F47" w:rsidP="0069754F">
            <w:pPr>
              <w:autoSpaceDE w:val="0"/>
              <w:autoSpaceDN w:val="0"/>
              <w:adjustRightInd w:val="0"/>
              <w:snapToGrid w:val="0"/>
              <w:spacing w:line="360" w:lineRule="auto"/>
              <w:ind w:firstLineChars="200" w:firstLine="420"/>
              <w:rPr>
                <w:rFonts w:ascii="Times New Roman" w:eastAsia="宋体" w:hAnsi="Times New Roman" w:cs="Times New Roman"/>
                <w:iCs/>
                <w:kern w:val="0"/>
                <w:sz w:val="24"/>
                <w:szCs w:val="24"/>
              </w:rPr>
            </w:pPr>
            <w:r w:rsidRPr="00617FD9">
              <w:rPr>
                <w:rFonts w:ascii="Times New Roman" w:eastAsia="宋体" w:hAnsi="Times New Roman" w:cs="Times New Roman"/>
                <w:iCs/>
                <w:kern w:val="0"/>
                <w:szCs w:val="21"/>
              </w:rPr>
              <w:t>根据《产业结构调整指导目录（</w:t>
            </w:r>
            <w:r w:rsidRPr="00617FD9">
              <w:rPr>
                <w:rFonts w:ascii="Times New Roman" w:eastAsia="宋体" w:hAnsi="Times New Roman" w:cs="Times New Roman"/>
                <w:iCs/>
                <w:kern w:val="0"/>
                <w:szCs w:val="21"/>
              </w:rPr>
              <w:t>2019</w:t>
            </w:r>
            <w:r w:rsidRPr="00617FD9">
              <w:rPr>
                <w:rFonts w:ascii="Times New Roman" w:eastAsia="宋体" w:hAnsi="Times New Roman" w:cs="Times New Roman"/>
                <w:iCs/>
                <w:kern w:val="0"/>
                <w:szCs w:val="21"/>
              </w:rPr>
              <w:t>年本）》（国家发改委第</w:t>
            </w:r>
            <w:r w:rsidRPr="00617FD9">
              <w:rPr>
                <w:rFonts w:ascii="Times New Roman" w:eastAsia="宋体" w:hAnsi="Times New Roman" w:cs="Times New Roman"/>
                <w:iCs/>
                <w:kern w:val="0"/>
                <w:szCs w:val="21"/>
              </w:rPr>
              <w:t>29</w:t>
            </w:r>
            <w:r w:rsidRPr="00617FD9">
              <w:rPr>
                <w:rFonts w:ascii="Times New Roman" w:eastAsia="宋体" w:hAnsi="Times New Roman" w:cs="Times New Roman"/>
                <w:iCs/>
                <w:kern w:val="0"/>
                <w:szCs w:val="21"/>
              </w:rPr>
              <w:t>号令），本项目不属于鼓励类、限制类、淘汰类中项目，因此本项目为允许类项目，项目的建设符合国家产业政策。</w:t>
            </w:r>
          </w:p>
          <w:p w:rsidR="0069754F" w:rsidRPr="00617FD9" w:rsidRDefault="0069754F" w:rsidP="0069754F">
            <w:pPr>
              <w:pStyle w:val="11"/>
              <w:autoSpaceDE w:val="0"/>
              <w:autoSpaceDN w:val="0"/>
              <w:snapToGrid w:val="0"/>
              <w:spacing w:line="360" w:lineRule="auto"/>
            </w:pPr>
            <w:r w:rsidRPr="00617FD9">
              <w:t>2</w:t>
            </w:r>
            <w:r w:rsidRPr="00617FD9">
              <w:t>、</w:t>
            </w:r>
            <w:r w:rsidRPr="00617FD9">
              <w:t>“</w:t>
            </w:r>
            <w:r w:rsidRPr="00617FD9">
              <w:t>三线一单</w:t>
            </w:r>
            <w:r w:rsidRPr="00617FD9">
              <w:t>”</w:t>
            </w:r>
            <w:r w:rsidRPr="00617FD9">
              <w:t>生态环境分区管控的实施意见符合性分析</w:t>
            </w:r>
          </w:p>
          <w:p w:rsidR="0069754F" w:rsidRPr="00617FD9" w:rsidRDefault="0069754F" w:rsidP="0069754F">
            <w:pPr>
              <w:autoSpaceDE w:val="0"/>
              <w:autoSpaceDN w:val="0"/>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iCs/>
              </w:rPr>
              <w:t>根据吉林省人民政府关于实施</w:t>
            </w:r>
            <w:r w:rsidRPr="00617FD9">
              <w:rPr>
                <w:rFonts w:ascii="Times New Roman" w:hAnsi="Times New Roman" w:cs="Times New Roman"/>
                <w:iCs/>
              </w:rPr>
              <w:t>“</w:t>
            </w:r>
            <w:r w:rsidRPr="00617FD9">
              <w:rPr>
                <w:rFonts w:ascii="Times New Roman" w:hAnsi="Times New Roman" w:cs="Times New Roman"/>
                <w:iCs/>
              </w:rPr>
              <w:t>三线一单</w:t>
            </w:r>
            <w:r w:rsidRPr="00617FD9">
              <w:rPr>
                <w:rFonts w:ascii="Times New Roman" w:hAnsi="Times New Roman" w:cs="Times New Roman"/>
                <w:iCs/>
              </w:rPr>
              <w:t>”</w:t>
            </w:r>
            <w:r w:rsidRPr="00617FD9">
              <w:rPr>
                <w:rFonts w:ascii="Times New Roman" w:hAnsi="Times New Roman" w:cs="Times New Roman"/>
                <w:iCs/>
              </w:rPr>
              <w:t>生态环境分区管控的意见（吉政函</w:t>
            </w:r>
            <w:r w:rsidRPr="00617FD9">
              <w:rPr>
                <w:rFonts w:ascii="Times New Roman" w:hAnsi="Times New Roman" w:cs="Times New Roman"/>
                <w:iCs/>
              </w:rPr>
              <w:t>[2020]101</w:t>
            </w:r>
            <w:r w:rsidRPr="00617FD9">
              <w:rPr>
                <w:rFonts w:ascii="Times New Roman" w:hAnsi="Times New Roman" w:cs="Times New Roman"/>
                <w:iCs/>
              </w:rPr>
              <w:t>号），全省共划定</w:t>
            </w:r>
            <w:r w:rsidRPr="00617FD9">
              <w:rPr>
                <w:rFonts w:ascii="Times New Roman" w:hAnsi="Times New Roman" w:cs="Times New Roman"/>
                <w:iCs/>
              </w:rPr>
              <w:t>1115</w:t>
            </w:r>
            <w:r w:rsidRPr="00617FD9">
              <w:rPr>
                <w:rFonts w:ascii="Times New Roman" w:hAnsi="Times New Roman" w:cs="Times New Roman"/>
                <w:iCs/>
              </w:rPr>
              <w:t>个环境管控单元，包括</w:t>
            </w:r>
            <w:r w:rsidRPr="00617FD9">
              <w:rPr>
                <w:rFonts w:ascii="Times New Roman" w:hAnsi="Times New Roman" w:cs="Times New Roman"/>
                <w:iCs/>
              </w:rPr>
              <w:t>648</w:t>
            </w:r>
            <w:r w:rsidRPr="00617FD9">
              <w:rPr>
                <w:rFonts w:ascii="Times New Roman" w:hAnsi="Times New Roman" w:cs="Times New Roman"/>
                <w:iCs/>
              </w:rPr>
              <w:t>个优先保护单元，</w:t>
            </w:r>
            <w:r w:rsidRPr="00617FD9">
              <w:rPr>
                <w:rFonts w:ascii="Times New Roman" w:hAnsi="Times New Roman" w:cs="Times New Roman"/>
                <w:iCs/>
              </w:rPr>
              <w:t>417</w:t>
            </w:r>
            <w:r w:rsidRPr="00617FD9">
              <w:rPr>
                <w:rFonts w:ascii="Times New Roman" w:hAnsi="Times New Roman" w:cs="Times New Roman"/>
                <w:iCs/>
              </w:rPr>
              <w:t>个重点管控单元和</w:t>
            </w:r>
            <w:r w:rsidRPr="00617FD9">
              <w:rPr>
                <w:rFonts w:ascii="Times New Roman" w:hAnsi="Times New Roman" w:cs="Times New Roman"/>
                <w:iCs/>
              </w:rPr>
              <w:t>50</w:t>
            </w:r>
            <w:r w:rsidRPr="00617FD9">
              <w:rPr>
                <w:rFonts w:ascii="Times New Roman" w:hAnsi="Times New Roman" w:cs="Times New Roman"/>
                <w:iCs/>
              </w:rPr>
              <w:t>个一般管控单元。其中优先保护单元总面积为</w:t>
            </w:r>
            <w:r w:rsidRPr="00617FD9">
              <w:rPr>
                <w:rFonts w:ascii="Times New Roman" w:hAnsi="Times New Roman" w:cs="Times New Roman"/>
                <w:iCs/>
              </w:rPr>
              <w:t>11.46</w:t>
            </w:r>
            <w:r w:rsidRPr="00617FD9">
              <w:rPr>
                <w:rFonts w:ascii="Times New Roman" w:hAnsi="Times New Roman" w:cs="Times New Roman"/>
                <w:iCs/>
              </w:rPr>
              <w:t>万</w:t>
            </w:r>
            <w:r w:rsidRPr="00617FD9">
              <w:rPr>
                <w:rFonts w:ascii="Times New Roman" w:hAnsi="Times New Roman" w:cs="Times New Roman"/>
                <w:iCs/>
              </w:rPr>
              <w:t>km</w:t>
            </w:r>
            <w:r w:rsidRPr="00617FD9">
              <w:rPr>
                <w:rFonts w:ascii="Times New Roman" w:hAnsi="Times New Roman" w:cs="Times New Roman"/>
                <w:iCs/>
                <w:vertAlign w:val="superscript"/>
              </w:rPr>
              <w:t>2</w:t>
            </w:r>
            <w:r w:rsidRPr="00617FD9">
              <w:rPr>
                <w:rFonts w:ascii="Times New Roman" w:hAnsi="Times New Roman" w:cs="Times New Roman"/>
                <w:iCs/>
              </w:rPr>
              <w:t>，占全省总面积的</w:t>
            </w:r>
            <w:r w:rsidRPr="00617FD9">
              <w:rPr>
                <w:rFonts w:ascii="Times New Roman" w:hAnsi="Times New Roman" w:cs="Times New Roman"/>
                <w:iCs/>
              </w:rPr>
              <w:t>59.50%</w:t>
            </w:r>
            <w:r w:rsidRPr="00617FD9">
              <w:rPr>
                <w:rFonts w:ascii="Times New Roman" w:hAnsi="Times New Roman" w:cs="Times New Roman"/>
                <w:iCs/>
              </w:rPr>
              <w:t>，主要分布在延边朝鲜族自治州、白山市和吉林市；重点管控单元总面积为</w:t>
            </w:r>
            <w:r w:rsidRPr="00617FD9">
              <w:rPr>
                <w:rFonts w:ascii="Times New Roman" w:hAnsi="Times New Roman" w:cs="Times New Roman"/>
                <w:iCs/>
              </w:rPr>
              <w:t>4.35</w:t>
            </w:r>
            <w:r w:rsidRPr="00617FD9">
              <w:rPr>
                <w:rFonts w:ascii="Times New Roman" w:hAnsi="Times New Roman" w:cs="Times New Roman"/>
                <w:iCs/>
              </w:rPr>
              <w:t>万</w:t>
            </w:r>
            <w:r w:rsidRPr="00617FD9">
              <w:rPr>
                <w:rFonts w:ascii="Times New Roman" w:hAnsi="Times New Roman" w:cs="Times New Roman"/>
                <w:iCs/>
              </w:rPr>
              <w:t>km</w:t>
            </w:r>
            <w:r w:rsidRPr="00617FD9">
              <w:rPr>
                <w:rFonts w:ascii="Times New Roman" w:hAnsi="Times New Roman" w:cs="Times New Roman"/>
                <w:iCs/>
                <w:vertAlign w:val="superscript"/>
              </w:rPr>
              <w:t>2</w:t>
            </w:r>
            <w:r w:rsidRPr="00617FD9">
              <w:rPr>
                <w:rFonts w:ascii="Times New Roman" w:hAnsi="Times New Roman" w:cs="Times New Roman"/>
                <w:iCs/>
              </w:rPr>
              <w:t>，占全省总面积的</w:t>
            </w:r>
            <w:r w:rsidRPr="00617FD9">
              <w:rPr>
                <w:rFonts w:ascii="Times New Roman" w:hAnsi="Times New Roman" w:cs="Times New Roman"/>
                <w:iCs/>
              </w:rPr>
              <w:t>22.61%</w:t>
            </w:r>
            <w:r w:rsidRPr="00617FD9">
              <w:rPr>
                <w:rFonts w:ascii="Times New Roman" w:hAnsi="Times New Roman" w:cs="Times New Roman"/>
                <w:iCs/>
              </w:rPr>
              <w:t>，主要分布在长春市、四平市和吉林市。一般管控单元总面积为</w:t>
            </w:r>
            <w:r w:rsidRPr="00617FD9">
              <w:rPr>
                <w:rFonts w:ascii="Times New Roman" w:hAnsi="Times New Roman" w:cs="Times New Roman"/>
                <w:iCs/>
              </w:rPr>
              <w:t>3.44</w:t>
            </w:r>
            <w:r w:rsidRPr="00617FD9">
              <w:rPr>
                <w:rFonts w:ascii="Times New Roman" w:hAnsi="Times New Roman" w:cs="Times New Roman"/>
                <w:iCs/>
              </w:rPr>
              <w:t>万</w:t>
            </w:r>
            <w:r w:rsidRPr="00617FD9">
              <w:rPr>
                <w:rFonts w:ascii="Times New Roman" w:hAnsi="Times New Roman" w:cs="Times New Roman"/>
                <w:iCs/>
              </w:rPr>
              <w:t>km</w:t>
            </w:r>
            <w:r w:rsidRPr="00617FD9">
              <w:rPr>
                <w:rFonts w:ascii="Times New Roman" w:hAnsi="Times New Roman" w:cs="Times New Roman"/>
                <w:iCs/>
                <w:vertAlign w:val="superscript"/>
              </w:rPr>
              <w:t>2</w:t>
            </w:r>
            <w:r w:rsidRPr="00617FD9">
              <w:rPr>
                <w:rFonts w:ascii="Times New Roman" w:hAnsi="Times New Roman" w:cs="Times New Roman"/>
                <w:iCs/>
              </w:rPr>
              <w:t>，占全省总面积的</w:t>
            </w:r>
            <w:r w:rsidRPr="00617FD9">
              <w:rPr>
                <w:rFonts w:ascii="Times New Roman" w:hAnsi="Times New Roman" w:cs="Times New Roman"/>
                <w:iCs/>
              </w:rPr>
              <w:t>17.89%</w:t>
            </w:r>
            <w:r w:rsidRPr="00617FD9">
              <w:rPr>
                <w:rFonts w:ascii="Times New Roman" w:hAnsi="Times New Roman" w:cs="Times New Roman"/>
                <w:iCs/>
              </w:rPr>
              <w:t>，环境管控单元内开发建设活动实施差异化管理。</w:t>
            </w:r>
          </w:p>
          <w:p w:rsidR="0069754F" w:rsidRPr="00617FD9" w:rsidRDefault="0069754F" w:rsidP="0069754F">
            <w:pPr>
              <w:pStyle w:val="11"/>
              <w:autoSpaceDE w:val="0"/>
              <w:autoSpaceDN w:val="0"/>
              <w:snapToGrid w:val="0"/>
              <w:spacing w:line="360" w:lineRule="auto"/>
              <w:ind w:firstLineChars="200" w:firstLine="420"/>
              <w:rPr>
                <w:iCs/>
              </w:rPr>
            </w:pPr>
            <w:r w:rsidRPr="00617FD9">
              <w:rPr>
                <w:iCs/>
              </w:rPr>
              <w:t>根据《长春市人民政府关于实施</w:t>
            </w:r>
            <w:r w:rsidRPr="00617FD9">
              <w:rPr>
                <w:iCs/>
              </w:rPr>
              <w:t>“</w:t>
            </w:r>
            <w:r w:rsidRPr="00617FD9">
              <w:rPr>
                <w:iCs/>
              </w:rPr>
              <w:t>三线一单</w:t>
            </w:r>
            <w:r w:rsidRPr="00617FD9">
              <w:rPr>
                <w:iCs/>
              </w:rPr>
              <w:t>”</w:t>
            </w:r>
            <w:r w:rsidRPr="00617FD9">
              <w:rPr>
                <w:iCs/>
              </w:rPr>
              <w:t>生态环境分区管控的意见》长府函</w:t>
            </w:r>
            <w:r w:rsidRPr="00617FD9">
              <w:rPr>
                <w:iCs/>
              </w:rPr>
              <w:t>[2021] 62</w:t>
            </w:r>
            <w:r w:rsidRPr="00617FD9">
              <w:rPr>
                <w:iCs/>
              </w:rPr>
              <w:t>号：</w:t>
            </w:r>
            <w:r w:rsidRPr="00617FD9">
              <w:rPr>
                <w:iCs/>
              </w:rPr>
              <w:t>“</w:t>
            </w:r>
            <w:r w:rsidRPr="00617FD9">
              <w:rPr>
                <w:iCs/>
              </w:rPr>
              <w:t>三线一单</w:t>
            </w:r>
            <w:r w:rsidRPr="00617FD9">
              <w:rPr>
                <w:iCs/>
              </w:rPr>
              <w:t>”</w:t>
            </w:r>
            <w:r w:rsidRPr="00617FD9">
              <w:rPr>
                <w:iCs/>
              </w:rPr>
              <w:t>对长春市共划定</w:t>
            </w:r>
            <w:r w:rsidRPr="00617FD9">
              <w:rPr>
                <w:iCs/>
              </w:rPr>
              <w:t>158</w:t>
            </w:r>
            <w:r w:rsidRPr="00617FD9">
              <w:rPr>
                <w:iCs/>
              </w:rPr>
              <w:t>个生态环境分区管控单元。其中：优先保护单元</w:t>
            </w:r>
            <w:r w:rsidRPr="00617FD9">
              <w:rPr>
                <w:iCs/>
              </w:rPr>
              <w:t>50</w:t>
            </w:r>
            <w:r w:rsidRPr="00617FD9">
              <w:rPr>
                <w:iCs/>
              </w:rPr>
              <w:t>个，总面积为</w:t>
            </w:r>
            <w:r w:rsidRPr="00617FD9">
              <w:rPr>
                <w:iCs/>
              </w:rPr>
              <w:t>8676.70km</w:t>
            </w:r>
            <w:r w:rsidRPr="00617FD9">
              <w:rPr>
                <w:iCs/>
                <w:vertAlign w:val="superscript"/>
              </w:rPr>
              <w:t>2</w:t>
            </w:r>
            <w:r w:rsidRPr="00617FD9">
              <w:rPr>
                <w:iCs/>
              </w:rPr>
              <w:t>，占全市总面积的</w:t>
            </w:r>
            <w:r w:rsidRPr="00617FD9">
              <w:rPr>
                <w:iCs/>
              </w:rPr>
              <w:t>34.83%</w:t>
            </w:r>
            <w:r w:rsidRPr="00617FD9">
              <w:rPr>
                <w:iCs/>
              </w:rPr>
              <w:t>（含占全市总面积的</w:t>
            </w:r>
            <w:r w:rsidRPr="00617FD9">
              <w:rPr>
                <w:iCs/>
              </w:rPr>
              <w:t>30.6%</w:t>
            </w:r>
            <w:r w:rsidRPr="00617FD9">
              <w:rPr>
                <w:iCs/>
              </w:rPr>
              <w:t>的黑土地保护单元），主要包括生态保护红线、自然保护地、水源保护区、黑土地等生态功能重要区和生态环境敏感区；重点管控单元</w:t>
            </w:r>
            <w:r w:rsidRPr="00617FD9">
              <w:rPr>
                <w:iCs/>
              </w:rPr>
              <w:t>99</w:t>
            </w:r>
            <w:r w:rsidRPr="00617FD9">
              <w:rPr>
                <w:iCs/>
              </w:rPr>
              <w:t>个，总面积为</w:t>
            </w:r>
            <w:r w:rsidRPr="00617FD9">
              <w:rPr>
                <w:iCs/>
              </w:rPr>
              <w:t>12531 25km</w:t>
            </w:r>
            <w:r w:rsidRPr="00617FD9">
              <w:rPr>
                <w:iCs/>
                <w:vertAlign w:val="superscript"/>
              </w:rPr>
              <w:t>2</w:t>
            </w:r>
            <w:r w:rsidRPr="00617FD9">
              <w:rPr>
                <w:iCs/>
              </w:rPr>
              <w:t>，占全市面积的</w:t>
            </w:r>
            <w:r w:rsidRPr="00617FD9">
              <w:rPr>
                <w:iCs/>
              </w:rPr>
              <w:t>50.30%</w:t>
            </w:r>
            <w:r w:rsidRPr="00617FD9">
              <w:rPr>
                <w:iCs/>
              </w:rPr>
              <w:t>，主要包括经济开发区、城镇开发边界内等开发强度高、污染物排放强度大和环境问题相对集中的区域；一般管控单元</w:t>
            </w:r>
            <w:r w:rsidRPr="00617FD9">
              <w:rPr>
                <w:iCs/>
              </w:rPr>
              <w:t>9</w:t>
            </w:r>
            <w:r w:rsidRPr="00617FD9">
              <w:rPr>
                <w:iCs/>
              </w:rPr>
              <w:t>个，总面积为</w:t>
            </w:r>
            <w:r w:rsidRPr="00617FD9">
              <w:rPr>
                <w:iCs/>
              </w:rPr>
              <w:t>3706.70km</w:t>
            </w:r>
            <w:r w:rsidRPr="00617FD9">
              <w:rPr>
                <w:iCs/>
                <w:vertAlign w:val="superscript"/>
              </w:rPr>
              <w:t>2</w:t>
            </w:r>
            <w:r w:rsidRPr="00617FD9">
              <w:rPr>
                <w:iCs/>
              </w:rPr>
              <w:t>，占全市总面积的</w:t>
            </w:r>
            <w:r w:rsidRPr="00617FD9">
              <w:rPr>
                <w:iCs/>
              </w:rPr>
              <w:t>14.87%</w:t>
            </w:r>
            <w:r w:rsidRPr="00617FD9">
              <w:rPr>
                <w:iCs/>
              </w:rPr>
              <w:t>，为优先保护单元、重点管控单元以外的区域。</w:t>
            </w:r>
            <w:r w:rsidRPr="00617FD9">
              <w:t>本项目位于</w:t>
            </w:r>
            <w:r w:rsidR="004000E4" w:rsidRPr="00617FD9">
              <w:rPr>
                <w:rFonts w:hint="eastAsia"/>
              </w:rPr>
              <w:t>重点</w:t>
            </w:r>
            <w:r w:rsidRPr="00617FD9">
              <w:t>管控单元</w:t>
            </w:r>
            <w:r w:rsidRPr="00617FD9">
              <w:rPr>
                <w:iCs/>
              </w:rPr>
              <w:t>。</w:t>
            </w:r>
          </w:p>
          <w:p w:rsidR="0069754F" w:rsidRPr="00617FD9" w:rsidRDefault="0069754F" w:rsidP="0069754F">
            <w:pPr>
              <w:pStyle w:val="11"/>
              <w:autoSpaceDE w:val="0"/>
              <w:autoSpaceDN w:val="0"/>
              <w:snapToGrid w:val="0"/>
              <w:spacing w:line="360" w:lineRule="auto"/>
              <w:ind w:firstLineChars="200" w:firstLine="420"/>
              <w:rPr>
                <w:iCs/>
              </w:rPr>
            </w:pPr>
            <w:r w:rsidRPr="00617FD9">
              <w:rPr>
                <w:iCs/>
              </w:rPr>
              <w:t>项目与</w:t>
            </w:r>
            <w:r w:rsidRPr="00617FD9">
              <w:rPr>
                <w:iCs/>
              </w:rPr>
              <w:t>“</w:t>
            </w:r>
            <w:r w:rsidRPr="00617FD9">
              <w:rPr>
                <w:iCs/>
              </w:rPr>
              <w:t>三线一单</w:t>
            </w:r>
            <w:r w:rsidRPr="00617FD9">
              <w:rPr>
                <w:iCs/>
              </w:rPr>
              <w:t>”</w:t>
            </w:r>
            <w:r w:rsidRPr="00617FD9">
              <w:rPr>
                <w:iCs/>
              </w:rPr>
              <w:t>符合性分析详见下表。</w:t>
            </w:r>
          </w:p>
          <w:p w:rsidR="0069754F" w:rsidRPr="005F1DDC" w:rsidRDefault="00337AA3" w:rsidP="001F0BE1">
            <w:pPr>
              <w:widowControl/>
              <w:jc w:val="center"/>
              <w:rPr>
                <w:b/>
                <w:bCs/>
                <w:i/>
                <w:u w:val="single"/>
              </w:rPr>
            </w:pPr>
            <w:r w:rsidRPr="005F1DDC">
              <w:rPr>
                <w:rFonts w:ascii="Times New Roman" w:hAnsi="Times New Roman" w:cs="Times New Roman"/>
                <w:b/>
                <w:i/>
                <w:u w:val="single"/>
              </w:rPr>
              <w:t>表</w:t>
            </w:r>
            <w:r w:rsidRPr="005F1DDC">
              <w:rPr>
                <w:rFonts w:ascii="Times New Roman" w:hAnsi="Times New Roman" w:cs="Times New Roman"/>
                <w:b/>
                <w:i/>
                <w:u w:val="single"/>
              </w:rPr>
              <w:t xml:space="preserve">1-1   </w:t>
            </w:r>
            <w:r w:rsidRPr="005F1DDC">
              <w:rPr>
                <w:rFonts w:ascii="Times New Roman" w:hAnsi="Times New Roman" w:cs="Times New Roman"/>
                <w:b/>
                <w:i/>
                <w:u w:val="single"/>
              </w:rPr>
              <w:t>与</w:t>
            </w:r>
            <w:r w:rsidRPr="005F1DDC">
              <w:rPr>
                <w:rFonts w:ascii="Times New Roman" w:hAnsi="Times New Roman" w:cs="Times New Roman"/>
                <w:b/>
                <w:i/>
                <w:iCs/>
                <w:u w:val="single"/>
              </w:rPr>
              <w:t>“</w:t>
            </w:r>
            <w:r w:rsidRPr="005F1DDC">
              <w:rPr>
                <w:rFonts w:ascii="Times New Roman" w:hAnsi="Times New Roman" w:cs="Times New Roman"/>
                <w:b/>
                <w:i/>
                <w:iCs/>
                <w:u w:val="single"/>
              </w:rPr>
              <w:t>三线一单</w:t>
            </w:r>
            <w:r w:rsidRPr="005F1DDC">
              <w:rPr>
                <w:rFonts w:ascii="Times New Roman" w:hAnsi="Times New Roman" w:cs="Times New Roman"/>
                <w:b/>
                <w:i/>
                <w:iCs/>
                <w:u w:val="single"/>
              </w:rPr>
              <w:t>”</w:t>
            </w:r>
            <w:r w:rsidRPr="005F1DDC">
              <w:rPr>
                <w:rFonts w:ascii="Times New Roman" w:hAnsi="Times New Roman" w:cs="Times New Roman"/>
                <w:b/>
                <w:i/>
                <w:u w:val="single"/>
              </w:rPr>
              <w:t>符合性</w:t>
            </w:r>
          </w:p>
          <w:tbl>
            <w:tblPr>
              <w:tblW w:w="4998" w:type="pct"/>
              <w:tblBorders>
                <w:top w:val="single" w:sz="12" w:space="0" w:color="auto"/>
                <w:bottom w:val="single" w:sz="12" w:space="0" w:color="auto"/>
                <w:insideH w:val="single" w:sz="4" w:space="0" w:color="auto"/>
                <w:insideV w:val="single" w:sz="4" w:space="0" w:color="auto"/>
              </w:tblBorders>
              <w:tblLook w:val="04A0"/>
            </w:tblPr>
            <w:tblGrid>
              <w:gridCol w:w="722"/>
              <w:gridCol w:w="4509"/>
              <w:gridCol w:w="1273"/>
            </w:tblGrid>
            <w:tr w:rsidR="00337AA3" w:rsidRPr="005F1DDC" w:rsidTr="00330D28">
              <w:tc>
                <w:tcPr>
                  <w:tcW w:w="554" w:type="pc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管控领域</w:t>
                  </w:r>
                </w:p>
              </w:tc>
              <w:tc>
                <w:tcPr>
                  <w:tcW w:w="3465" w:type="pc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环境准入及管控要求</w:t>
                  </w:r>
                </w:p>
              </w:tc>
              <w:tc>
                <w:tcPr>
                  <w:tcW w:w="979" w:type="pc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本项目是否符合要求</w:t>
                  </w:r>
                </w:p>
              </w:tc>
            </w:tr>
            <w:tr w:rsidR="00337AA3" w:rsidRPr="005F1DDC" w:rsidTr="00330D28">
              <w:tc>
                <w:tcPr>
                  <w:tcW w:w="554" w:type="pct"/>
                  <w:vMerge w:val="restar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空间布局约束</w:t>
                  </w: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禁止新建、扩建《产业结构调整指导目录》（现行）明确的淘汰类项目和引入《市场准入负面清单》（现行）禁止准入类事项，引入项目应符合园区规划、规划环境影响评价和区域产业准入负面清单要求。</w:t>
                  </w:r>
                </w:p>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w:t>
                  </w:r>
                  <w:r w:rsidRPr="005F1DDC">
                    <w:rPr>
                      <w:rFonts w:ascii="Times New Roman" w:hAnsi="Times New Roman" w:cs="Times New Roman"/>
                      <w:i/>
                      <w:iCs/>
                      <w:u w:val="single"/>
                    </w:rPr>
                    <w:lastRenderedPageBreak/>
                    <w:t>生产规模，禁止新增产生环境污染的产能和产品。</w:t>
                  </w:r>
                </w:p>
              </w:tc>
              <w:tc>
                <w:tcPr>
                  <w:tcW w:w="979"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lastRenderedPageBreak/>
                    <w:t>符合</w:t>
                  </w:r>
                </w:p>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本项目符合《产业结构调整指导目录》。</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强化产业政策在产业转移过程中的引导和约束作用，严格控制在生态脆弱或环境敏感地区建设</w:t>
                  </w:r>
                  <w:r w:rsidRPr="005F1DDC">
                    <w:rPr>
                      <w:rFonts w:ascii="Times New Roman" w:hAnsi="Times New Roman" w:cs="Times New Roman"/>
                      <w:i/>
                      <w:iCs/>
                      <w:u w:val="single"/>
                    </w:rPr>
                    <w:t>“</w:t>
                  </w:r>
                  <w:r w:rsidRPr="005F1DDC">
                    <w:rPr>
                      <w:rFonts w:ascii="Times New Roman" w:hAnsi="Times New Roman" w:cs="Times New Roman"/>
                      <w:i/>
                      <w:iCs/>
                      <w:u w:val="single"/>
                    </w:rPr>
                    <w:t>两高</w:t>
                  </w:r>
                  <w:r w:rsidRPr="005F1DDC">
                    <w:rPr>
                      <w:rFonts w:ascii="Times New Roman" w:hAnsi="Times New Roman" w:cs="Times New Roman"/>
                      <w:i/>
                      <w:iCs/>
                      <w:u w:val="single"/>
                    </w:rPr>
                    <w:t>”</w:t>
                  </w:r>
                  <w:r w:rsidRPr="005F1DDC">
                    <w:rPr>
                      <w:rFonts w:ascii="Times New Roman" w:hAnsi="Times New Roman" w:cs="Times New Roman"/>
                      <w:i/>
                      <w:iCs/>
                      <w:u w:val="single"/>
                    </w:rPr>
                    <w:t>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本项目不属于</w:t>
                  </w:r>
                  <w:r w:rsidRPr="005F1DDC">
                    <w:rPr>
                      <w:rFonts w:ascii="Times New Roman" w:hAnsi="Times New Roman" w:cs="Times New Roman"/>
                      <w:i/>
                      <w:iCs/>
                      <w:u w:val="single"/>
                    </w:rPr>
                    <w:t>“</w:t>
                  </w:r>
                  <w:r w:rsidRPr="005F1DDC">
                    <w:rPr>
                      <w:rFonts w:ascii="Times New Roman" w:hAnsi="Times New Roman" w:cs="Times New Roman"/>
                      <w:i/>
                      <w:iCs/>
                      <w:u w:val="single"/>
                    </w:rPr>
                    <w:t>两高</w:t>
                  </w:r>
                  <w:r w:rsidRPr="005F1DDC">
                    <w:rPr>
                      <w:rFonts w:ascii="Times New Roman" w:hAnsi="Times New Roman" w:cs="Times New Roman"/>
                      <w:i/>
                      <w:iCs/>
                      <w:u w:val="single"/>
                    </w:rPr>
                    <w:t>”</w:t>
                  </w:r>
                  <w:r w:rsidRPr="005F1DDC">
                    <w:rPr>
                      <w:rFonts w:ascii="Times New Roman" w:hAnsi="Times New Roman" w:cs="Times New Roman"/>
                      <w:i/>
                      <w:iCs/>
                      <w:u w:val="single"/>
                    </w:rPr>
                    <w:t>行业。</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重大项目原则上应布局在优化开发区和重点开发区，并符合城乡规划和土地利用总体规划。</w:t>
                  </w:r>
                </w:p>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化工石化、有色冶炼、制浆造纸等可能引发环境风险的项目，以及涉及石化、化工、工业涂装等重点行业高</w:t>
                  </w:r>
                  <w:r w:rsidRPr="005F1DDC">
                    <w:rPr>
                      <w:rFonts w:ascii="Times New Roman" w:hAnsi="Times New Roman" w:cs="Times New Roman"/>
                      <w:i/>
                      <w:iCs/>
                      <w:u w:val="single"/>
                    </w:rPr>
                    <w:t>VOCs</w:t>
                  </w:r>
                  <w:r w:rsidRPr="005F1DDC">
                    <w:rPr>
                      <w:rFonts w:ascii="Times New Roman" w:hAnsi="Times New Roman" w:cs="Times New Roman"/>
                      <w:i/>
                      <w:iCs/>
                      <w:u w:val="single"/>
                    </w:rPr>
                    <w:t>排放的建设项目，在符合国家产业政策和清洁生产水平要求、满足污染物排放标准以及污染物排放总量控制指标前提下，应当在依法设立、基础设施齐全并具备有效规划、规划环境影响评价的产业园区内布设。</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本项目符合城乡规划和土地利用总体规划。</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进一步优化全省化工产业布局，提高化工行业本质安全和绿色发展水平，引领化工园区从规范化发展到高质量发展，促进化工产业转型升级。</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val="restar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污染物排放管控</w:t>
                  </w: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落实主要污染物总量控制和排污许可制度。新建、改建、扩建重点行业建设项目实行主要污染物排放减量置换。严格涉</w:t>
                  </w:r>
                  <w:r w:rsidRPr="005F1DDC">
                    <w:rPr>
                      <w:rFonts w:ascii="Times New Roman" w:hAnsi="Times New Roman" w:cs="Times New Roman"/>
                      <w:i/>
                      <w:iCs/>
                      <w:u w:val="single"/>
                    </w:rPr>
                    <w:t>VOCs</w:t>
                  </w:r>
                  <w:r w:rsidRPr="005F1DDC">
                    <w:rPr>
                      <w:rFonts w:ascii="Times New Roman" w:hAnsi="Times New Roman" w:cs="Times New Roman"/>
                      <w:i/>
                      <w:iCs/>
                      <w:u w:val="single"/>
                    </w:rPr>
                    <w:t>建设项目环境影响评价，逐步推进区域内</w:t>
                  </w:r>
                  <w:r w:rsidRPr="005F1DDC">
                    <w:rPr>
                      <w:rFonts w:ascii="Times New Roman" w:hAnsi="Times New Roman" w:cs="Times New Roman"/>
                      <w:i/>
                      <w:iCs/>
                      <w:u w:val="single"/>
                    </w:rPr>
                    <w:t>VOCs</w:t>
                  </w:r>
                  <w:r w:rsidRPr="005F1DDC">
                    <w:rPr>
                      <w:rFonts w:ascii="Times New Roman" w:hAnsi="Times New Roman" w:cs="Times New Roman"/>
                      <w:i/>
                      <w:iCs/>
                      <w:u w:val="single"/>
                    </w:rPr>
                    <w:t>排放等量或倍量削减替代。</w:t>
                  </w:r>
                </w:p>
              </w:tc>
              <w:tc>
                <w:tcPr>
                  <w:tcW w:w="979"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符合</w:t>
                  </w:r>
                </w:p>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本项目落实污染物总量控制和排污许可制度。</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空气质量未达标地区新建项目涉及的二氧化硫、氮氧化物、颗粒物、挥发性有机物污染物（</w:t>
                  </w:r>
                  <w:r w:rsidRPr="005F1DDC">
                    <w:rPr>
                      <w:rFonts w:ascii="Times New Roman" w:hAnsi="Times New Roman" w:cs="Times New Roman"/>
                      <w:i/>
                      <w:iCs/>
                      <w:u w:val="single"/>
                    </w:rPr>
                    <w:t>VOCs</w:t>
                  </w:r>
                  <w:r w:rsidRPr="005F1DDC">
                    <w:rPr>
                      <w:rFonts w:ascii="Times New Roman" w:hAnsi="Times New Roman" w:cs="Times New Roman"/>
                      <w:i/>
                      <w:iCs/>
                      <w:u w:val="single"/>
                    </w:rPr>
                    <w:t>）排放全面执行大气污染物特别排放限值。</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hint="eastAsia"/>
                      <w:i/>
                      <w:u w:val="single"/>
                    </w:rPr>
                    <w:t>本项目执行大气污染物特别排放限值</w:t>
                  </w:r>
                  <w:r w:rsidRPr="005F1DDC">
                    <w:rPr>
                      <w:rFonts w:ascii="Times New Roman" w:hAnsi="Times New Roman" w:cs="Times New Roman"/>
                      <w:i/>
                      <w:iCs/>
                      <w:u w:val="single"/>
                    </w:rPr>
                    <w:t>。</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推行秸秆全量化处置，持续推进秸秆肥料化、饲料化、能源化、基料化和原料化，逐步形成秸秆综合利用的长效机制。</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推动城镇污水处理厂扩容工程和提标改造。超负荷、满负荷运行的污水处理厂要及时实施扩容，出水排入超标水域的污水处理厂要因地制宜提高出水标准。</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新建、改建、扩建规模化畜禽养殖场（小区）要实施雨污分流和粪便污水资源化利用。</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val="restar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环境风险防控</w:t>
                  </w: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到</w:t>
                  </w:r>
                  <w:r w:rsidRPr="005F1DDC">
                    <w:rPr>
                      <w:rFonts w:ascii="Times New Roman" w:hAnsi="Times New Roman" w:cs="Times New Roman"/>
                      <w:i/>
                      <w:iCs/>
                      <w:u w:val="single"/>
                    </w:rPr>
                    <w:t>2025</w:t>
                  </w:r>
                  <w:r w:rsidRPr="005F1DDC">
                    <w:rPr>
                      <w:rFonts w:ascii="Times New Roman" w:hAnsi="Times New Roman" w:cs="Times New Roman"/>
                      <w:i/>
                      <w:iCs/>
                      <w:u w:val="single"/>
                    </w:rPr>
                    <w:t>年，城镇人口密集区现有不符合防护距离要求的危险化学品生产企业应就地改造达标、搬迁进入规范化工园区或关闭退出，企业安全和环境风险大幅降低。</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加快完成饮用水水源保护区划界立标、隔离防护等规范化建设拆除、关闭保护区内排污口和违法建设项目，完善风险防控与应急能力建设和相关管理措施，保证饮用水水源水质达标和水源安全。</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val="restart"/>
                  <w:tcBorders>
                    <w:tl2br w:val="nil"/>
                    <w:tr2bl w:val="nil"/>
                  </w:tcBorders>
                  <w:vAlign w:val="center"/>
                </w:tcPr>
                <w:p w:rsidR="00337AA3" w:rsidRPr="005F1DDC" w:rsidRDefault="00337AA3" w:rsidP="009058E2">
                  <w:pPr>
                    <w:autoSpaceDE w:val="0"/>
                    <w:autoSpaceDN w:val="0"/>
                    <w:adjustRightInd w:val="0"/>
                    <w:snapToGrid w:val="0"/>
                    <w:jc w:val="center"/>
                    <w:rPr>
                      <w:rFonts w:ascii="Times New Roman" w:hAnsi="Times New Roman" w:cs="Times New Roman"/>
                      <w:i/>
                      <w:iCs/>
                      <w:u w:val="single"/>
                    </w:rPr>
                  </w:pPr>
                  <w:r w:rsidRPr="005F1DDC">
                    <w:rPr>
                      <w:rFonts w:ascii="Times New Roman" w:hAnsi="Times New Roman" w:cs="Times New Roman"/>
                      <w:i/>
                      <w:iCs/>
                      <w:u w:val="single"/>
                    </w:rPr>
                    <w:t>资源利用要求</w:t>
                  </w: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按照《吉林省黑土地保护条例》实施黑土地保护，加大黑土区水土流失治理力度，发展保护性耕作，促进黑土地可持续发展。</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严格控制新增耗煤项目的审批、核准备案，对未实施煤炭消费等量或减量替代的耗煤项目一律不予审批、核准、备案新上燃煤发电项目并网前应当完成全部煤炭替代量。</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ascii="Times New Roman" w:hAnsi="Times New Roman" w:cs="Times New Roman"/>
                      <w:i/>
                      <w:iCs/>
                      <w:u w:val="single"/>
                    </w:rPr>
                    <w:t>本项目不涉及。</w:t>
                  </w:r>
                </w:p>
              </w:tc>
            </w:tr>
            <w:tr w:rsidR="00337AA3" w:rsidRPr="005F1DDC" w:rsidTr="00330D28">
              <w:tc>
                <w:tcPr>
                  <w:tcW w:w="554" w:type="pct"/>
                  <w:vMerge/>
                  <w:tcBorders>
                    <w:tl2br w:val="nil"/>
                    <w:tr2bl w:val="nil"/>
                  </w:tcBorders>
                  <w:vAlign w:val="center"/>
                </w:tcPr>
                <w:p w:rsidR="00337AA3" w:rsidRPr="005F1DDC" w:rsidRDefault="00337AA3" w:rsidP="009058E2">
                  <w:pPr>
                    <w:autoSpaceDE w:val="0"/>
                    <w:autoSpaceDN w:val="0"/>
                    <w:adjustRightInd w:val="0"/>
                    <w:snapToGrid w:val="0"/>
                    <w:ind w:firstLineChars="200" w:firstLine="420"/>
                    <w:jc w:val="center"/>
                    <w:rPr>
                      <w:rFonts w:ascii="Times New Roman" w:hAnsi="Times New Roman" w:cs="Times New Roman"/>
                      <w:i/>
                      <w:iCs/>
                      <w:u w:val="single"/>
                    </w:rPr>
                  </w:pPr>
                </w:p>
              </w:tc>
              <w:tc>
                <w:tcPr>
                  <w:tcW w:w="3465" w:type="pct"/>
                  <w:tcBorders>
                    <w:tl2br w:val="nil"/>
                    <w:tr2bl w:val="nil"/>
                  </w:tcBorders>
                  <w:vAlign w:val="center"/>
                </w:tcPr>
                <w:p w:rsidR="00337AA3" w:rsidRPr="005F1DDC" w:rsidRDefault="00337AA3" w:rsidP="00330D28">
                  <w:pPr>
                    <w:autoSpaceDE w:val="0"/>
                    <w:autoSpaceDN w:val="0"/>
                    <w:adjustRightInd w:val="0"/>
                    <w:snapToGrid w:val="0"/>
                    <w:ind w:firstLineChars="200" w:firstLine="420"/>
                    <w:rPr>
                      <w:rFonts w:ascii="Times New Roman" w:hAnsi="Times New Roman" w:cs="Times New Roman"/>
                      <w:i/>
                      <w:iCs/>
                      <w:u w:val="single"/>
                    </w:rPr>
                  </w:pPr>
                  <w:r w:rsidRPr="005F1DDC">
                    <w:rPr>
                      <w:rFonts w:ascii="Times New Roman" w:hAnsi="Times New Roman" w:cs="Times New Roman"/>
                      <w:i/>
                      <w:iCs/>
                      <w:u w:val="single"/>
                    </w:rPr>
                    <w:t>各地划定的高污染燃料禁燃区内，禁止燃用、销售高污染燃料，禁止新建、改建、扩建任何燃用高污染燃料的设施。</w:t>
                  </w:r>
                </w:p>
              </w:tc>
              <w:tc>
                <w:tcPr>
                  <w:tcW w:w="979" w:type="pct"/>
                  <w:tcBorders>
                    <w:tl2br w:val="nil"/>
                    <w:tr2bl w:val="nil"/>
                  </w:tcBorders>
                  <w:vAlign w:val="center"/>
                </w:tcPr>
                <w:p w:rsidR="00337AA3" w:rsidRPr="005F1DDC" w:rsidRDefault="00337AA3" w:rsidP="00330D28">
                  <w:pPr>
                    <w:autoSpaceDE w:val="0"/>
                    <w:autoSpaceDN w:val="0"/>
                    <w:adjustRightInd w:val="0"/>
                    <w:snapToGrid w:val="0"/>
                    <w:rPr>
                      <w:rFonts w:ascii="Times New Roman" w:hAnsi="Times New Roman" w:cs="Times New Roman"/>
                      <w:i/>
                      <w:iCs/>
                      <w:u w:val="single"/>
                    </w:rPr>
                  </w:pPr>
                  <w:r w:rsidRPr="005F1DDC">
                    <w:rPr>
                      <w:rFonts w:hint="eastAsia"/>
                      <w:i/>
                      <w:u w:val="single"/>
                    </w:rPr>
                    <w:t>本项目采用天然气为燃料，不属于高污染燃料</w:t>
                  </w:r>
                  <w:r w:rsidRPr="005F1DDC">
                    <w:rPr>
                      <w:rFonts w:ascii="Times New Roman" w:hAnsi="Times New Roman" w:cs="Times New Roman"/>
                      <w:i/>
                      <w:iCs/>
                      <w:u w:val="single"/>
                    </w:rPr>
                    <w:t>。</w:t>
                  </w:r>
                </w:p>
              </w:tc>
            </w:tr>
          </w:tbl>
          <w:p w:rsidR="0069754F" w:rsidRPr="00617FD9" w:rsidRDefault="0069754F" w:rsidP="00337AA3">
            <w:pPr>
              <w:adjustRightInd w:val="0"/>
              <w:snapToGrid w:val="0"/>
              <w:spacing w:line="360" w:lineRule="auto"/>
              <w:ind w:firstLineChars="200" w:firstLine="420"/>
              <w:jc w:val="left"/>
              <w:rPr>
                <w:rFonts w:ascii="Times New Roman" w:hAnsi="Times New Roman" w:cs="Times New Roman"/>
              </w:rPr>
            </w:pPr>
            <w:r w:rsidRPr="00617FD9">
              <w:rPr>
                <w:rFonts w:ascii="Times New Roman" w:hAnsi="Times New Roman" w:cs="Times New Roman"/>
              </w:rPr>
              <w:t>根据《吉林省</w:t>
            </w:r>
            <w:r w:rsidRPr="00617FD9">
              <w:rPr>
                <w:rFonts w:ascii="Times New Roman" w:hAnsi="Times New Roman" w:cs="Times New Roman"/>
              </w:rPr>
              <w:t>2021</w:t>
            </w:r>
            <w:r w:rsidRPr="00617FD9">
              <w:rPr>
                <w:rFonts w:ascii="Times New Roman" w:hAnsi="Times New Roman" w:cs="Times New Roman"/>
              </w:rPr>
              <w:t>年生态环境状况公报》：</w:t>
            </w:r>
            <w:r w:rsidRPr="00617FD9">
              <w:rPr>
                <w:rFonts w:ascii="Times New Roman" w:hAnsi="Times New Roman" w:cs="Times New Roman"/>
              </w:rPr>
              <w:t>202</w:t>
            </w:r>
            <w:r w:rsidR="00405315" w:rsidRPr="00617FD9">
              <w:rPr>
                <w:rFonts w:ascii="Times New Roman" w:hAnsi="Times New Roman" w:cs="Times New Roman"/>
              </w:rPr>
              <w:t>1</w:t>
            </w:r>
            <w:r w:rsidRPr="00617FD9">
              <w:rPr>
                <w:rFonts w:ascii="Times New Roman" w:hAnsi="Times New Roman" w:cs="Times New Roman"/>
              </w:rPr>
              <w:t>全年，长春市环境空气中二氧化硫、二氧化氮、一氧化碳、臭氧、</w:t>
            </w:r>
            <w:r w:rsidRPr="00617FD9">
              <w:rPr>
                <w:rFonts w:ascii="Times New Roman" w:hAnsi="Times New Roman" w:cs="Times New Roman"/>
              </w:rPr>
              <w:t>PM</w:t>
            </w:r>
            <w:r w:rsidRPr="00617FD9">
              <w:rPr>
                <w:rFonts w:ascii="Times New Roman" w:hAnsi="Times New Roman" w:cs="Times New Roman"/>
                <w:vertAlign w:val="subscript"/>
              </w:rPr>
              <w:t>10</w:t>
            </w:r>
            <w:r w:rsidRPr="00617FD9">
              <w:rPr>
                <w:rFonts w:ascii="Times New Roman" w:hAnsi="Times New Roman" w:cs="Times New Roman"/>
              </w:rPr>
              <w:t>、</w:t>
            </w:r>
            <w:r w:rsidRPr="00617FD9">
              <w:rPr>
                <w:rFonts w:ascii="Times New Roman" w:hAnsi="Times New Roman" w:cs="Times New Roman"/>
              </w:rPr>
              <w:t>PM</w:t>
            </w:r>
            <w:r w:rsidRPr="00617FD9">
              <w:rPr>
                <w:rFonts w:ascii="Times New Roman" w:hAnsi="Times New Roman" w:cs="Times New Roman"/>
                <w:vertAlign w:val="subscript"/>
              </w:rPr>
              <w:t>2.5</w:t>
            </w:r>
            <w:r w:rsidRPr="00617FD9">
              <w:rPr>
                <w:rFonts w:ascii="Times New Roman" w:hAnsi="Times New Roman" w:cs="Times New Roman"/>
              </w:rPr>
              <w:t>六项污染物的均值浓度分别为：</w:t>
            </w:r>
            <w:r w:rsidRPr="00617FD9">
              <w:rPr>
                <w:rFonts w:ascii="Times New Roman" w:hAnsi="Times New Roman" w:cs="Times New Roman"/>
              </w:rPr>
              <w:t>9µg/</w:t>
            </w:r>
            <w:r w:rsidR="0099522F" w:rsidRPr="00617FD9">
              <w:rPr>
                <w:rFonts w:ascii="Times New Roman" w:hAnsi="Times New Roman" w:cs="Times New Roman" w:hint="eastAsia"/>
              </w:rPr>
              <w:t>m</w:t>
            </w:r>
            <w:r w:rsidR="0099522F" w:rsidRPr="00617FD9">
              <w:rPr>
                <w:rFonts w:ascii="Times New Roman" w:hAnsi="Times New Roman" w:cs="Times New Roman" w:hint="eastAsia"/>
              </w:rPr>
              <w:t>³</w:t>
            </w:r>
            <w:r w:rsidRPr="00617FD9">
              <w:rPr>
                <w:rFonts w:ascii="Times New Roman" w:hAnsi="Times New Roman" w:cs="Times New Roman"/>
              </w:rPr>
              <w:t>、</w:t>
            </w:r>
            <w:r w:rsidRPr="00617FD9">
              <w:rPr>
                <w:rFonts w:ascii="Times New Roman" w:hAnsi="Times New Roman" w:cs="Times New Roman"/>
              </w:rPr>
              <w:t>31µg/</w:t>
            </w:r>
            <w:r w:rsidR="0099522F" w:rsidRPr="00617FD9">
              <w:rPr>
                <w:rFonts w:ascii="Times New Roman" w:hAnsi="Times New Roman" w:cs="Times New Roman" w:hint="eastAsia"/>
              </w:rPr>
              <w:t>m</w:t>
            </w:r>
            <w:r w:rsidR="0099522F" w:rsidRPr="00617FD9">
              <w:rPr>
                <w:rFonts w:ascii="Times New Roman" w:hAnsi="Times New Roman" w:cs="Times New Roman" w:hint="eastAsia"/>
              </w:rPr>
              <w:t>³</w:t>
            </w:r>
            <w:r w:rsidRPr="00617FD9">
              <w:rPr>
                <w:rFonts w:ascii="Times New Roman" w:hAnsi="Times New Roman" w:cs="Times New Roman"/>
              </w:rPr>
              <w:t>、</w:t>
            </w:r>
            <w:r w:rsidRPr="00617FD9">
              <w:rPr>
                <w:rFonts w:ascii="Times New Roman" w:hAnsi="Times New Roman" w:cs="Times New Roman"/>
              </w:rPr>
              <w:t>1.0mg/</w:t>
            </w:r>
            <w:r w:rsidR="0099522F" w:rsidRPr="00617FD9">
              <w:rPr>
                <w:rFonts w:ascii="Times New Roman" w:hAnsi="Times New Roman" w:cs="Times New Roman" w:hint="eastAsia"/>
              </w:rPr>
              <w:t>m</w:t>
            </w:r>
            <w:r w:rsidR="0099522F" w:rsidRPr="00617FD9">
              <w:rPr>
                <w:rFonts w:ascii="Times New Roman" w:hAnsi="Times New Roman" w:cs="Times New Roman" w:hint="eastAsia"/>
              </w:rPr>
              <w:t>³</w:t>
            </w:r>
            <w:r w:rsidRPr="00617FD9">
              <w:rPr>
                <w:rFonts w:ascii="Times New Roman" w:hAnsi="Times New Roman" w:cs="Times New Roman"/>
              </w:rPr>
              <w:t>、</w:t>
            </w:r>
            <w:r w:rsidRPr="00617FD9">
              <w:rPr>
                <w:rFonts w:ascii="Times New Roman" w:hAnsi="Times New Roman" w:cs="Times New Roman"/>
              </w:rPr>
              <w:t>116µg/</w:t>
            </w:r>
            <w:r w:rsidR="0099522F" w:rsidRPr="00617FD9">
              <w:rPr>
                <w:rFonts w:ascii="Times New Roman" w:hAnsi="Times New Roman" w:cs="Times New Roman" w:hint="eastAsia"/>
              </w:rPr>
              <w:t>m</w:t>
            </w:r>
            <w:r w:rsidR="0099522F" w:rsidRPr="00617FD9">
              <w:rPr>
                <w:rFonts w:ascii="Times New Roman" w:hAnsi="Times New Roman" w:cs="Times New Roman" w:hint="eastAsia"/>
              </w:rPr>
              <w:t>³</w:t>
            </w:r>
            <w:r w:rsidRPr="00617FD9">
              <w:rPr>
                <w:rFonts w:ascii="Times New Roman" w:hAnsi="Times New Roman" w:cs="Times New Roman"/>
              </w:rPr>
              <w:t>、</w:t>
            </w:r>
            <w:r w:rsidRPr="00617FD9">
              <w:rPr>
                <w:rFonts w:ascii="Times New Roman" w:hAnsi="Times New Roman" w:cs="Times New Roman"/>
              </w:rPr>
              <w:t>54µg/</w:t>
            </w:r>
            <w:r w:rsidR="0099522F" w:rsidRPr="00617FD9">
              <w:rPr>
                <w:rFonts w:ascii="Times New Roman" w:hAnsi="Times New Roman" w:cs="Times New Roman" w:hint="eastAsia"/>
              </w:rPr>
              <w:t xml:space="preserve"> m</w:t>
            </w:r>
            <w:r w:rsidR="0099522F" w:rsidRPr="00617FD9">
              <w:rPr>
                <w:rFonts w:ascii="Times New Roman" w:hAnsi="Times New Roman" w:cs="Times New Roman" w:hint="eastAsia"/>
              </w:rPr>
              <w:t>³</w:t>
            </w:r>
            <w:r w:rsidRPr="00617FD9">
              <w:rPr>
                <w:rFonts w:ascii="Times New Roman" w:hAnsi="Times New Roman" w:cs="Times New Roman"/>
              </w:rPr>
              <w:t>和</w:t>
            </w:r>
            <w:r w:rsidRPr="00617FD9">
              <w:rPr>
                <w:rFonts w:ascii="Times New Roman" w:hAnsi="Times New Roman" w:cs="Times New Roman"/>
              </w:rPr>
              <w:t>31µg/</w:t>
            </w:r>
            <w:r w:rsidR="0099522F" w:rsidRPr="00617FD9">
              <w:rPr>
                <w:rFonts w:ascii="Times New Roman" w:hAnsi="Times New Roman" w:cs="Times New Roman" w:hint="eastAsia"/>
              </w:rPr>
              <w:t>m</w:t>
            </w:r>
            <w:r w:rsidR="0099522F" w:rsidRPr="00617FD9">
              <w:rPr>
                <w:rFonts w:ascii="Times New Roman" w:hAnsi="Times New Roman" w:cs="Times New Roman" w:hint="eastAsia"/>
              </w:rPr>
              <w:t>³</w:t>
            </w:r>
            <w:r w:rsidRPr="00617FD9">
              <w:rPr>
                <w:rFonts w:ascii="Times New Roman" w:hAnsi="Times New Roman" w:cs="Times New Roman"/>
              </w:rPr>
              <w:t>，长春市</w:t>
            </w:r>
            <w:r w:rsidRPr="00617FD9">
              <w:rPr>
                <w:rFonts w:ascii="Times New Roman" w:hAnsi="Times New Roman" w:cs="Times New Roman"/>
              </w:rPr>
              <w:t>2021</w:t>
            </w:r>
            <w:r w:rsidRPr="00617FD9">
              <w:rPr>
                <w:rFonts w:ascii="Times New Roman" w:hAnsi="Times New Roman" w:cs="Times New Roman"/>
              </w:rPr>
              <w:t>年</w:t>
            </w:r>
            <w:r w:rsidRPr="00617FD9">
              <w:rPr>
                <w:rFonts w:ascii="Times New Roman" w:hAnsi="Times New Roman" w:cs="Times New Roman"/>
              </w:rPr>
              <w:t>6</w:t>
            </w:r>
            <w:r w:rsidRPr="00617FD9">
              <w:rPr>
                <w:rFonts w:ascii="Times New Roman" w:hAnsi="Times New Roman" w:cs="Times New Roman"/>
              </w:rPr>
              <w:t>项基本污染物满足</w:t>
            </w:r>
            <w:r w:rsidRPr="00617FD9">
              <w:rPr>
                <w:rFonts w:ascii="Times New Roman" w:hAnsi="Times New Roman" w:cs="Times New Roman"/>
              </w:rPr>
              <w:t>GB3095-2012</w:t>
            </w:r>
            <w:r w:rsidRPr="00617FD9">
              <w:rPr>
                <w:rFonts w:ascii="Times New Roman" w:hAnsi="Times New Roman" w:cs="Times New Roman"/>
              </w:rPr>
              <w:t>《环境空气质量标准》中的二级标准，区域为达标区。</w:t>
            </w:r>
          </w:p>
          <w:p w:rsidR="0069754F" w:rsidRPr="00617FD9" w:rsidRDefault="0069754F" w:rsidP="00337AA3">
            <w:pPr>
              <w:autoSpaceDE w:val="0"/>
              <w:autoSpaceDN w:val="0"/>
              <w:adjustRightInd w:val="0"/>
              <w:snapToGrid w:val="0"/>
              <w:spacing w:line="360" w:lineRule="auto"/>
              <w:ind w:firstLineChars="200" w:firstLine="420"/>
              <w:jc w:val="left"/>
              <w:rPr>
                <w:rFonts w:ascii="Times New Roman" w:hAnsi="Times New Roman" w:cs="Times New Roman"/>
              </w:rPr>
            </w:pPr>
            <w:r w:rsidRPr="00617FD9">
              <w:rPr>
                <w:rFonts w:ascii="Times New Roman" w:hAnsi="Times New Roman" w:cs="Times New Roman"/>
              </w:rPr>
              <w:t>项目新增废水</w:t>
            </w:r>
            <w:r w:rsidR="00405315" w:rsidRPr="00617FD9">
              <w:rPr>
                <w:rFonts w:ascii="Times New Roman" w:hAnsi="Times New Roman" w:cs="Times New Roman"/>
              </w:rPr>
              <w:t>经市政污水管网排入污水处理厂</w:t>
            </w:r>
            <w:r w:rsidRPr="00617FD9">
              <w:rPr>
                <w:rFonts w:ascii="Times New Roman" w:hAnsi="Times New Roman" w:cs="Times New Roman"/>
              </w:rPr>
              <w:t>，对水环境质量底线影响不大。</w:t>
            </w:r>
          </w:p>
          <w:p w:rsidR="0069754F" w:rsidRPr="00617FD9" w:rsidRDefault="0069754F" w:rsidP="00337AA3">
            <w:pPr>
              <w:autoSpaceDE w:val="0"/>
              <w:autoSpaceDN w:val="0"/>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rPr>
              <w:t>项目新增利用水资源量较小，对当地水量承载力贡献较小。</w:t>
            </w:r>
          </w:p>
          <w:p w:rsidR="0069754F" w:rsidRPr="00617FD9" w:rsidRDefault="0069754F" w:rsidP="00337AA3">
            <w:pPr>
              <w:adjustRightInd w:val="0"/>
              <w:snapToGrid w:val="0"/>
              <w:spacing w:line="360" w:lineRule="auto"/>
              <w:ind w:firstLineChars="200" w:firstLine="420"/>
              <w:jc w:val="left"/>
              <w:rPr>
                <w:rFonts w:ascii="Times New Roman" w:hAnsi="Times New Roman" w:cs="Times New Roman"/>
              </w:rPr>
            </w:pPr>
            <w:r w:rsidRPr="00617FD9">
              <w:rPr>
                <w:rFonts w:ascii="Times New Roman" w:hAnsi="Times New Roman" w:cs="Times New Roman"/>
              </w:rPr>
              <w:t>综上，项目建设所在区域各环境要素均有一定的容量，符合建设项目区域环境质量底线要求。</w:t>
            </w:r>
          </w:p>
          <w:p w:rsidR="00C20F47" w:rsidRPr="00617FD9" w:rsidRDefault="00C20F47" w:rsidP="00337AA3">
            <w:pPr>
              <w:pStyle w:val="21"/>
              <w:adjustRightInd w:val="0"/>
              <w:snapToGrid w:val="0"/>
              <w:spacing w:line="360" w:lineRule="auto"/>
              <w:ind w:leftChars="0" w:left="0"/>
              <w:jc w:val="left"/>
              <w:rPr>
                <w:rFonts w:ascii="Times New Roman" w:eastAsia="宋体" w:hAnsi="Times New Roman" w:cs="Times New Roman"/>
                <w:szCs w:val="21"/>
              </w:rPr>
            </w:pPr>
            <w:r w:rsidRPr="00617FD9">
              <w:rPr>
                <w:rFonts w:ascii="Times New Roman" w:eastAsia="宋体" w:hAnsi="Times New Roman" w:cs="Times New Roman"/>
                <w:szCs w:val="21"/>
              </w:rPr>
              <w:t>3</w:t>
            </w:r>
            <w:r w:rsidRPr="00617FD9">
              <w:rPr>
                <w:rFonts w:ascii="Times New Roman" w:eastAsia="宋体" w:hAnsi="Times New Roman" w:cs="Times New Roman"/>
                <w:szCs w:val="21"/>
              </w:rPr>
              <w:t>、选址合理性分析</w:t>
            </w:r>
            <w:r w:rsidRPr="00617FD9">
              <w:rPr>
                <w:rFonts w:ascii="Times New Roman" w:eastAsia="宋体" w:hAnsi="Times New Roman" w:cs="Times New Roman"/>
                <w:szCs w:val="21"/>
              </w:rPr>
              <w:t xml:space="preserve"> </w:t>
            </w:r>
          </w:p>
          <w:p w:rsidR="00D03E4B" w:rsidRDefault="00C20F47"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617FD9">
              <w:rPr>
                <w:rFonts w:ascii="Times New Roman" w:eastAsia="宋体" w:hAnsi="Times New Roman" w:cs="Times New Roman"/>
                <w:szCs w:val="21"/>
              </w:rPr>
              <w:t>本项目位于</w:t>
            </w:r>
            <w:r w:rsidR="00D17B62" w:rsidRPr="00617FD9">
              <w:rPr>
                <w:rFonts w:ascii="Times New Roman" w:eastAsia="宋体" w:hAnsi="Times New Roman" w:cs="Times New Roman"/>
                <w:szCs w:val="21"/>
              </w:rPr>
              <w:t>长春市高新技术产业开发区成缘路</w:t>
            </w:r>
            <w:r w:rsidR="00D17B62" w:rsidRPr="00617FD9">
              <w:rPr>
                <w:rFonts w:ascii="Times New Roman" w:eastAsia="宋体" w:hAnsi="Times New Roman" w:cs="Times New Roman"/>
                <w:szCs w:val="21"/>
              </w:rPr>
              <w:t>913</w:t>
            </w:r>
            <w:r w:rsidR="00D17B62" w:rsidRPr="00617FD9">
              <w:rPr>
                <w:rFonts w:ascii="Times New Roman" w:eastAsia="宋体" w:hAnsi="Times New Roman" w:cs="Times New Roman"/>
                <w:szCs w:val="21"/>
              </w:rPr>
              <w:t>号</w:t>
            </w:r>
            <w:r w:rsidR="00330D28">
              <w:rPr>
                <w:rFonts w:ascii="Times New Roman" w:eastAsia="宋体" w:hAnsi="Times New Roman" w:cs="Times New Roman" w:hint="eastAsia"/>
                <w:szCs w:val="21"/>
              </w:rPr>
              <w:t>在建锅炉房</w:t>
            </w:r>
          </w:p>
          <w:p w:rsidR="00D17B62" w:rsidRPr="00617FD9" w:rsidRDefault="00330D28"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内</w:t>
            </w:r>
            <w:r w:rsidR="00C20F47" w:rsidRPr="00617FD9">
              <w:rPr>
                <w:rFonts w:ascii="Times New Roman" w:eastAsia="宋体" w:hAnsi="Times New Roman" w:cs="Times New Roman"/>
                <w:szCs w:val="21"/>
              </w:rPr>
              <w:t>，</w:t>
            </w:r>
            <w:r w:rsidR="00D17B62" w:rsidRPr="00617FD9">
              <w:rPr>
                <w:rFonts w:ascii="Times New Roman" w:eastAsia="宋体" w:hAnsi="Times New Roman" w:cs="Times New Roman"/>
                <w:szCs w:val="21"/>
              </w:rPr>
              <w:t>厂界东侧</w:t>
            </w:r>
            <w:r w:rsidR="00D17B62" w:rsidRPr="00617FD9">
              <w:rPr>
                <w:rFonts w:ascii="Times New Roman" w:eastAsia="宋体" w:hAnsi="Times New Roman" w:cs="Times New Roman"/>
                <w:szCs w:val="21"/>
              </w:rPr>
              <w:t xml:space="preserve">38m </w:t>
            </w:r>
            <w:r w:rsidR="00D17B62" w:rsidRPr="00617FD9">
              <w:rPr>
                <w:rFonts w:ascii="Times New Roman" w:eastAsia="宋体" w:hAnsi="Times New Roman" w:cs="Times New Roman"/>
                <w:szCs w:val="21"/>
              </w:rPr>
              <w:t>处为长春市东方票证印务有限责任公司，南侧紧邻成缘路，西侧紧邻规划三路，隔路为空地，北侧紧邻高新丙二十九路，</w:t>
            </w:r>
            <w:r w:rsidR="00D17B62" w:rsidRPr="00617FD9">
              <w:rPr>
                <w:rFonts w:ascii="Times New Roman" w:eastAsia="宋体" w:hAnsi="Times New Roman" w:cs="Times New Roman"/>
                <w:szCs w:val="21"/>
              </w:rPr>
              <w:lastRenderedPageBreak/>
              <w:t>隔路为吉林省科英激光股份有限公司及吉林省登泰克牙科材料有限公司。</w:t>
            </w:r>
            <w:r w:rsidR="0080215C" w:rsidRPr="00617FD9">
              <w:rPr>
                <w:rFonts w:ascii="Times New Roman" w:eastAsia="宋体" w:hAnsi="Times New Roman" w:cs="Times New Roman" w:hint="eastAsia"/>
                <w:szCs w:val="21"/>
              </w:rPr>
              <w:t>距本项目最近</w:t>
            </w:r>
            <w:r w:rsidR="0080215C">
              <w:rPr>
                <w:rFonts w:ascii="Times New Roman" w:eastAsia="宋体" w:hAnsi="Times New Roman" w:cs="Times New Roman" w:hint="eastAsia"/>
                <w:szCs w:val="21"/>
              </w:rPr>
              <w:t>敏感点为</w:t>
            </w:r>
            <w:r w:rsidR="0080215C" w:rsidRPr="00617FD9">
              <w:rPr>
                <w:rFonts w:ascii="Times New Roman" w:eastAsia="宋体" w:hAnsi="Times New Roman" w:cs="Times New Roman"/>
                <w:szCs w:val="21"/>
              </w:rPr>
              <w:t>东侧</w:t>
            </w:r>
            <w:r w:rsidR="0080215C" w:rsidRPr="00617FD9">
              <w:rPr>
                <w:rFonts w:ascii="Times New Roman" w:eastAsia="宋体" w:hAnsi="Times New Roman" w:cs="Times New Roman" w:hint="eastAsia"/>
                <w:szCs w:val="21"/>
              </w:rPr>
              <w:t>6</w:t>
            </w:r>
            <w:r w:rsidR="0080215C" w:rsidRPr="00617FD9">
              <w:rPr>
                <w:rFonts w:ascii="Times New Roman" w:eastAsia="宋体" w:hAnsi="Times New Roman" w:cs="Times New Roman"/>
                <w:szCs w:val="21"/>
              </w:rPr>
              <w:t>00m</w:t>
            </w:r>
            <w:r w:rsidR="0080215C" w:rsidRPr="00617FD9">
              <w:rPr>
                <w:rFonts w:ascii="Times New Roman" w:eastAsia="宋体" w:hAnsi="Times New Roman" w:cs="Times New Roman"/>
                <w:szCs w:val="21"/>
              </w:rPr>
              <w:t>的华润凌云府</w:t>
            </w:r>
            <w:r w:rsidR="0080215C">
              <w:rPr>
                <w:rFonts w:ascii="Times New Roman" w:eastAsia="宋体" w:hAnsi="Times New Roman" w:cs="Times New Roman" w:hint="eastAsia"/>
                <w:szCs w:val="21"/>
              </w:rPr>
              <w:t>，</w:t>
            </w:r>
            <w:r w:rsidR="0080215C" w:rsidRPr="00617FD9">
              <w:rPr>
                <w:rFonts w:ascii="Times New Roman" w:eastAsia="宋体" w:hAnsi="Times New Roman" w:cs="Times New Roman"/>
                <w:szCs w:val="21"/>
              </w:rPr>
              <w:t>东北侧</w:t>
            </w:r>
            <w:r w:rsidR="0080215C">
              <w:rPr>
                <w:rFonts w:ascii="Times New Roman" w:eastAsia="宋体" w:hAnsi="Times New Roman" w:cs="Times New Roman" w:hint="eastAsia"/>
                <w:szCs w:val="21"/>
              </w:rPr>
              <w:t>6</w:t>
            </w:r>
            <w:r w:rsidR="0080215C" w:rsidRPr="00617FD9">
              <w:rPr>
                <w:rFonts w:ascii="Times New Roman" w:eastAsia="宋体" w:hAnsi="Times New Roman" w:cs="Times New Roman"/>
                <w:szCs w:val="21"/>
              </w:rPr>
              <w:t>00m</w:t>
            </w:r>
            <w:r w:rsidR="0080215C">
              <w:rPr>
                <w:rFonts w:ascii="Times New Roman" w:eastAsia="宋体" w:hAnsi="Times New Roman" w:cs="Times New Roman" w:hint="eastAsia"/>
                <w:szCs w:val="21"/>
              </w:rPr>
              <w:t>的</w:t>
            </w:r>
            <w:r w:rsidR="0080215C" w:rsidRPr="00617FD9">
              <w:rPr>
                <w:rFonts w:ascii="Times New Roman" w:eastAsia="宋体" w:hAnsi="Times New Roman" w:cs="Times New Roman"/>
                <w:szCs w:val="21"/>
              </w:rPr>
              <w:t>吉大慧谷新校区</w:t>
            </w:r>
            <w:r w:rsidR="00C20F47" w:rsidRPr="00617FD9">
              <w:rPr>
                <w:rFonts w:ascii="Times New Roman" w:eastAsia="宋体" w:hAnsi="Times New Roman" w:cs="Times New Roman"/>
                <w:szCs w:val="21"/>
              </w:rPr>
              <w:t>。</w:t>
            </w:r>
            <w:r w:rsidR="00D17B62" w:rsidRPr="00617FD9">
              <w:rPr>
                <w:rFonts w:ascii="Times New Roman" w:eastAsia="宋体" w:hAnsi="Times New Roman" w:cs="Times New Roman"/>
                <w:szCs w:val="21"/>
              </w:rPr>
              <w:t xml:space="preserve">  </w:t>
            </w: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617FD9">
              <w:rPr>
                <w:rFonts w:ascii="Times New Roman" w:eastAsia="宋体" w:hAnsi="Times New Roman" w:cs="Times New Roman"/>
                <w:szCs w:val="21"/>
              </w:rPr>
              <w:t>项目所在区域不属于集中</w:t>
            </w:r>
            <w:r w:rsidRPr="00617FD9">
              <w:rPr>
                <w:rFonts w:ascii="Times New Roman" w:eastAsia="宋体" w:hAnsi="Times New Roman" w:cs="Times New Roman"/>
                <w:szCs w:val="21"/>
              </w:rPr>
              <w:t>"</w:t>
            </w:r>
            <w:r w:rsidRPr="00617FD9">
              <w:rPr>
                <w:rFonts w:ascii="Times New Roman" w:eastAsia="宋体" w:hAnsi="Times New Roman" w:cs="Times New Roman"/>
                <w:szCs w:val="21"/>
              </w:rPr>
              <w:t>自然保护区</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风景</w:t>
            </w:r>
            <w:r w:rsidRPr="00617FD9">
              <w:rPr>
                <w:rFonts w:ascii="Times New Roman" w:eastAsia="宋体" w:hAnsi="Times New Roman" w:cs="Times New Roman"/>
                <w:szCs w:val="21"/>
              </w:rPr>
              <w:t xml:space="preserve"> </w:t>
            </w:r>
            <w:r w:rsidRPr="00617FD9">
              <w:rPr>
                <w:rFonts w:ascii="Times New Roman" w:eastAsia="宋体" w:hAnsi="Times New Roman" w:cs="Times New Roman"/>
                <w:szCs w:val="21"/>
              </w:rPr>
              <w:t>名胜区</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世界文化和自然遗产地</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w:t>
            </w:r>
            <w:r w:rsidRPr="00617FD9">
              <w:rPr>
                <w:rFonts w:ascii="Times New Roman" w:eastAsia="宋体" w:hAnsi="Times New Roman" w:cs="Times New Roman"/>
                <w:szCs w:val="21"/>
              </w:rPr>
              <w:t>饮用水水源保护区</w:t>
            </w:r>
            <w:r w:rsidRPr="00617FD9">
              <w:rPr>
                <w:rFonts w:ascii="Times New Roman" w:eastAsia="宋体" w:hAnsi="Times New Roman" w:cs="Times New Roman"/>
                <w:szCs w:val="21"/>
              </w:rPr>
              <w:t>"</w:t>
            </w:r>
            <w:r w:rsidRPr="00617FD9">
              <w:rPr>
                <w:rFonts w:ascii="Times New Roman" w:eastAsia="宋体" w:hAnsi="Times New Roman" w:cs="Times New Roman"/>
                <w:szCs w:val="21"/>
              </w:rPr>
              <w:t>等需要特殊保护区域；</w:t>
            </w:r>
            <w:r w:rsidRPr="00617FD9">
              <w:rPr>
                <w:rFonts w:ascii="Times New Roman" w:eastAsia="宋体" w:hAnsi="Times New Roman" w:cs="Times New Roman"/>
                <w:iCs/>
                <w:kern w:val="0"/>
                <w:szCs w:val="21"/>
              </w:rPr>
              <w:t>本项目为企业辅助工程项目，为生产提供蒸汽，占地性质为工业用地，</w:t>
            </w:r>
            <w:r w:rsidRPr="005F1DDC">
              <w:rPr>
                <w:rFonts w:ascii="Times New Roman" w:eastAsia="宋体" w:hAnsi="Times New Roman" w:cs="Times New Roman" w:hint="eastAsia"/>
                <w:i/>
                <w:iCs/>
                <w:kern w:val="0"/>
                <w:szCs w:val="21"/>
                <w:u w:val="single"/>
              </w:rPr>
              <w:t>企业原定生产所用蒸汽外购西侧企业所产蒸汽，后因规划调整，外购蒸汽无法实现，故</w:t>
            </w:r>
            <w:r w:rsidRPr="005F1DDC">
              <w:rPr>
                <w:rFonts w:ascii="Times New Roman" w:eastAsia="宋体" w:hAnsi="Times New Roman" w:cs="Times New Roman"/>
                <w:i/>
                <w:iCs/>
                <w:kern w:val="0"/>
                <w:szCs w:val="21"/>
                <w:u w:val="single"/>
              </w:rPr>
              <w:t>在厂区</w:t>
            </w:r>
            <w:r w:rsidRPr="005F1DDC">
              <w:rPr>
                <w:rFonts w:ascii="Times New Roman" w:eastAsia="宋体" w:hAnsi="Times New Roman" w:cs="Times New Roman" w:hint="eastAsia"/>
                <w:i/>
                <w:iCs/>
                <w:kern w:val="0"/>
                <w:szCs w:val="21"/>
                <w:u w:val="single"/>
              </w:rPr>
              <w:t>在建</w:t>
            </w:r>
            <w:r w:rsidRPr="005F1DDC">
              <w:rPr>
                <w:rFonts w:ascii="Times New Roman" w:eastAsia="宋体" w:hAnsi="Times New Roman" w:cs="Times New Roman"/>
                <w:i/>
                <w:iCs/>
                <w:kern w:val="0"/>
                <w:szCs w:val="21"/>
                <w:u w:val="single"/>
              </w:rPr>
              <w:t>锅炉房内新建</w:t>
            </w:r>
            <w:r w:rsidRPr="005F1DDC">
              <w:rPr>
                <w:rFonts w:ascii="Times New Roman" w:eastAsia="宋体" w:hAnsi="Times New Roman" w:cs="Times New Roman"/>
                <w:i/>
                <w:iCs/>
                <w:kern w:val="0"/>
                <w:szCs w:val="21"/>
                <w:u w:val="single"/>
              </w:rPr>
              <w:t>9</w:t>
            </w:r>
            <w:r w:rsidRPr="005F1DDC">
              <w:rPr>
                <w:rFonts w:ascii="Times New Roman" w:eastAsia="宋体" w:hAnsi="Times New Roman" w:cs="Times New Roman"/>
                <w:i/>
                <w:iCs/>
                <w:kern w:val="0"/>
                <w:szCs w:val="21"/>
                <w:u w:val="single"/>
              </w:rPr>
              <w:t>台</w:t>
            </w:r>
            <w:r w:rsidRPr="005F1DDC">
              <w:rPr>
                <w:rFonts w:ascii="Times New Roman" w:eastAsia="宋体" w:hAnsi="Times New Roman" w:cs="Times New Roman"/>
                <w:i/>
                <w:iCs/>
                <w:kern w:val="0"/>
                <w:szCs w:val="21"/>
                <w:u w:val="single"/>
              </w:rPr>
              <w:t>4t/h</w:t>
            </w:r>
            <w:r w:rsidRPr="005F1DDC">
              <w:rPr>
                <w:rFonts w:ascii="Times New Roman" w:eastAsia="宋体" w:hAnsi="Times New Roman" w:cs="Times New Roman"/>
                <w:i/>
                <w:iCs/>
                <w:kern w:val="0"/>
                <w:szCs w:val="21"/>
                <w:u w:val="single"/>
              </w:rPr>
              <w:t>燃气蒸汽锅炉，</w:t>
            </w:r>
            <w:r w:rsidRPr="005F1DDC">
              <w:rPr>
                <w:rFonts w:ascii="Times New Roman" w:eastAsia="宋体" w:hAnsi="Times New Roman" w:cs="Times New Roman"/>
                <w:i/>
                <w:iCs/>
                <w:kern w:val="0"/>
                <w:szCs w:val="21"/>
                <w:u w:val="single"/>
              </w:rPr>
              <w:t>3</w:t>
            </w:r>
            <w:r w:rsidRPr="005F1DDC">
              <w:rPr>
                <w:rFonts w:ascii="Times New Roman" w:eastAsia="宋体" w:hAnsi="Times New Roman" w:cs="Times New Roman"/>
                <w:i/>
                <w:iCs/>
                <w:kern w:val="0"/>
                <w:szCs w:val="21"/>
                <w:u w:val="single"/>
              </w:rPr>
              <w:t>台</w:t>
            </w:r>
            <w:r w:rsidRPr="005F1DDC">
              <w:rPr>
                <w:rFonts w:ascii="Times New Roman" w:eastAsia="宋体" w:hAnsi="Times New Roman" w:cs="Times New Roman"/>
                <w:i/>
                <w:iCs/>
                <w:kern w:val="0"/>
                <w:szCs w:val="21"/>
                <w:u w:val="single"/>
              </w:rPr>
              <w:t>4t/h</w:t>
            </w:r>
            <w:r w:rsidRPr="005F1DDC">
              <w:rPr>
                <w:rFonts w:ascii="Times New Roman" w:eastAsia="宋体" w:hAnsi="Times New Roman" w:cs="Times New Roman"/>
                <w:i/>
                <w:iCs/>
                <w:kern w:val="0"/>
                <w:szCs w:val="21"/>
                <w:u w:val="single"/>
              </w:rPr>
              <w:t>油气两用锅炉（备用），</w:t>
            </w:r>
            <w:r w:rsidRPr="005F1DDC">
              <w:rPr>
                <w:rFonts w:ascii="Times New Roman" w:eastAsia="宋体" w:hAnsi="Times New Roman" w:cs="Times New Roman" w:hint="eastAsia"/>
                <w:i/>
                <w:iCs/>
                <w:kern w:val="0"/>
                <w:szCs w:val="21"/>
                <w:u w:val="single"/>
              </w:rPr>
              <w:t>本项目</w:t>
            </w:r>
            <w:r w:rsidRPr="005F1DDC">
              <w:rPr>
                <w:rFonts w:ascii="Times New Roman" w:eastAsia="宋体" w:hAnsi="Times New Roman" w:cs="Times New Roman"/>
                <w:i/>
                <w:iCs/>
                <w:kern w:val="0"/>
                <w:szCs w:val="21"/>
                <w:u w:val="single"/>
              </w:rPr>
              <w:t>不新增占地，燃气供应依托市政供气管道，不在厂区内设置天然气储罐，</w:t>
            </w:r>
            <w:r w:rsidRPr="005F1DDC">
              <w:rPr>
                <w:rFonts w:ascii="Times New Roman" w:eastAsia="宋体" w:hAnsi="Times New Roman" w:cs="Times New Roman" w:hint="eastAsia"/>
                <w:i/>
                <w:iCs/>
                <w:kern w:val="0"/>
                <w:szCs w:val="21"/>
                <w:u w:val="single"/>
              </w:rPr>
              <w:t>轻质柴油由地埋</w:t>
            </w:r>
            <w:r w:rsidRPr="005F1DDC">
              <w:rPr>
                <w:rFonts w:ascii="Times New Roman" w:eastAsia="宋体" w:hAnsi="Times New Roman" w:cs="Times New Roman" w:hint="eastAsia"/>
                <w:i/>
                <w:iCs/>
                <w:kern w:val="0"/>
                <w:szCs w:val="21"/>
                <w:u w:val="single"/>
              </w:rPr>
              <w:t>20m</w:t>
            </w:r>
            <w:r w:rsidRPr="005F1DDC">
              <w:rPr>
                <w:rFonts w:ascii="Times New Roman" w:eastAsia="宋体" w:hAnsi="Times New Roman" w:cs="Times New Roman" w:hint="eastAsia"/>
                <w:i/>
                <w:iCs/>
                <w:kern w:val="0"/>
                <w:szCs w:val="21"/>
                <w:u w:val="single"/>
              </w:rPr>
              <w:t>³储罐提供，储量较小，</w:t>
            </w:r>
            <w:r w:rsidRPr="005F1DDC">
              <w:rPr>
                <w:rFonts w:ascii="Times New Roman" w:eastAsia="宋体" w:hAnsi="Times New Roman" w:cs="Times New Roman"/>
                <w:i/>
                <w:iCs/>
                <w:kern w:val="0"/>
                <w:szCs w:val="21"/>
                <w:u w:val="single"/>
              </w:rPr>
              <w:t>风险性较小</w:t>
            </w:r>
            <w:r w:rsidRPr="005F1DDC">
              <w:rPr>
                <w:rFonts w:ascii="Times New Roman" w:eastAsia="宋体" w:hAnsi="Times New Roman" w:cs="Times New Roman" w:hint="eastAsia"/>
                <w:i/>
                <w:iCs/>
                <w:kern w:val="0"/>
                <w:szCs w:val="21"/>
                <w:u w:val="single"/>
              </w:rPr>
              <w:t>，柴油储罐供本次新建</w:t>
            </w:r>
            <w:r w:rsidRPr="005F1DDC">
              <w:rPr>
                <w:rFonts w:ascii="Times New Roman" w:eastAsia="宋体" w:hAnsi="Times New Roman" w:cs="Times New Roman" w:hint="eastAsia"/>
                <w:i/>
                <w:iCs/>
                <w:kern w:val="0"/>
                <w:szCs w:val="21"/>
                <w:u w:val="single"/>
              </w:rPr>
              <w:t>3</w:t>
            </w:r>
            <w:r w:rsidRPr="005F1DDC">
              <w:rPr>
                <w:rFonts w:ascii="Times New Roman" w:eastAsia="宋体" w:hAnsi="Times New Roman" w:cs="Times New Roman" w:hint="eastAsia"/>
                <w:i/>
                <w:iCs/>
                <w:kern w:val="0"/>
                <w:szCs w:val="21"/>
                <w:u w:val="single"/>
              </w:rPr>
              <w:t>台备用锅炉及在建两台备用油气两用锅炉共同使用</w:t>
            </w:r>
            <w:r w:rsidRPr="005F1DDC">
              <w:rPr>
                <w:rFonts w:ascii="Times New Roman" w:eastAsia="宋体" w:hAnsi="Times New Roman" w:cs="Times New Roman"/>
                <w:i/>
                <w:iCs/>
                <w:kern w:val="0"/>
                <w:szCs w:val="21"/>
                <w:u w:val="single"/>
              </w:rPr>
              <w:t>。该项目从选址角度而言是合理的。</w:t>
            </w: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A96413" w:rsidRDefault="00A96413"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D73149" w:rsidRPr="00617FD9" w:rsidRDefault="00D73149"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D73149" w:rsidRPr="00617FD9" w:rsidRDefault="00D73149"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D73149" w:rsidRPr="00617FD9" w:rsidRDefault="00D73149"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D73149" w:rsidRPr="00617FD9" w:rsidRDefault="00D73149" w:rsidP="00D17B62">
            <w:pPr>
              <w:autoSpaceDE w:val="0"/>
              <w:autoSpaceDN w:val="0"/>
              <w:adjustRightInd w:val="0"/>
              <w:snapToGrid w:val="0"/>
              <w:spacing w:line="360" w:lineRule="auto"/>
              <w:ind w:firstLineChars="200" w:firstLine="420"/>
              <w:rPr>
                <w:rFonts w:ascii="Times New Roman" w:eastAsia="宋体" w:hAnsi="Times New Roman" w:cs="Times New Roman"/>
                <w:szCs w:val="21"/>
              </w:rPr>
            </w:pPr>
          </w:p>
          <w:p w:rsidR="005D7D16" w:rsidRPr="00617FD9" w:rsidRDefault="005D7D16">
            <w:pPr>
              <w:autoSpaceDE w:val="0"/>
              <w:autoSpaceDN w:val="0"/>
              <w:adjustRightInd w:val="0"/>
              <w:snapToGrid w:val="0"/>
              <w:spacing w:line="312" w:lineRule="auto"/>
              <w:rPr>
                <w:rFonts w:ascii="Times New Roman" w:eastAsia="宋体" w:hAnsi="Times New Roman" w:cs="Times New Roman"/>
                <w:kern w:val="0"/>
                <w:szCs w:val="21"/>
              </w:rPr>
            </w:pPr>
          </w:p>
        </w:tc>
      </w:tr>
    </w:tbl>
    <w:p w:rsidR="005D7D16" w:rsidRPr="00617FD9" w:rsidRDefault="005D7D16">
      <w:pPr>
        <w:jc w:val="center"/>
        <w:outlineLvl w:val="0"/>
        <w:rPr>
          <w:rFonts w:ascii="Times New Roman" w:eastAsia="黑体" w:hAnsi="Times New Roman" w:cs="Times New Roman"/>
          <w:snapToGrid w:val="0"/>
          <w:kern w:val="0"/>
          <w:sz w:val="30"/>
          <w:szCs w:val="30"/>
        </w:rPr>
        <w:sectPr w:rsidR="005D7D16" w:rsidRPr="00617FD9">
          <w:headerReference w:type="default" r:id="rId9"/>
          <w:footerReference w:type="default" r:id="rId10"/>
          <w:pgSz w:w="11906" w:h="16838"/>
          <w:pgMar w:top="1440" w:right="1800" w:bottom="1440" w:left="1800" w:header="851" w:footer="1191" w:gutter="0"/>
          <w:pgNumType w:start="1"/>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二、建设项目工程分析</w:t>
      </w:r>
    </w:p>
    <w:tbl>
      <w:tblPr>
        <w:tblStyle w:val="ad"/>
        <w:tblW w:w="4897"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456"/>
        <w:gridCol w:w="8016"/>
      </w:tblGrid>
      <w:tr w:rsidR="005D7D16" w:rsidRPr="00617FD9">
        <w:trPr>
          <w:trHeight w:val="397"/>
          <w:jc w:val="center"/>
        </w:trPr>
        <w:tc>
          <w:tcPr>
            <w:tcW w:w="451" w:type="pct"/>
            <w:vAlign w:val="center"/>
          </w:tcPr>
          <w:p w:rsidR="005D7D16" w:rsidRPr="00617FD9" w:rsidRDefault="00C20F47">
            <w:pPr>
              <w:pStyle w:val="af2"/>
              <w:jc w:val="center"/>
              <w:rPr>
                <w:rFonts w:ascii="Times New Roman" w:hAnsi="Times New Roman" w:cs="Times New Roman"/>
                <w:kern w:val="0"/>
                <w:szCs w:val="20"/>
              </w:rPr>
            </w:pPr>
            <w:r w:rsidRPr="00617FD9">
              <w:rPr>
                <w:rFonts w:ascii="Times New Roman" w:hAnsi="Times New Roman" w:cs="Times New Roman"/>
                <w:kern w:val="0"/>
                <w:szCs w:val="20"/>
              </w:rPr>
              <w:t>建设内容</w:t>
            </w:r>
          </w:p>
        </w:tc>
        <w:tc>
          <w:tcPr>
            <w:tcW w:w="4549" w:type="pct"/>
            <w:vAlign w:val="center"/>
          </w:tcPr>
          <w:p w:rsidR="005D7D16" w:rsidRPr="00617FD9" w:rsidRDefault="001D20AA">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1</w:t>
            </w:r>
            <w:r w:rsidR="00C20F47" w:rsidRPr="00617FD9">
              <w:rPr>
                <w:rFonts w:ascii="Times New Roman" w:hAnsi="Times New Roman" w:cs="Times New Roman"/>
                <w:bCs/>
                <w:snapToGrid w:val="0"/>
                <w:kern w:val="0"/>
                <w:sz w:val="21"/>
                <w:szCs w:val="21"/>
              </w:rPr>
              <w:t>、项目概况</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项目名称：</w:t>
            </w:r>
            <w:r w:rsidR="002B2AF7" w:rsidRPr="00617FD9">
              <w:rPr>
                <w:rFonts w:ascii="Times New Roman" w:hAnsi="Times New Roman" w:cs="Times New Roman"/>
                <w:bCs/>
                <w:snapToGrid w:val="0"/>
                <w:kern w:val="0"/>
                <w:sz w:val="21"/>
                <w:szCs w:val="21"/>
              </w:rPr>
              <w:t>长春金赛药业有限责任公司金赛药业国际产业园锅炉扩建项目</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建设性质：</w:t>
            </w:r>
            <w:r w:rsidR="001D20AA" w:rsidRPr="00617FD9">
              <w:rPr>
                <w:rFonts w:ascii="Times New Roman" w:hAnsi="Times New Roman" w:cs="Times New Roman"/>
                <w:bCs/>
                <w:snapToGrid w:val="0"/>
                <w:kern w:val="0"/>
                <w:sz w:val="21"/>
                <w:szCs w:val="21"/>
              </w:rPr>
              <w:t>扩建</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highlight w:val="yellow"/>
              </w:rPr>
            </w:pPr>
            <w:r w:rsidRPr="00617FD9">
              <w:rPr>
                <w:rFonts w:ascii="Times New Roman" w:hAnsi="Times New Roman" w:cs="Times New Roman"/>
                <w:bCs/>
                <w:snapToGrid w:val="0"/>
                <w:kern w:val="0"/>
                <w:sz w:val="21"/>
                <w:szCs w:val="21"/>
              </w:rPr>
              <w:t>建设地点及周围环境情况：</w:t>
            </w:r>
            <w:r w:rsidR="00844D45" w:rsidRPr="00617FD9">
              <w:rPr>
                <w:rFonts w:ascii="Times New Roman" w:eastAsia="宋体" w:hAnsi="Times New Roman" w:cs="Times New Roman"/>
                <w:sz w:val="21"/>
                <w:szCs w:val="21"/>
              </w:rPr>
              <w:t>本项目位于长春市高新技术产业开发区成缘路</w:t>
            </w:r>
            <w:r w:rsidR="00844D45" w:rsidRPr="00617FD9">
              <w:rPr>
                <w:rFonts w:ascii="Times New Roman" w:eastAsia="宋体" w:hAnsi="Times New Roman" w:cs="Times New Roman"/>
                <w:sz w:val="21"/>
                <w:szCs w:val="21"/>
              </w:rPr>
              <w:t>913</w:t>
            </w:r>
            <w:r w:rsidR="00844D45" w:rsidRPr="00617FD9">
              <w:rPr>
                <w:rFonts w:ascii="Times New Roman" w:eastAsia="宋体" w:hAnsi="Times New Roman" w:cs="Times New Roman"/>
                <w:sz w:val="21"/>
                <w:szCs w:val="21"/>
              </w:rPr>
              <w:t>号</w:t>
            </w:r>
            <w:r w:rsidR="00844D45" w:rsidRPr="00617FD9">
              <w:rPr>
                <w:rFonts w:ascii="Times New Roman" w:hAnsi="Times New Roman" w:cs="Times New Roman"/>
                <w:bCs/>
                <w:snapToGrid w:val="0"/>
                <w:kern w:val="0"/>
                <w:sz w:val="21"/>
                <w:szCs w:val="21"/>
              </w:rPr>
              <w:t>长春金赛药业有限责任公司金赛药业国际产业园在建锅炉房内</w:t>
            </w:r>
            <w:r w:rsidR="00844D45" w:rsidRPr="00617FD9">
              <w:rPr>
                <w:rFonts w:ascii="Times New Roman" w:eastAsia="宋体" w:hAnsi="Times New Roman" w:cs="Times New Roman"/>
                <w:sz w:val="21"/>
                <w:szCs w:val="21"/>
              </w:rPr>
              <w:t>，厂界东侧</w:t>
            </w:r>
            <w:r w:rsidR="00844D45" w:rsidRPr="00617FD9">
              <w:rPr>
                <w:rFonts w:ascii="Times New Roman" w:eastAsia="宋体" w:hAnsi="Times New Roman" w:cs="Times New Roman"/>
                <w:sz w:val="21"/>
                <w:szCs w:val="21"/>
              </w:rPr>
              <w:t xml:space="preserve">38m </w:t>
            </w:r>
            <w:r w:rsidR="00844D45" w:rsidRPr="00617FD9">
              <w:rPr>
                <w:rFonts w:ascii="Times New Roman" w:eastAsia="宋体" w:hAnsi="Times New Roman" w:cs="Times New Roman"/>
                <w:sz w:val="21"/>
                <w:szCs w:val="21"/>
              </w:rPr>
              <w:t>处为长春市东方票证印务有限责任公司，南侧紧邻成缘路，西侧紧邻规划三路，隔路为空地，北侧紧邻高新丙二十九路，隔路为吉林省科英激光股份有限公司及吉林省登泰克牙科材料有限公司。</w:t>
            </w:r>
            <w:r w:rsidR="00702335" w:rsidRPr="00617FD9">
              <w:rPr>
                <w:rFonts w:ascii="Times New Roman" w:eastAsia="宋体" w:hAnsi="Times New Roman" w:cs="Times New Roman" w:hint="eastAsia"/>
                <w:sz w:val="21"/>
                <w:szCs w:val="21"/>
              </w:rPr>
              <w:t>距本项目最近</w:t>
            </w:r>
            <w:r w:rsidR="0080215C">
              <w:rPr>
                <w:rFonts w:ascii="Times New Roman" w:eastAsia="宋体" w:hAnsi="Times New Roman" w:cs="Times New Roman" w:hint="eastAsia"/>
                <w:sz w:val="21"/>
                <w:szCs w:val="21"/>
              </w:rPr>
              <w:t>敏感点为</w:t>
            </w:r>
            <w:r w:rsidR="00702335" w:rsidRPr="00617FD9">
              <w:rPr>
                <w:rFonts w:ascii="Times New Roman" w:eastAsia="宋体" w:hAnsi="Times New Roman" w:cs="Times New Roman"/>
                <w:sz w:val="21"/>
                <w:szCs w:val="21"/>
              </w:rPr>
              <w:t>东侧</w:t>
            </w:r>
            <w:r w:rsidR="00C30592" w:rsidRPr="00617FD9">
              <w:rPr>
                <w:rFonts w:ascii="Times New Roman" w:eastAsia="宋体" w:hAnsi="Times New Roman" w:cs="Times New Roman" w:hint="eastAsia"/>
                <w:sz w:val="21"/>
                <w:szCs w:val="21"/>
              </w:rPr>
              <w:t>6</w:t>
            </w:r>
            <w:r w:rsidR="00702335" w:rsidRPr="00617FD9">
              <w:rPr>
                <w:rFonts w:ascii="Times New Roman" w:eastAsia="宋体" w:hAnsi="Times New Roman" w:cs="Times New Roman"/>
                <w:sz w:val="21"/>
                <w:szCs w:val="21"/>
              </w:rPr>
              <w:t>00m</w:t>
            </w:r>
            <w:r w:rsidR="00702335" w:rsidRPr="00617FD9">
              <w:rPr>
                <w:rFonts w:ascii="Times New Roman" w:eastAsia="宋体" w:hAnsi="Times New Roman" w:cs="Times New Roman"/>
                <w:sz w:val="21"/>
                <w:szCs w:val="21"/>
              </w:rPr>
              <w:t>的华润凌云府</w:t>
            </w:r>
            <w:r w:rsidR="0080215C">
              <w:rPr>
                <w:rFonts w:ascii="Times New Roman" w:eastAsia="宋体" w:hAnsi="Times New Roman" w:cs="Times New Roman" w:hint="eastAsia"/>
                <w:sz w:val="21"/>
                <w:szCs w:val="21"/>
              </w:rPr>
              <w:t>，</w:t>
            </w:r>
            <w:r w:rsidR="0080215C" w:rsidRPr="00617FD9">
              <w:rPr>
                <w:rFonts w:ascii="Times New Roman" w:eastAsia="宋体" w:hAnsi="Times New Roman" w:cs="Times New Roman"/>
                <w:sz w:val="21"/>
                <w:szCs w:val="21"/>
              </w:rPr>
              <w:t>东北侧</w:t>
            </w:r>
            <w:r w:rsidR="0080215C">
              <w:rPr>
                <w:rFonts w:ascii="Times New Roman" w:eastAsia="宋体" w:hAnsi="Times New Roman" w:cs="Times New Roman" w:hint="eastAsia"/>
                <w:sz w:val="21"/>
                <w:szCs w:val="21"/>
              </w:rPr>
              <w:t>6</w:t>
            </w:r>
            <w:r w:rsidR="0080215C" w:rsidRPr="00617FD9">
              <w:rPr>
                <w:rFonts w:ascii="Times New Roman" w:eastAsia="宋体" w:hAnsi="Times New Roman" w:cs="Times New Roman"/>
                <w:sz w:val="21"/>
                <w:szCs w:val="21"/>
              </w:rPr>
              <w:t>00m</w:t>
            </w:r>
            <w:r w:rsidR="0080215C">
              <w:rPr>
                <w:rFonts w:ascii="Times New Roman" w:eastAsia="宋体" w:hAnsi="Times New Roman" w:cs="Times New Roman" w:hint="eastAsia"/>
                <w:sz w:val="21"/>
                <w:szCs w:val="21"/>
              </w:rPr>
              <w:t>的</w:t>
            </w:r>
            <w:r w:rsidR="0080215C" w:rsidRPr="00617FD9">
              <w:rPr>
                <w:rFonts w:ascii="Times New Roman" w:eastAsia="宋体" w:hAnsi="Times New Roman" w:cs="Times New Roman"/>
                <w:sz w:val="21"/>
                <w:szCs w:val="21"/>
              </w:rPr>
              <w:t>吉大慧谷新校区</w:t>
            </w:r>
            <w:r w:rsidRPr="00617FD9">
              <w:rPr>
                <w:rFonts w:ascii="Times New Roman" w:hAnsi="Times New Roman" w:cs="Times New Roman"/>
                <w:kern w:val="0"/>
                <w:sz w:val="21"/>
                <w:szCs w:val="21"/>
              </w:rPr>
              <w:t>。</w:t>
            </w:r>
            <w:r w:rsidRPr="00617FD9">
              <w:rPr>
                <w:rFonts w:ascii="Times New Roman" w:hAnsi="Times New Roman" w:cs="Times New Roman"/>
                <w:bCs/>
                <w:snapToGrid w:val="0"/>
                <w:kern w:val="0"/>
                <w:sz w:val="21"/>
                <w:szCs w:val="21"/>
              </w:rPr>
              <w:t>项目地理位置详见附图</w:t>
            </w:r>
            <w:r w:rsidRPr="00617FD9">
              <w:rPr>
                <w:rFonts w:ascii="Times New Roman" w:hAnsi="Times New Roman" w:cs="Times New Roman"/>
                <w:bCs/>
                <w:snapToGrid w:val="0"/>
                <w:kern w:val="0"/>
                <w:sz w:val="21"/>
                <w:szCs w:val="21"/>
              </w:rPr>
              <w:t>1</w:t>
            </w:r>
            <w:r w:rsidRPr="00617FD9">
              <w:rPr>
                <w:rFonts w:ascii="Times New Roman" w:hAnsi="Times New Roman" w:cs="Times New Roman"/>
                <w:bCs/>
                <w:snapToGrid w:val="0"/>
                <w:kern w:val="0"/>
                <w:sz w:val="21"/>
                <w:szCs w:val="21"/>
              </w:rPr>
              <w:t>，周围环境现状详见附图</w:t>
            </w:r>
            <w:r w:rsidRPr="00617FD9">
              <w:rPr>
                <w:rFonts w:ascii="Times New Roman" w:hAnsi="Times New Roman" w:cs="Times New Roman"/>
                <w:bCs/>
                <w:snapToGrid w:val="0"/>
                <w:kern w:val="0"/>
                <w:sz w:val="21"/>
                <w:szCs w:val="21"/>
              </w:rPr>
              <w:t>2</w:t>
            </w:r>
            <w:r w:rsidRPr="00617FD9">
              <w:rPr>
                <w:rFonts w:ascii="Times New Roman" w:hAnsi="Times New Roman" w:cs="Times New Roman"/>
                <w:bCs/>
                <w:snapToGrid w:val="0"/>
                <w:kern w:val="0"/>
                <w:sz w:val="21"/>
                <w:szCs w:val="21"/>
              </w:rPr>
              <w:t>。</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项目总投资：本项目总投资为</w:t>
            </w:r>
            <w:r w:rsidR="00753EB0" w:rsidRPr="00617FD9">
              <w:rPr>
                <w:rFonts w:ascii="Times New Roman" w:hAnsi="Times New Roman" w:cs="Times New Roman"/>
                <w:bCs/>
                <w:snapToGrid w:val="0"/>
                <w:kern w:val="0"/>
                <w:sz w:val="21"/>
                <w:szCs w:val="21"/>
              </w:rPr>
              <w:t>2000</w:t>
            </w:r>
            <w:r w:rsidRPr="00617FD9">
              <w:rPr>
                <w:rFonts w:ascii="Times New Roman" w:hAnsi="Times New Roman" w:cs="Times New Roman"/>
                <w:bCs/>
                <w:snapToGrid w:val="0"/>
                <w:kern w:val="0"/>
                <w:sz w:val="21"/>
                <w:szCs w:val="21"/>
              </w:rPr>
              <w:t>万元，</w:t>
            </w:r>
            <w:r w:rsidR="00753EB0" w:rsidRPr="00617FD9">
              <w:rPr>
                <w:rFonts w:ascii="Times New Roman" w:hAnsi="Times New Roman" w:cs="Times New Roman"/>
                <w:kern w:val="0"/>
                <w:sz w:val="21"/>
                <w:szCs w:val="21"/>
              </w:rPr>
              <w:t>全部</w:t>
            </w:r>
            <w:r w:rsidRPr="00617FD9">
              <w:rPr>
                <w:rFonts w:ascii="Times New Roman" w:hAnsi="Times New Roman" w:cs="Times New Roman"/>
                <w:kern w:val="0"/>
                <w:sz w:val="21"/>
                <w:szCs w:val="21"/>
              </w:rPr>
              <w:t>由建设单位自筹解决。</w:t>
            </w:r>
          </w:p>
          <w:p w:rsidR="005D7D16" w:rsidRPr="00617FD9" w:rsidRDefault="00795FA8">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2</w:t>
            </w:r>
            <w:r w:rsidR="00C20F47" w:rsidRPr="00617FD9">
              <w:rPr>
                <w:rFonts w:ascii="Times New Roman" w:hAnsi="Times New Roman" w:cs="Times New Roman"/>
                <w:bCs/>
                <w:snapToGrid w:val="0"/>
                <w:kern w:val="0"/>
                <w:sz w:val="21"/>
                <w:szCs w:val="21"/>
              </w:rPr>
              <w:t>、</w:t>
            </w:r>
            <w:r w:rsidR="00EC62D8" w:rsidRPr="00617FD9">
              <w:rPr>
                <w:rFonts w:ascii="Times New Roman" w:hAnsi="Times New Roman" w:cs="Times New Roman"/>
                <w:bCs/>
                <w:snapToGrid w:val="0"/>
                <w:kern w:val="0"/>
                <w:sz w:val="21"/>
                <w:szCs w:val="21"/>
              </w:rPr>
              <w:t>主要建设内容及项目组成</w:t>
            </w:r>
          </w:p>
          <w:p w:rsidR="005D7D16" w:rsidRPr="00617FD9" w:rsidRDefault="00753EB0" w:rsidP="00D73149">
            <w:pPr>
              <w:spacing w:line="360" w:lineRule="auto"/>
              <w:ind w:firstLineChars="200" w:firstLine="420"/>
              <w:rPr>
                <w:rFonts w:ascii="Times New Roman" w:hAnsi="Times New Roman" w:cs="Times New Roman"/>
                <w:kern w:val="0"/>
                <w:sz w:val="24"/>
                <w:szCs w:val="24"/>
              </w:rPr>
            </w:pPr>
            <w:r w:rsidRPr="00617FD9">
              <w:rPr>
                <w:rFonts w:ascii="Times New Roman" w:hAnsi="Times New Roman" w:cs="Times New Roman"/>
                <w:kern w:val="0"/>
                <w:szCs w:val="21"/>
              </w:rPr>
              <w:t>本项目不新增占地，利用在建锅炉房</w:t>
            </w:r>
            <w:r w:rsidR="000F7404" w:rsidRPr="00617FD9">
              <w:rPr>
                <w:rFonts w:ascii="Times New Roman" w:hAnsi="Times New Roman" w:cs="Times New Roman"/>
                <w:kern w:val="0"/>
                <w:szCs w:val="21"/>
              </w:rPr>
              <w:t>（锅炉房位于动力中心楼内）</w:t>
            </w:r>
            <w:r w:rsidRPr="00617FD9">
              <w:rPr>
                <w:rFonts w:ascii="Times New Roman" w:hAnsi="Times New Roman" w:cs="Times New Roman"/>
                <w:kern w:val="0"/>
                <w:szCs w:val="21"/>
              </w:rPr>
              <w:t>，新建</w:t>
            </w:r>
            <w:r w:rsidRPr="00617FD9">
              <w:rPr>
                <w:rFonts w:ascii="Times New Roman" w:hAnsi="Times New Roman" w:cs="Times New Roman"/>
                <w:kern w:val="0"/>
                <w:szCs w:val="21"/>
              </w:rPr>
              <w:t>9</w:t>
            </w:r>
            <w:r w:rsidRPr="00617FD9">
              <w:rPr>
                <w:rFonts w:ascii="Times New Roman" w:hAnsi="Times New Roman" w:cs="Times New Roman"/>
                <w:kern w:val="0"/>
                <w:szCs w:val="21"/>
              </w:rPr>
              <w:t>台</w:t>
            </w:r>
            <w:r w:rsidRPr="00617FD9">
              <w:rPr>
                <w:rFonts w:ascii="Times New Roman" w:hAnsi="Times New Roman" w:cs="Times New Roman"/>
                <w:kern w:val="0"/>
                <w:szCs w:val="21"/>
              </w:rPr>
              <w:t>4t/h</w:t>
            </w:r>
            <w:r w:rsidRPr="00617FD9">
              <w:rPr>
                <w:rFonts w:ascii="Times New Roman" w:hAnsi="Times New Roman" w:cs="Times New Roman"/>
                <w:kern w:val="0"/>
                <w:szCs w:val="21"/>
              </w:rPr>
              <w:t>燃气蒸汽锅炉、</w:t>
            </w:r>
            <w:r w:rsidRPr="00617FD9">
              <w:rPr>
                <w:rFonts w:ascii="Times New Roman" w:hAnsi="Times New Roman" w:cs="Times New Roman"/>
                <w:kern w:val="0"/>
                <w:szCs w:val="21"/>
              </w:rPr>
              <w:t>3</w:t>
            </w:r>
            <w:r w:rsidRPr="00617FD9">
              <w:rPr>
                <w:rFonts w:ascii="Times New Roman" w:hAnsi="Times New Roman" w:cs="Times New Roman"/>
                <w:kern w:val="0"/>
                <w:szCs w:val="21"/>
              </w:rPr>
              <w:t>台</w:t>
            </w:r>
            <w:r w:rsidRPr="00617FD9">
              <w:rPr>
                <w:rFonts w:ascii="Times New Roman" w:hAnsi="Times New Roman" w:cs="Times New Roman"/>
                <w:kern w:val="0"/>
                <w:szCs w:val="21"/>
              </w:rPr>
              <w:t>4t/h</w:t>
            </w:r>
            <w:r w:rsidRPr="00617FD9">
              <w:rPr>
                <w:rFonts w:ascii="Times New Roman" w:hAnsi="Times New Roman" w:cs="Times New Roman"/>
                <w:kern w:val="0"/>
                <w:szCs w:val="21"/>
              </w:rPr>
              <w:t>油气两用锅炉（备用）及其附属设备。厂区总平面布置图及本项目锅炉房建设位置详见附图</w:t>
            </w:r>
            <w:r w:rsidRPr="00617FD9">
              <w:rPr>
                <w:rFonts w:ascii="Times New Roman" w:hAnsi="Times New Roman" w:cs="Times New Roman"/>
                <w:kern w:val="0"/>
                <w:szCs w:val="21"/>
              </w:rPr>
              <w:t>2</w:t>
            </w:r>
            <w:r w:rsidRPr="00617FD9">
              <w:rPr>
                <w:rFonts w:ascii="Times New Roman" w:hAnsi="Times New Roman" w:cs="Times New Roman"/>
                <w:kern w:val="0"/>
                <w:szCs w:val="21"/>
              </w:rPr>
              <w:t>。项目工程组成详见表</w:t>
            </w:r>
            <w:r w:rsidRPr="00617FD9">
              <w:rPr>
                <w:rFonts w:ascii="Times New Roman" w:hAnsi="Times New Roman" w:cs="Times New Roman"/>
                <w:kern w:val="0"/>
                <w:szCs w:val="21"/>
              </w:rPr>
              <w:t>2-1</w:t>
            </w:r>
            <w:r w:rsidRPr="00617FD9">
              <w:rPr>
                <w:rFonts w:ascii="Times New Roman" w:hAnsi="Times New Roman" w:cs="Times New Roman"/>
                <w:kern w:val="0"/>
                <w:szCs w:val="21"/>
              </w:rPr>
              <w:t>。</w:t>
            </w:r>
          </w:p>
          <w:p w:rsidR="005D7D16" w:rsidRPr="00617FD9" w:rsidRDefault="00C20F47" w:rsidP="005473BB">
            <w:pPr>
              <w:pStyle w:val="af2"/>
              <w:keepNext/>
              <w:keepLines/>
              <w:widowControl w:val="0"/>
              <w:spacing w:beforeLines="50"/>
              <w:jc w:val="center"/>
              <w:rPr>
                <w:rFonts w:ascii="Times New Roman" w:hAnsi="Times New Roman" w:cs="Times New Roman"/>
                <w:b/>
                <w:snapToGrid w:val="0"/>
                <w:kern w:val="0"/>
                <w:sz w:val="21"/>
                <w:szCs w:val="21"/>
              </w:rPr>
            </w:pPr>
            <w:r w:rsidRPr="00617FD9">
              <w:rPr>
                <w:rFonts w:ascii="Times New Roman" w:hAnsi="Times New Roman" w:cs="Times New Roman"/>
                <w:b/>
                <w:snapToGrid w:val="0"/>
                <w:kern w:val="0"/>
                <w:sz w:val="21"/>
                <w:szCs w:val="21"/>
              </w:rPr>
              <w:t>表</w:t>
            </w:r>
            <w:r w:rsidRPr="00617FD9">
              <w:rPr>
                <w:rFonts w:ascii="Times New Roman" w:hAnsi="Times New Roman" w:cs="Times New Roman"/>
                <w:b/>
                <w:snapToGrid w:val="0"/>
                <w:kern w:val="0"/>
                <w:sz w:val="21"/>
                <w:szCs w:val="21"/>
              </w:rPr>
              <w:t>2-1</w:t>
            </w:r>
            <w:r w:rsidR="00753EB0" w:rsidRPr="00617FD9">
              <w:rPr>
                <w:rFonts w:ascii="Times New Roman" w:hAnsi="Times New Roman" w:cs="Times New Roman"/>
                <w:b/>
                <w:snapToGrid w:val="0"/>
                <w:kern w:val="0"/>
                <w:sz w:val="21"/>
                <w:szCs w:val="21"/>
              </w:rPr>
              <w:t xml:space="preserve">   </w:t>
            </w:r>
            <w:r w:rsidRPr="00617FD9">
              <w:rPr>
                <w:rFonts w:ascii="Times New Roman" w:hAnsi="Times New Roman" w:cs="Times New Roman"/>
                <w:b/>
                <w:snapToGrid w:val="0"/>
                <w:kern w:val="0"/>
                <w:sz w:val="21"/>
                <w:szCs w:val="21"/>
              </w:rPr>
              <w:t>本项目工程组成一览表</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1209"/>
              <w:gridCol w:w="1008"/>
              <w:gridCol w:w="4533"/>
              <w:gridCol w:w="1050"/>
            </w:tblGrid>
            <w:tr w:rsidR="005D7D16" w:rsidRPr="00617FD9">
              <w:trPr>
                <w:trHeight w:val="397"/>
                <w:jc w:val="center"/>
              </w:trPr>
              <w:tc>
                <w:tcPr>
                  <w:tcW w:w="1421" w:type="pct"/>
                  <w:gridSpan w:val="2"/>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项目名称</w:t>
                  </w:r>
                </w:p>
              </w:tc>
              <w:tc>
                <w:tcPr>
                  <w:tcW w:w="290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建设内容及规模</w:t>
                  </w:r>
                </w:p>
              </w:tc>
              <w:tc>
                <w:tcPr>
                  <w:tcW w:w="673"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备注</w:t>
                  </w:r>
                </w:p>
              </w:tc>
            </w:tr>
            <w:tr w:rsidR="005D7D16" w:rsidRPr="00617FD9">
              <w:trPr>
                <w:trHeight w:val="397"/>
                <w:jc w:val="center"/>
              </w:trPr>
              <w:tc>
                <w:tcPr>
                  <w:tcW w:w="775"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主体工程</w:t>
                  </w:r>
                </w:p>
              </w:tc>
              <w:tc>
                <w:tcPr>
                  <w:tcW w:w="646" w:type="pct"/>
                  <w:vAlign w:val="center"/>
                </w:tcPr>
                <w:p w:rsidR="005D7D16" w:rsidRPr="00617FD9" w:rsidRDefault="00753EB0">
                  <w:pPr>
                    <w:adjustRightInd w:val="0"/>
                    <w:snapToGrid w:val="0"/>
                    <w:jc w:val="center"/>
                    <w:rPr>
                      <w:rFonts w:ascii="Times New Roman" w:hAnsi="Times New Roman" w:cs="Times New Roman"/>
                      <w:szCs w:val="21"/>
                    </w:rPr>
                  </w:pPr>
                  <w:r w:rsidRPr="00617FD9">
                    <w:rPr>
                      <w:rFonts w:ascii="Times New Roman" w:hAnsi="Times New Roman" w:cs="Times New Roman"/>
                      <w:szCs w:val="21"/>
                    </w:rPr>
                    <w:t>动力中心</w:t>
                  </w:r>
                </w:p>
              </w:tc>
              <w:tc>
                <w:tcPr>
                  <w:tcW w:w="2906" w:type="pct"/>
                  <w:vAlign w:val="center"/>
                </w:tcPr>
                <w:p w:rsidR="005D7D16" w:rsidRPr="00C11089" w:rsidRDefault="00753EB0" w:rsidP="00C11089">
                  <w:pPr>
                    <w:adjustRightInd w:val="0"/>
                    <w:snapToGrid w:val="0"/>
                    <w:rPr>
                      <w:rFonts w:ascii="Times New Roman" w:hAnsi="Times New Roman" w:cs="Times New Roman"/>
                      <w:i/>
                      <w:szCs w:val="21"/>
                      <w:u w:val="single"/>
                    </w:rPr>
                  </w:pPr>
                  <w:r w:rsidRPr="00C11089">
                    <w:rPr>
                      <w:rFonts w:ascii="Times New Roman" w:hAnsi="Times New Roman" w:cs="Times New Roman"/>
                      <w:i/>
                      <w:szCs w:val="21"/>
                      <w:u w:val="single"/>
                    </w:rPr>
                    <w:t>本项目不新增占地，利用在建锅炉房，新建</w:t>
                  </w:r>
                  <w:r w:rsidRPr="00C11089">
                    <w:rPr>
                      <w:rFonts w:ascii="Times New Roman" w:hAnsi="Times New Roman" w:cs="Times New Roman"/>
                      <w:i/>
                      <w:szCs w:val="21"/>
                      <w:u w:val="single"/>
                    </w:rPr>
                    <w:t>9</w:t>
                  </w:r>
                  <w:r w:rsidRPr="00C11089">
                    <w:rPr>
                      <w:rFonts w:ascii="Times New Roman" w:hAnsi="Times New Roman" w:cs="Times New Roman"/>
                      <w:i/>
                      <w:szCs w:val="21"/>
                      <w:u w:val="single"/>
                    </w:rPr>
                    <w:t>台</w:t>
                  </w:r>
                  <w:r w:rsidRPr="00C11089">
                    <w:rPr>
                      <w:rFonts w:ascii="Times New Roman" w:hAnsi="Times New Roman" w:cs="Times New Roman"/>
                      <w:i/>
                      <w:szCs w:val="21"/>
                      <w:u w:val="single"/>
                    </w:rPr>
                    <w:t>4t/h</w:t>
                  </w:r>
                  <w:r w:rsidRPr="00C11089">
                    <w:rPr>
                      <w:rFonts w:ascii="Times New Roman" w:hAnsi="Times New Roman" w:cs="Times New Roman"/>
                      <w:i/>
                      <w:szCs w:val="21"/>
                      <w:u w:val="single"/>
                    </w:rPr>
                    <w:t>燃气蒸汽锅炉、</w:t>
                  </w:r>
                  <w:r w:rsidRPr="00C11089">
                    <w:rPr>
                      <w:rFonts w:ascii="Times New Roman" w:hAnsi="Times New Roman" w:cs="Times New Roman"/>
                      <w:i/>
                      <w:szCs w:val="21"/>
                      <w:u w:val="single"/>
                    </w:rPr>
                    <w:t>3</w:t>
                  </w:r>
                  <w:r w:rsidRPr="00C11089">
                    <w:rPr>
                      <w:rFonts w:ascii="Times New Roman" w:hAnsi="Times New Roman" w:cs="Times New Roman"/>
                      <w:i/>
                      <w:szCs w:val="21"/>
                      <w:u w:val="single"/>
                    </w:rPr>
                    <w:t>台</w:t>
                  </w:r>
                  <w:r w:rsidRPr="00C11089">
                    <w:rPr>
                      <w:rFonts w:ascii="Times New Roman" w:hAnsi="Times New Roman" w:cs="Times New Roman"/>
                      <w:i/>
                      <w:szCs w:val="21"/>
                      <w:u w:val="single"/>
                    </w:rPr>
                    <w:t>4t/h</w:t>
                  </w:r>
                  <w:r w:rsidRPr="00C11089">
                    <w:rPr>
                      <w:rFonts w:ascii="Times New Roman" w:hAnsi="Times New Roman" w:cs="Times New Roman"/>
                      <w:i/>
                      <w:szCs w:val="21"/>
                      <w:u w:val="single"/>
                    </w:rPr>
                    <w:t>油气两用锅炉（备用）及其附属设备</w:t>
                  </w:r>
                  <w:r w:rsidR="00622E07" w:rsidRPr="00C11089">
                    <w:rPr>
                      <w:rFonts w:ascii="Times New Roman" w:hAnsi="Times New Roman" w:cs="Times New Roman"/>
                      <w:i/>
                      <w:szCs w:val="21"/>
                      <w:u w:val="single"/>
                    </w:rPr>
                    <w:t>；</w:t>
                  </w:r>
                  <w:r w:rsidR="00C11089" w:rsidRPr="00C11089">
                    <w:rPr>
                      <w:rFonts w:ascii="Times New Roman" w:hAnsi="Times New Roman" w:cs="Times New Roman" w:hint="eastAsia"/>
                      <w:i/>
                      <w:szCs w:val="21"/>
                      <w:u w:val="single"/>
                    </w:rPr>
                    <w:t>蒸汽管从各个锅炉接入锅炉房内分汽缸，加水管从各个锅炉接入锅炉房内水箱，不涉及锅炉房外管线工程</w:t>
                  </w:r>
                </w:p>
              </w:tc>
              <w:tc>
                <w:tcPr>
                  <w:tcW w:w="673" w:type="pct"/>
                  <w:vAlign w:val="center"/>
                </w:tcPr>
                <w:p w:rsidR="005D7D16" w:rsidRPr="00617FD9" w:rsidRDefault="00753EB0">
                  <w:pPr>
                    <w:adjustRightInd w:val="0"/>
                    <w:snapToGrid w:val="0"/>
                    <w:jc w:val="center"/>
                    <w:rPr>
                      <w:rFonts w:ascii="Times New Roman" w:hAnsi="Times New Roman" w:cs="Times New Roman"/>
                      <w:szCs w:val="21"/>
                    </w:rPr>
                  </w:pPr>
                  <w:r w:rsidRPr="00617FD9">
                    <w:rPr>
                      <w:rFonts w:ascii="Times New Roman" w:hAnsi="Times New Roman" w:cs="Times New Roman"/>
                      <w:szCs w:val="21"/>
                    </w:rPr>
                    <w:t>依托</w:t>
                  </w:r>
                </w:p>
              </w:tc>
            </w:tr>
            <w:tr w:rsidR="00753EB0" w:rsidRPr="00617FD9">
              <w:trPr>
                <w:trHeight w:val="397"/>
                <w:jc w:val="center"/>
              </w:trPr>
              <w:tc>
                <w:tcPr>
                  <w:tcW w:w="775" w:type="pct"/>
                  <w:vMerge w:val="restart"/>
                  <w:vAlign w:val="center"/>
                </w:tcPr>
                <w:p w:rsidR="00753EB0" w:rsidRPr="00617FD9" w:rsidRDefault="00753EB0">
                  <w:pPr>
                    <w:adjustRightInd w:val="0"/>
                    <w:snapToGrid w:val="0"/>
                    <w:jc w:val="center"/>
                    <w:rPr>
                      <w:rFonts w:ascii="Times New Roman" w:hAnsi="Times New Roman" w:cs="Times New Roman"/>
                      <w:szCs w:val="21"/>
                    </w:rPr>
                  </w:pPr>
                  <w:r w:rsidRPr="00617FD9">
                    <w:rPr>
                      <w:rFonts w:ascii="Times New Roman" w:hAnsi="Times New Roman" w:cs="Times New Roman"/>
                      <w:szCs w:val="21"/>
                    </w:rPr>
                    <w:t>辅助工程</w:t>
                  </w:r>
                </w:p>
              </w:tc>
              <w:tc>
                <w:tcPr>
                  <w:tcW w:w="646" w:type="pct"/>
                  <w:vAlign w:val="center"/>
                </w:tcPr>
                <w:p w:rsidR="00753EB0" w:rsidRPr="00617FD9" w:rsidRDefault="00753EB0"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天然气</w:t>
                  </w:r>
                </w:p>
              </w:tc>
              <w:tc>
                <w:tcPr>
                  <w:tcW w:w="2906" w:type="pct"/>
                  <w:vAlign w:val="center"/>
                </w:tcPr>
                <w:p w:rsidR="00753EB0" w:rsidRPr="00617FD9" w:rsidRDefault="00753EB0" w:rsidP="00753EB0">
                  <w:pPr>
                    <w:adjustRightInd w:val="0"/>
                    <w:snapToGrid w:val="0"/>
                    <w:rPr>
                      <w:rFonts w:ascii="Times New Roman" w:hAnsi="Times New Roman" w:cs="Times New Roman"/>
                      <w:szCs w:val="21"/>
                    </w:rPr>
                  </w:pPr>
                  <w:r w:rsidRPr="00617FD9">
                    <w:rPr>
                      <w:rFonts w:ascii="Times New Roman" w:hAnsi="Times New Roman" w:cs="Times New Roman"/>
                      <w:szCs w:val="21"/>
                    </w:rPr>
                    <w:t>依托市政天然气供气管道</w:t>
                  </w:r>
                  <w:r w:rsidR="00622E07" w:rsidRPr="00617FD9">
                    <w:rPr>
                      <w:rFonts w:ascii="Times New Roman" w:hAnsi="Times New Roman" w:cs="Times New Roman"/>
                      <w:szCs w:val="21"/>
                    </w:rPr>
                    <w:t>；</w:t>
                  </w:r>
                </w:p>
              </w:tc>
              <w:tc>
                <w:tcPr>
                  <w:tcW w:w="673" w:type="pct"/>
                  <w:vMerge w:val="restart"/>
                  <w:vAlign w:val="center"/>
                </w:tcPr>
                <w:p w:rsidR="00753EB0" w:rsidRPr="00617FD9" w:rsidRDefault="00753EB0">
                  <w:pPr>
                    <w:adjustRightInd w:val="0"/>
                    <w:snapToGrid w:val="0"/>
                    <w:jc w:val="center"/>
                    <w:rPr>
                      <w:rFonts w:ascii="Times New Roman" w:hAnsi="Times New Roman" w:cs="Times New Roman"/>
                      <w:szCs w:val="21"/>
                    </w:rPr>
                  </w:pPr>
                  <w:r w:rsidRPr="00617FD9">
                    <w:rPr>
                      <w:rFonts w:ascii="Times New Roman" w:hAnsi="Times New Roman" w:cs="Times New Roman"/>
                      <w:szCs w:val="21"/>
                    </w:rPr>
                    <w:t>依托</w:t>
                  </w: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753EB0">
                  <w:pPr>
                    <w:adjustRightInd w:val="0"/>
                    <w:snapToGrid w:val="0"/>
                    <w:jc w:val="center"/>
                    <w:rPr>
                      <w:rFonts w:ascii="Times New Roman" w:hAnsi="Times New Roman" w:cs="Times New Roman"/>
                      <w:szCs w:val="21"/>
                    </w:rPr>
                  </w:pPr>
                  <w:r w:rsidRPr="00617FD9">
                    <w:rPr>
                      <w:rFonts w:ascii="Times New Roman" w:hAnsi="Times New Roman" w:cs="Times New Roman"/>
                      <w:szCs w:val="21"/>
                    </w:rPr>
                    <w:t>油罐</w:t>
                  </w:r>
                </w:p>
              </w:tc>
              <w:tc>
                <w:tcPr>
                  <w:tcW w:w="2906" w:type="pct"/>
                  <w:vAlign w:val="center"/>
                </w:tcPr>
                <w:p w:rsidR="005D7D16" w:rsidRPr="00617FD9" w:rsidRDefault="00753EB0" w:rsidP="002A5E3C">
                  <w:pPr>
                    <w:adjustRightInd w:val="0"/>
                    <w:snapToGrid w:val="0"/>
                    <w:rPr>
                      <w:rFonts w:ascii="Times New Roman" w:hAnsi="Times New Roman" w:cs="Times New Roman"/>
                      <w:szCs w:val="21"/>
                    </w:rPr>
                  </w:pPr>
                  <w:r w:rsidRPr="00617FD9">
                    <w:rPr>
                      <w:rFonts w:ascii="Times New Roman" w:hAnsi="Times New Roman" w:cs="Times New Roman"/>
                      <w:szCs w:val="21"/>
                    </w:rPr>
                    <w:t>本次新建</w:t>
                  </w:r>
                  <w:r w:rsidRPr="00617FD9">
                    <w:rPr>
                      <w:rFonts w:ascii="Times New Roman" w:hAnsi="Times New Roman" w:cs="Times New Roman"/>
                      <w:szCs w:val="21"/>
                    </w:rPr>
                    <w:t>3</w:t>
                  </w:r>
                  <w:r w:rsidRPr="00617FD9">
                    <w:rPr>
                      <w:rFonts w:ascii="Times New Roman" w:hAnsi="Times New Roman" w:cs="Times New Roman"/>
                      <w:szCs w:val="21"/>
                    </w:rPr>
                    <w:t>台</w:t>
                  </w:r>
                  <w:r w:rsidRPr="00617FD9">
                    <w:rPr>
                      <w:rFonts w:ascii="Times New Roman" w:hAnsi="Times New Roman" w:cs="Times New Roman"/>
                      <w:szCs w:val="21"/>
                    </w:rPr>
                    <w:t>4t/h</w:t>
                  </w:r>
                  <w:r w:rsidRPr="00617FD9">
                    <w:rPr>
                      <w:rFonts w:ascii="Times New Roman" w:hAnsi="Times New Roman" w:cs="Times New Roman"/>
                      <w:szCs w:val="21"/>
                    </w:rPr>
                    <w:t>油气两用锅炉作为备用锅炉使用，柴油由</w:t>
                  </w:r>
                  <w:r w:rsidR="000F7404" w:rsidRPr="00617FD9">
                    <w:rPr>
                      <w:rFonts w:ascii="Times New Roman" w:hAnsi="Times New Roman" w:cs="Times New Roman"/>
                      <w:szCs w:val="21"/>
                    </w:rPr>
                    <w:t>动力中心楼外西</w:t>
                  </w:r>
                  <w:r w:rsidRPr="00617FD9">
                    <w:rPr>
                      <w:rFonts w:ascii="Times New Roman" w:hAnsi="Times New Roman" w:cs="Times New Roman"/>
                      <w:szCs w:val="21"/>
                    </w:rPr>
                    <w:t>侧</w:t>
                  </w:r>
                  <w:r w:rsidRPr="00617FD9">
                    <w:rPr>
                      <w:rFonts w:ascii="Times New Roman" w:hAnsi="Times New Roman" w:cs="Times New Roman"/>
                      <w:szCs w:val="21"/>
                    </w:rPr>
                    <w:t>20m³</w:t>
                  </w:r>
                  <w:r w:rsidRPr="00617FD9">
                    <w:rPr>
                      <w:rFonts w:ascii="Times New Roman" w:hAnsi="Times New Roman" w:cs="Times New Roman"/>
                      <w:szCs w:val="21"/>
                    </w:rPr>
                    <w:t>地埋油罐提供</w:t>
                  </w:r>
                  <w:r w:rsidR="0015586B">
                    <w:rPr>
                      <w:rFonts w:ascii="Times New Roman" w:hAnsi="Times New Roman" w:cs="Times New Roman" w:hint="eastAsia"/>
                      <w:szCs w:val="21"/>
                    </w:rPr>
                    <w:t>，</w:t>
                  </w:r>
                  <w:r w:rsidR="0063777B" w:rsidRPr="005F1DDC">
                    <w:rPr>
                      <w:rFonts w:ascii="Times New Roman" w:eastAsia="宋体" w:hAnsi="Times New Roman" w:cs="Times New Roman" w:hint="eastAsia"/>
                      <w:iCs/>
                      <w:kern w:val="0"/>
                      <w:szCs w:val="21"/>
                    </w:rPr>
                    <w:t>储罐供本次新建</w:t>
                  </w:r>
                  <w:r w:rsidR="0063777B" w:rsidRPr="005F1DDC">
                    <w:rPr>
                      <w:rFonts w:ascii="Times New Roman" w:eastAsia="宋体" w:hAnsi="Times New Roman" w:cs="Times New Roman" w:hint="eastAsia"/>
                      <w:iCs/>
                      <w:kern w:val="0"/>
                      <w:szCs w:val="21"/>
                    </w:rPr>
                    <w:t>3</w:t>
                  </w:r>
                  <w:r w:rsidR="0063777B" w:rsidRPr="005F1DDC">
                    <w:rPr>
                      <w:rFonts w:ascii="Times New Roman" w:eastAsia="宋体" w:hAnsi="Times New Roman" w:cs="Times New Roman" w:hint="eastAsia"/>
                      <w:iCs/>
                      <w:kern w:val="0"/>
                      <w:szCs w:val="21"/>
                    </w:rPr>
                    <w:t>台备用锅炉及在建两台备用油气两用锅炉共同使用</w:t>
                  </w:r>
                  <w:r w:rsidR="0015586B" w:rsidRPr="005F1DDC">
                    <w:rPr>
                      <w:rFonts w:ascii="Times New Roman" w:hAnsi="Times New Roman" w:cs="Times New Roman" w:hint="eastAsia"/>
                      <w:szCs w:val="21"/>
                    </w:rPr>
                    <w:t>；</w:t>
                  </w:r>
                </w:p>
              </w:tc>
              <w:tc>
                <w:tcPr>
                  <w:tcW w:w="673" w:type="pct"/>
                  <w:vMerge/>
                  <w:vAlign w:val="center"/>
                </w:tcPr>
                <w:p w:rsidR="005D7D16" w:rsidRPr="00617FD9" w:rsidRDefault="005D7D16">
                  <w:pPr>
                    <w:adjustRightInd w:val="0"/>
                    <w:snapToGrid w:val="0"/>
                    <w:jc w:val="center"/>
                    <w:rPr>
                      <w:rFonts w:ascii="Times New Roman" w:hAnsi="Times New Roman" w:cs="Times New Roman"/>
                      <w:szCs w:val="21"/>
                    </w:rPr>
                  </w:pPr>
                </w:p>
              </w:tc>
            </w:tr>
            <w:tr w:rsidR="005D7D16" w:rsidRPr="00617FD9">
              <w:trPr>
                <w:trHeight w:val="397"/>
                <w:jc w:val="center"/>
              </w:trPr>
              <w:tc>
                <w:tcPr>
                  <w:tcW w:w="775" w:type="pct"/>
                  <w:vMerge w:val="restar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公用工程</w:t>
                  </w: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给水</w:t>
                  </w:r>
                </w:p>
              </w:tc>
              <w:tc>
                <w:tcPr>
                  <w:tcW w:w="2906" w:type="pct"/>
                  <w:vAlign w:val="center"/>
                </w:tcPr>
                <w:p w:rsidR="005D7D16" w:rsidRPr="00617FD9" w:rsidRDefault="00C20F47">
                  <w:pPr>
                    <w:adjustRightInd w:val="0"/>
                    <w:snapToGrid w:val="0"/>
                    <w:rPr>
                      <w:rFonts w:ascii="Times New Roman" w:hAnsi="Times New Roman" w:cs="Times New Roman"/>
                      <w:szCs w:val="21"/>
                    </w:rPr>
                  </w:pPr>
                  <w:r w:rsidRPr="00617FD9">
                    <w:rPr>
                      <w:rFonts w:ascii="Times New Roman" w:hAnsi="Times New Roman" w:cs="Times New Roman"/>
                      <w:szCs w:val="21"/>
                    </w:rPr>
                    <w:t>市政给水管网提供，可满足项目需要；</w:t>
                  </w:r>
                </w:p>
              </w:tc>
              <w:tc>
                <w:tcPr>
                  <w:tcW w:w="673" w:type="pct"/>
                  <w:vMerge w:val="restart"/>
                  <w:vAlign w:val="center"/>
                </w:tcPr>
                <w:p w:rsidR="005D7D16" w:rsidRPr="00617FD9" w:rsidRDefault="001151B3">
                  <w:pPr>
                    <w:adjustRightInd w:val="0"/>
                    <w:snapToGrid w:val="0"/>
                    <w:jc w:val="center"/>
                    <w:rPr>
                      <w:rFonts w:ascii="Times New Roman" w:hAnsi="Times New Roman" w:cs="Times New Roman"/>
                      <w:szCs w:val="21"/>
                    </w:rPr>
                  </w:pPr>
                  <w:r w:rsidRPr="00617FD9">
                    <w:rPr>
                      <w:rFonts w:ascii="Times New Roman" w:hAnsi="Times New Roman" w:cs="Times New Roman"/>
                      <w:szCs w:val="21"/>
                    </w:rPr>
                    <w:t>依托</w:t>
                  </w: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排水</w:t>
                  </w:r>
                </w:p>
              </w:tc>
              <w:tc>
                <w:tcPr>
                  <w:tcW w:w="2906" w:type="pct"/>
                  <w:vAlign w:val="center"/>
                </w:tcPr>
                <w:p w:rsidR="005D7D16" w:rsidRPr="00617FD9" w:rsidRDefault="001151B3" w:rsidP="00E90C38">
                  <w:pPr>
                    <w:adjustRightInd w:val="0"/>
                    <w:snapToGrid w:val="0"/>
                    <w:rPr>
                      <w:rFonts w:ascii="Times New Roman" w:hAnsi="Times New Roman" w:cs="Times New Roman"/>
                      <w:szCs w:val="21"/>
                    </w:rPr>
                  </w:pPr>
                  <w:r w:rsidRPr="00617FD9">
                    <w:rPr>
                      <w:rFonts w:ascii="Times New Roman" w:eastAsia="宋体" w:hAnsi="Times New Roman" w:cs="Times New Roman"/>
                      <w:kern w:val="0"/>
                      <w:szCs w:val="21"/>
                    </w:rPr>
                    <w:t>软化水排污、锅炉排污水经管线后排入长春西部污水处理厂；</w:t>
                  </w:r>
                </w:p>
              </w:tc>
              <w:tc>
                <w:tcPr>
                  <w:tcW w:w="673" w:type="pct"/>
                  <w:vMerge/>
                  <w:vAlign w:val="center"/>
                </w:tcPr>
                <w:p w:rsidR="005D7D16" w:rsidRPr="00617FD9" w:rsidRDefault="005D7D16">
                  <w:pPr>
                    <w:adjustRightInd w:val="0"/>
                    <w:snapToGrid w:val="0"/>
                    <w:jc w:val="center"/>
                    <w:rPr>
                      <w:rFonts w:ascii="Times New Roman" w:hAnsi="Times New Roman" w:cs="Times New Roman"/>
                      <w:szCs w:val="21"/>
                    </w:rPr>
                  </w:pP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供电</w:t>
                  </w:r>
                </w:p>
              </w:tc>
              <w:tc>
                <w:tcPr>
                  <w:tcW w:w="2906" w:type="pct"/>
                  <w:vAlign w:val="center"/>
                </w:tcPr>
                <w:p w:rsidR="005D7D16" w:rsidRPr="00617FD9" w:rsidRDefault="00C20F47" w:rsidP="001151B3">
                  <w:pPr>
                    <w:adjustRightInd w:val="0"/>
                    <w:snapToGrid w:val="0"/>
                    <w:rPr>
                      <w:rFonts w:ascii="Times New Roman" w:hAnsi="Times New Roman" w:cs="Times New Roman"/>
                      <w:szCs w:val="21"/>
                    </w:rPr>
                  </w:pPr>
                  <w:r w:rsidRPr="00617FD9">
                    <w:rPr>
                      <w:rFonts w:ascii="Times New Roman" w:hAnsi="Times New Roman" w:cs="Times New Roman"/>
                      <w:szCs w:val="21"/>
                    </w:rPr>
                    <w:t>由</w:t>
                  </w:r>
                  <w:r w:rsidR="001151B3" w:rsidRPr="00617FD9">
                    <w:rPr>
                      <w:rFonts w:ascii="Times New Roman" w:hAnsi="Times New Roman" w:cs="Times New Roman"/>
                      <w:szCs w:val="21"/>
                    </w:rPr>
                    <w:t>市政</w:t>
                  </w:r>
                  <w:r w:rsidRPr="00617FD9">
                    <w:rPr>
                      <w:rFonts w:ascii="Times New Roman" w:hAnsi="Times New Roman" w:cs="Times New Roman"/>
                      <w:szCs w:val="21"/>
                    </w:rPr>
                    <w:t>电网提供，可满足项目需要；</w:t>
                  </w:r>
                </w:p>
              </w:tc>
              <w:tc>
                <w:tcPr>
                  <w:tcW w:w="673" w:type="pct"/>
                  <w:vMerge/>
                  <w:vAlign w:val="center"/>
                </w:tcPr>
                <w:p w:rsidR="005D7D16" w:rsidRPr="00617FD9" w:rsidRDefault="005D7D16">
                  <w:pPr>
                    <w:adjustRightInd w:val="0"/>
                    <w:snapToGrid w:val="0"/>
                    <w:jc w:val="center"/>
                    <w:rPr>
                      <w:rFonts w:ascii="Times New Roman" w:hAnsi="Times New Roman" w:cs="Times New Roman"/>
                      <w:szCs w:val="21"/>
                    </w:rPr>
                  </w:pP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供暖</w:t>
                  </w:r>
                </w:p>
              </w:tc>
              <w:tc>
                <w:tcPr>
                  <w:tcW w:w="2906" w:type="pct"/>
                  <w:vAlign w:val="center"/>
                </w:tcPr>
                <w:p w:rsidR="005D7D16" w:rsidRPr="00617FD9" w:rsidRDefault="00C20F47">
                  <w:pPr>
                    <w:adjustRightInd w:val="0"/>
                    <w:snapToGrid w:val="0"/>
                    <w:rPr>
                      <w:rFonts w:ascii="Times New Roman" w:hAnsi="Times New Roman" w:cs="Times New Roman"/>
                      <w:szCs w:val="21"/>
                    </w:rPr>
                  </w:pPr>
                  <w:r w:rsidRPr="00617FD9">
                    <w:rPr>
                      <w:rFonts w:ascii="Times New Roman" w:hAnsi="Times New Roman" w:cs="Times New Roman"/>
                      <w:szCs w:val="21"/>
                    </w:rPr>
                    <w:t>由自建锅炉房提供；</w:t>
                  </w:r>
                </w:p>
              </w:tc>
              <w:tc>
                <w:tcPr>
                  <w:tcW w:w="673" w:type="pct"/>
                  <w:vMerge/>
                  <w:vAlign w:val="center"/>
                </w:tcPr>
                <w:p w:rsidR="005D7D16" w:rsidRPr="00617FD9" w:rsidRDefault="005D7D16">
                  <w:pPr>
                    <w:adjustRightInd w:val="0"/>
                    <w:snapToGrid w:val="0"/>
                    <w:jc w:val="center"/>
                    <w:rPr>
                      <w:rFonts w:ascii="Times New Roman" w:hAnsi="Times New Roman" w:cs="Times New Roman"/>
                      <w:szCs w:val="21"/>
                    </w:rPr>
                  </w:pPr>
                </w:p>
              </w:tc>
            </w:tr>
            <w:tr w:rsidR="005D7D16" w:rsidRPr="00617FD9">
              <w:trPr>
                <w:trHeight w:val="397"/>
                <w:jc w:val="center"/>
              </w:trPr>
              <w:tc>
                <w:tcPr>
                  <w:tcW w:w="775" w:type="pct"/>
                  <w:vMerge w:val="restar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环保工程</w:t>
                  </w: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废气</w:t>
                  </w:r>
                </w:p>
              </w:tc>
              <w:tc>
                <w:tcPr>
                  <w:tcW w:w="2906" w:type="pct"/>
                  <w:vAlign w:val="center"/>
                </w:tcPr>
                <w:p w:rsidR="005D7D16" w:rsidRPr="00617FD9" w:rsidRDefault="00C20F47" w:rsidP="001151B3">
                  <w:pPr>
                    <w:pStyle w:val="af1"/>
                    <w:adjustRightInd w:val="0"/>
                    <w:snapToGrid w:val="0"/>
                    <w:jc w:val="both"/>
                    <w:rPr>
                      <w:rFonts w:ascii="Times New Roman" w:hAnsi="Times New Roman" w:cs="Times New Roman"/>
                    </w:rPr>
                  </w:pPr>
                  <w:r w:rsidRPr="00617FD9">
                    <w:rPr>
                      <w:rFonts w:ascii="Times New Roman" w:hAnsi="Times New Roman" w:cs="Times New Roman"/>
                      <w:iCs/>
                    </w:rPr>
                    <w:t>锅炉烟气：</w:t>
                  </w:r>
                  <w:r w:rsidR="001151B3" w:rsidRPr="00617FD9">
                    <w:rPr>
                      <w:rFonts w:ascii="Times New Roman" w:eastAsia="宋体" w:hAnsi="Times New Roman" w:cs="Times New Roman"/>
                      <w:spacing w:val="-6"/>
                    </w:rPr>
                    <w:t>经在建</w:t>
                  </w:r>
                  <w:r w:rsidR="001151B3" w:rsidRPr="00617FD9">
                    <w:rPr>
                      <w:rFonts w:ascii="Times New Roman" w:eastAsia="宋体" w:hAnsi="Times New Roman" w:cs="Times New Roman"/>
                      <w:spacing w:val="-6"/>
                    </w:rPr>
                    <w:t>27m</w:t>
                  </w:r>
                  <w:r w:rsidR="001151B3" w:rsidRPr="00617FD9">
                    <w:rPr>
                      <w:rFonts w:ascii="Times New Roman" w:eastAsia="宋体" w:hAnsi="Times New Roman" w:cs="Times New Roman"/>
                      <w:spacing w:val="-6"/>
                    </w:rPr>
                    <w:t>高烟囱排放</w:t>
                  </w:r>
                  <w:r w:rsidRPr="00617FD9">
                    <w:rPr>
                      <w:rFonts w:ascii="Times New Roman" w:eastAsia="宋体" w:hAnsi="Times New Roman" w:cs="Times New Roman"/>
                      <w:spacing w:val="-6"/>
                    </w:rPr>
                    <w:t>；</w:t>
                  </w:r>
                </w:p>
              </w:tc>
              <w:tc>
                <w:tcPr>
                  <w:tcW w:w="673"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1151B3" w:rsidRPr="00617FD9">
              <w:trPr>
                <w:trHeight w:val="397"/>
                <w:jc w:val="center"/>
              </w:trPr>
              <w:tc>
                <w:tcPr>
                  <w:tcW w:w="775" w:type="pct"/>
                  <w:vMerge/>
                  <w:vAlign w:val="center"/>
                </w:tcPr>
                <w:p w:rsidR="001151B3" w:rsidRPr="00617FD9" w:rsidRDefault="001151B3">
                  <w:pPr>
                    <w:adjustRightInd w:val="0"/>
                    <w:snapToGrid w:val="0"/>
                    <w:jc w:val="center"/>
                    <w:rPr>
                      <w:rFonts w:ascii="Times New Roman" w:hAnsi="Times New Roman" w:cs="Times New Roman"/>
                      <w:szCs w:val="21"/>
                    </w:rPr>
                  </w:pPr>
                </w:p>
              </w:tc>
              <w:tc>
                <w:tcPr>
                  <w:tcW w:w="646" w:type="pct"/>
                  <w:vAlign w:val="center"/>
                </w:tcPr>
                <w:p w:rsidR="001151B3" w:rsidRPr="00617FD9" w:rsidRDefault="001151B3">
                  <w:pPr>
                    <w:adjustRightInd w:val="0"/>
                    <w:snapToGrid w:val="0"/>
                    <w:jc w:val="center"/>
                    <w:rPr>
                      <w:rFonts w:ascii="Times New Roman" w:hAnsi="Times New Roman" w:cs="Times New Roman"/>
                      <w:szCs w:val="21"/>
                    </w:rPr>
                  </w:pPr>
                  <w:r w:rsidRPr="00617FD9">
                    <w:rPr>
                      <w:rFonts w:ascii="Times New Roman" w:hAnsi="Times New Roman" w:cs="Times New Roman"/>
                      <w:szCs w:val="21"/>
                    </w:rPr>
                    <w:t>废水</w:t>
                  </w:r>
                </w:p>
              </w:tc>
              <w:tc>
                <w:tcPr>
                  <w:tcW w:w="2906" w:type="pct"/>
                  <w:vAlign w:val="center"/>
                </w:tcPr>
                <w:p w:rsidR="001151B3" w:rsidRPr="00617FD9" w:rsidRDefault="001151B3" w:rsidP="00E90C38">
                  <w:pPr>
                    <w:pStyle w:val="af1"/>
                    <w:adjustRightInd w:val="0"/>
                    <w:snapToGrid w:val="0"/>
                    <w:jc w:val="both"/>
                    <w:rPr>
                      <w:rFonts w:ascii="Times New Roman" w:hAnsi="Times New Roman" w:cs="Times New Roman"/>
                      <w:iCs/>
                    </w:rPr>
                  </w:pPr>
                  <w:r w:rsidRPr="00617FD9">
                    <w:rPr>
                      <w:rFonts w:ascii="Times New Roman" w:eastAsia="宋体" w:hAnsi="Times New Roman" w:cs="Times New Roman"/>
                      <w:kern w:val="0"/>
                    </w:rPr>
                    <w:t>经管线排入长春西部污水处理厂；</w:t>
                  </w:r>
                </w:p>
              </w:tc>
              <w:tc>
                <w:tcPr>
                  <w:tcW w:w="673" w:type="pct"/>
                  <w:vAlign w:val="center"/>
                </w:tcPr>
                <w:p w:rsidR="001151B3" w:rsidRPr="00617FD9" w:rsidRDefault="001151B3">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噪声</w:t>
                  </w:r>
                </w:p>
              </w:tc>
              <w:tc>
                <w:tcPr>
                  <w:tcW w:w="2906" w:type="pct"/>
                  <w:vAlign w:val="center"/>
                </w:tcPr>
                <w:p w:rsidR="005D7D16" w:rsidRPr="00617FD9" w:rsidRDefault="00C20F47">
                  <w:pPr>
                    <w:adjustRightInd w:val="0"/>
                    <w:snapToGrid w:val="0"/>
                    <w:rPr>
                      <w:rFonts w:ascii="Times New Roman" w:hAnsi="Times New Roman" w:cs="Times New Roman"/>
                      <w:szCs w:val="21"/>
                    </w:rPr>
                  </w:pPr>
                  <w:r w:rsidRPr="00617FD9">
                    <w:rPr>
                      <w:rFonts w:ascii="Times New Roman" w:hAnsi="Times New Roman" w:cs="Times New Roman"/>
                      <w:szCs w:val="21"/>
                    </w:rPr>
                    <w:t>选用低噪声设备，安装减震垫、墙体吸声材料；</w:t>
                  </w:r>
                </w:p>
              </w:tc>
              <w:tc>
                <w:tcPr>
                  <w:tcW w:w="673"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5D7D16" w:rsidRPr="00617FD9">
              <w:trPr>
                <w:trHeight w:val="397"/>
                <w:jc w:val="center"/>
              </w:trPr>
              <w:tc>
                <w:tcPr>
                  <w:tcW w:w="775" w:type="pct"/>
                  <w:vMerge/>
                  <w:vAlign w:val="center"/>
                </w:tcPr>
                <w:p w:rsidR="005D7D16" w:rsidRPr="00617FD9" w:rsidRDefault="005D7D16">
                  <w:pPr>
                    <w:adjustRightInd w:val="0"/>
                    <w:snapToGrid w:val="0"/>
                    <w:jc w:val="center"/>
                    <w:rPr>
                      <w:rFonts w:ascii="Times New Roman" w:hAnsi="Times New Roman" w:cs="Times New Roman"/>
                      <w:szCs w:val="21"/>
                    </w:rPr>
                  </w:pPr>
                </w:p>
              </w:tc>
              <w:tc>
                <w:tcPr>
                  <w:tcW w:w="646"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固废</w:t>
                  </w:r>
                </w:p>
              </w:tc>
              <w:tc>
                <w:tcPr>
                  <w:tcW w:w="2906" w:type="pct"/>
                  <w:vAlign w:val="center"/>
                </w:tcPr>
                <w:p w:rsidR="005D7D16" w:rsidRPr="00617FD9" w:rsidRDefault="001151B3">
                  <w:pPr>
                    <w:adjustRightInd w:val="0"/>
                    <w:snapToGrid w:val="0"/>
                    <w:rPr>
                      <w:rFonts w:ascii="Times New Roman" w:hAnsi="Times New Roman" w:cs="Times New Roman"/>
                      <w:szCs w:val="21"/>
                    </w:rPr>
                  </w:pPr>
                  <w:r w:rsidRPr="00617FD9">
                    <w:rPr>
                      <w:rFonts w:ascii="Times New Roman" w:hAnsi="Times New Roman" w:cs="Times New Roman"/>
                      <w:szCs w:val="21"/>
                    </w:rPr>
                    <w:t>垃圾分类收集。</w:t>
                  </w:r>
                </w:p>
              </w:tc>
              <w:tc>
                <w:tcPr>
                  <w:tcW w:w="673" w:type="pct"/>
                  <w:vAlign w:val="center"/>
                </w:tcPr>
                <w:p w:rsidR="005D7D16" w:rsidRPr="00617FD9" w:rsidRDefault="00C20F47">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bl>
          <w:p w:rsidR="005D7D16" w:rsidRPr="00617FD9" w:rsidRDefault="001151B3">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3</w:t>
            </w:r>
            <w:r w:rsidR="00C20F47" w:rsidRPr="00617FD9">
              <w:rPr>
                <w:rFonts w:ascii="Times New Roman" w:hAnsi="Times New Roman" w:cs="Times New Roman"/>
                <w:bCs/>
                <w:snapToGrid w:val="0"/>
                <w:kern w:val="0"/>
                <w:sz w:val="21"/>
                <w:szCs w:val="21"/>
              </w:rPr>
              <w:t>、主要生产设备</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根据建设单位提供的材料，本项目主要设备详见下表。</w:t>
            </w:r>
          </w:p>
          <w:p w:rsidR="005D7D16" w:rsidRPr="00617FD9" w:rsidRDefault="00C20F47" w:rsidP="005473BB">
            <w:pPr>
              <w:pStyle w:val="af2"/>
              <w:keepNext/>
              <w:keepLines/>
              <w:widowControl w:val="0"/>
              <w:spacing w:beforeLines="50"/>
              <w:jc w:val="center"/>
              <w:rPr>
                <w:rFonts w:ascii="Times New Roman" w:hAnsi="Times New Roman" w:cs="Times New Roman"/>
                <w:b/>
                <w:snapToGrid w:val="0"/>
                <w:kern w:val="0"/>
                <w:sz w:val="21"/>
                <w:szCs w:val="21"/>
              </w:rPr>
            </w:pPr>
            <w:r w:rsidRPr="00617FD9">
              <w:rPr>
                <w:rFonts w:ascii="Times New Roman" w:hAnsi="Times New Roman" w:cs="Times New Roman"/>
                <w:b/>
                <w:snapToGrid w:val="0"/>
                <w:kern w:val="0"/>
                <w:sz w:val="21"/>
                <w:szCs w:val="21"/>
              </w:rPr>
              <w:t>表</w:t>
            </w:r>
            <w:r w:rsidRPr="00617FD9">
              <w:rPr>
                <w:rFonts w:ascii="Times New Roman" w:hAnsi="Times New Roman" w:cs="Times New Roman"/>
                <w:b/>
                <w:snapToGrid w:val="0"/>
                <w:kern w:val="0"/>
                <w:sz w:val="21"/>
                <w:szCs w:val="21"/>
              </w:rPr>
              <w:t>2-</w:t>
            </w:r>
            <w:r w:rsidR="001151B3" w:rsidRPr="00617FD9">
              <w:rPr>
                <w:rFonts w:ascii="Times New Roman" w:hAnsi="Times New Roman" w:cs="Times New Roman"/>
                <w:b/>
                <w:snapToGrid w:val="0"/>
                <w:kern w:val="0"/>
                <w:sz w:val="21"/>
                <w:szCs w:val="21"/>
              </w:rPr>
              <w:t>2</w:t>
            </w:r>
            <w:r w:rsidR="000E12BB" w:rsidRPr="00617FD9">
              <w:rPr>
                <w:rFonts w:ascii="Times New Roman" w:hAnsi="Times New Roman" w:cs="Times New Roman"/>
                <w:b/>
                <w:snapToGrid w:val="0"/>
                <w:kern w:val="0"/>
                <w:sz w:val="21"/>
                <w:szCs w:val="21"/>
              </w:rPr>
              <w:t xml:space="preserve">   </w:t>
            </w:r>
            <w:r w:rsidRPr="00617FD9">
              <w:rPr>
                <w:rFonts w:ascii="Times New Roman" w:hAnsi="Times New Roman" w:cs="Times New Roman"/>
                <w:b/>
                <w:snapToGrid w:val="0"/>
                <w:kern w:val="0"/>
                <w:sz w:val="21"/>
                <w:szCs w:val="21"/>
              </w:rPr>
              <w:t>本项目</w:t>
            </w:r>
            <w:r w:rsidR="00E90C38" w:rsidRPr="00617FD9">
              <w:rPr>
                <w:rFonts w:ascii="Times New Roman" w:hAnsi="Times New Roman" w:cs="Times New Roman" w:hint="eastAsia"/>
                <w:b/>
                <w:snapToGrid w:val="0"/>
                <w:kern w:val="0"/>
                <w:sz w:val="21"/>
                <w:szCs w:val="21"/>
              </w:rPr>
              <w:t>新增</w:t>
            </w:r>
            <w:r w:rsidRPr="00617FD9">
              <w:rPr>
                <w:rFonts w:ascii="Times New Roman" w:hAnsi="Times New Roman" w:cs="Times New Roman"/>
                <w:b/>
                <w:snapToGrid w:val="0"/>
                <w:kern w:val="0"/>
                <w:sz w:val="21"/>
                <w:szCs w:val="21"/>
              </w:rPr>
              <w:t>主要生产设备一览表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694"/>
              <w:gridCol w:w="1377"/>
              <w:gridCol w:w="3544"/>
              <w:gridCol w:w="692"/>
              <w:gridCol w:w="725"/>
              <w:gridCol w:w="768"/>
            </w:tblGrid>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序号</w:t>
                  </w:r>
                </w:p>
              </w:tc>
              <w:tc>
                <w:tcPr>
                  <w:tcW w:w="1377"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设备名称</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型号及规格</w:t>
                  </w:r>
                </w:p>
              </w:tc>
              <w:tc>
                <w:tcPr>
                  <w:tcW w:w="692"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单位</w:t>
                  </w:r>
                </w:p>
              </w:tc>
              <w:tc>
                <w:tcPr>
                  <w:tcW w:w="725"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数量</w:t>
                  </w:r>
                </w:p>
              </w:tc>
              <w:tc>
                <w:tcPr>
                  <w:tcW w:w="768"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备注</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1</w:t>
                  </w:r>
                </w:p>
              </w:tc>
              <w:tc>
                <w:tcPr>
                  <w:tcW w:w="1377"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模块燃气蒸汽锅炉</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额定蒸汽压力：</w:t>
                  </w:r>
                  <w:r w:rsidRPr="00617FD9">
                    <w:rPr>
                      <w:rFonts w:ascii="Times New Roman" w:hAnsi="Times New Roman" w:cs="Times New Roman"/>
                      <w:szCs w:val="21"/>
                    </w:rPr>
                    <w:t>1.0MPa</w:t>
                  </w:r>
                  <w:r w:rsidRPr="00617FD9">
                    <w:rPr>
                      <w:rFonts w:ascii="Times New Roman" w:hAnsi="Times New Roman" w:cs="Times New Roman"/>
                      <w:szCs w:val="21"/>
                    </w:rPr>
                    <w:t>（饱和蒸汽）</w:t>
                  </w:r>
                  <w:r w:rsidRPr="00617FD9">
                    <w:rPr>
                      <w:rFonts w:ascii="Times New Roman" w:hAnsi="Times New Roman" w:cs="Times New Roman"/>
                      <w:szCs w:val="21"/>
                    </w:rPr>
                    <w:t xml:space="preserve">  </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额定蒸发量：</w:t>
                  </w:r>
                  <w:r w:rsidRPr="00617FD9">
                    <w:rPr>
                      <w:rFonts w:ascii="Times New Roman" w:hAnsi="Times New Roman" w:cs="Times New Roman"/>
                      <w:szCs w:val="21"/>
                    </w:rPr>
                    <w:t>4t/h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蒸汽压力：</w:t>
                  </w:r>
                  <w:r w:rsidRPr="00617FD9">
                    <w:rPr>
                      <w:rFonts w:ascii="Times New Roman" w:hAnsi="Times New Roman" w:cs="Times New Roman"/>
                      <w:szCs w:val="21"/>
                    </w:rPr>
                    <w:t>1.0MPa</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燃料消耗量：</w:t>
                  </w:r>
                  <w:r w:rsidRPr="00617FD9">
                    <w:rPr>
                      <w:rFonts w:ascii="Times New Roman" w:hAnsi="Times New Roman" w:cs="Times New Roman"/>
                      <w:szCs w:val="21"/>
                    </w:rPr>
                    <w:t>296Nm³/h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输入功率：</w:t>
                  </w:r>
                  <w:r w:rsidRPr="00617FD9">
                    <w:rPr>
                      <w:rFonts w:ascii="Times New Roman" w:hAnsi="Times New Roman" w:cs="Times New Roman"/>
                      <w:szCs w:val="21"/>
                    </w:rPr>
                    <w:t>26.2kw/380V</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9</w:t>
                  </w:r>
                </w:p>
              </w:tc>
              <w:tc>
                <w:tcPr>
                  <w:tcW w:w="725"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2</w:t>
                  </w:r>
                </w:p>
              </w:tc>
              <w:tc>
                <w:tcPr>
                  <w:tcW w:w="1377"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模块燃油</w:t>
                  </w:r>
                  <w:r w:rsidRPr="00617FD9">
                    <w:rPr>
                      <w:rFonts w:ascii="Times New Roman" w:hAnsi="Times New Roman" w:cs="Times New Roman"/>
                      <w:szCs w:val="21"/>
                    </w:rPr>
                    <w:t>/</w:t>
                  </w:r>
                  <w:r w:rsidRPr="00617FD9">
                    <w:rPr>
                      <w:rFonts w:ascii="Times New Roman" w:hAnsi="Times New Roman" w:cs="Times New Roman"/>
                      <w:szCs w:val="21"/>
                    </w:rPr>
                    <w:t>燃气蒸汽锅炉</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额定蒸汽压力：</w:t>
                  </w:r>
                  <w:r w:rsidRPr="00617FD9">
                    <w:rPr>
                      <w:rFonts w:ascii="Times New Roman" w:hAnsi="Times New Roman" w:cs="Times New Roman"/>
                      <w:szCs w:val="21"/>
                    </w:rPr>
                    <w:t>1.0MPa</w:t>
                  </w:r>
                  <w:r w:rsidRPr="00617FD9">
                    <w:rPr>
                      <w:rFonts w:ascii="Times New Roman" w:hAnsi="Times New Roman" w:cs="Times New Roman"/>
                      <w:szCs w:val="21"/>
                    </w:rPr>
                    <w:t>（饱和蒸汽）</w:t>
                  </w:r>
                  <w:r w:rsidRPr="00617FD9">
                    <w:rPr>
                      <w:rFonts w:ascii="Times New Roman" w:hAnsi="Times New Roman" w:cs="Times New Roman"/>
                      <w:szCs w:val="21"/>
                    </w:rPr>
                    <w:t xml:space="preserve">  </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额定蒸发量：</w:t>
                  </w:r>
                  <w:r w:rsidRPr="00617FD9">
                    <w:rPr>
                      <w:rFonts w:ascii="Times New Roman" w:hAnsi="Times New Roman" w:cs="Times New Roman"/>
                      <w:szCs w:val="21"/>
                    </w:rPr>
                    <w:t>4t/h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蒸汽压力：</w:t>
                  </w:r>
                  <w:r w:rsidRPr="00617FD9">
                    <w:rPr>
                      <w:rFonts w:ascii="Times New Roman" w:hAnsi="Times New Roman" w:cs="Times New Roman"/>
                      <w:szCs w:val="21"/>
                    </w:rPr>
                    <w:t>1.0MPa</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燃气消耗量：</w:t>
                  </w:r>
                  <w:r w:rsidRPr="00617FD9">
                    <w:rPr>
                      <w:rFonts w:ascii="Times New Roman" w:hAnsi="Times New Roman" w:cs="Times New Roman"/>
                      <w:szCs w:val="21"/>
                    </w:rPr>
                    <w:t>296.2Nm³/h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燃油消耗量：</w:t>
                  </w:r>
                  <w:r w:rsidRPr="00617FD9">
                    <w:rPr>
                      <w:rFonts w:ascii="Times New Roman" w:hAnsi="Times New Roman" w:cs="Times New Roman"/>
                      <w:szCs w:val="21"/>
                    </w:rPr>
                    <w:t>303.3L/h</w:t>
                  </w:r>
                </w:p>
                <w:p w:rsidR="00622E07" w:rsidRPr="00617FD9" w:rsidRDefault="00622E07" w:rsidP="000F7404">
                  <w:pPr>
                    <w:adjustRightInd w:val="0"/>
                    <w:snapToGrid w:val="0"/>
                    <w:ind w:firstLineChars="300" w:firstLine="630"/>
                    <w:rPr>
                      <w:rFonts w:ascii="Times New Roman" w:hAnsi="Times New Roman" w:cs="Times New Roman"/>
                      <w:szCs w:val="21"/>
                    </w:rPr>
                  </w:pPr>
                  <w:r w:rsidRPr="00617FD9">
                    <w:rPr>
                      <w:rFonts w:ascii="Times New Roman" w:hAnsi="Times New Roman" w:cs="Times New Roman"/>
                      <w:szCs w:val="21"/>
                    </w:rPr>
                    <w:t>输入功率：</w:t>
                  </w:r>
                  <w:r w:rsidRPr="00617FD9">
                    <w:rPr>
                      <w:rFonts w:ascii="Times New Roman" w:hAnsi="Times New Roman" w:cs="Times New Roman"/>
                      <w:szCs w:val="21"/>
                    </w:rPr>
                    <w:t>27.7kw/380V</w:t>
                  </w:r>
                </w:p>
              </w:tc>
              <w:tc>
                <w:tcPr>
                  <w:tcW w:w="692" w:type="dxa"/>
                  <w:vAlign w:val="center"/>
                </w:tcPr>
                <w:p w:rsidR="00622E07" w:rsidRPr="00617FD9" w:rsidRDefault="00624BCB"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hint="eastAsia"/>
                      <w:szCs w:val="21"/>
                    </w:rPr>
                    <w:t>3</w:t>
                  </w:r>
                </w:p>
              </w:tc>
              <w:tc>
                <w:tcPr>
                  <w:tcW w:w="725"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3</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水箱补水泵</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流量：</w:t>
                  </w:r>
                  <w:r w:rsidRPr="00617FD9">
                    <w:rPr>
                      <w:rFonts w:ascii="Times New Roman" w:hAnsi="Times New Roman" w:cs="Times New Roman"/>
                      <w:szCs w:val="21"/>
                    </w:rPr>
                    <w:t>50m³/h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扬程：</w:t>
                  </w:r>
                  <w:r w:rsidRPr="00617FD9">
                    <w:rPr>
                      <w:rFonts w:ascii="Times New Roman" w:hAnsi="Times New Roman" w:cs="Times New Roman"/>
                      <w:szCs w:val="21"/>
                    </w:rPr>
                    <w:t xml:space="preserve">25m  </w:t>
                  </w:r>
                </w:p>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功率：</w:t>
                  </w:r>
                  <w:r w:rsidRPr="00617FD9">
                    <w:rPr>
                      <w:rFonts w:ascii="Times New Roman" w:hAnsi="Times New Roman" w:cs="Times New Roman"/>
                      <w:szCs w:val="21"/>
                    </w:rPr>
                    <w:t>5.5kw/380V</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3</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4</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全自动软水器</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处理水量：</w:t>
                  </w:r>
                  <w:r w:rsidRPr="00617FD9">
                    <w:rPr>
                      <w:rFonts w:ascii="Times New Roman" w:hAnsi="Times New Roman" w:cs="Times New Roman"/>
                      <w:szCs w:val="21"/>
                    </w:rPr>
                    <w:t>30-50m³/h</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出水硬度：</w:t>
                  </w:r>
                  <w:r w:rsidRPr="00617FD9">
                    <w:rPr>
                      <w:rFonts w:ascii="Times New Roman" w:hAnsi="Times New Roman" w:cs="Times New Roman"/>
                      <w:szCs w:val="21"/>
                    </w:rPr>
                    <w:t>≤0.03mmol/L</w:t>
                  </w:r>
                </w:p>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功率：</w:t>
                  </w:r>
                  <w:r w:rsidRPr="00617FD9">
                    <w:rPr>
                      <w:rFonts w:ascii="Times New Roman" w:hAnsi="Times New Roman" w:cs="Times New Roman"/>
                      <w:szCs w:val="21"/>
                    </w:rPr>
                    <w:t>42w  220V</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2</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双阀双罐</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5</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纯水箱</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外形尺寸：</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6000×4000×4000</w:t>
                  </w:r>
                  <w:r w:rsidRPr="00617FD9">
                    <w:rPr>
                      <w:rFonts w:ascii="Times New Roman" w:hAnsi="Times New Roman" w:cs="Times New Roman"/>
                      <w:szCs w:val="21"/>
                    </w:rPr>
                    <w:t>（</w:t>
                  </w:r>
                  <w:r w:rsidRPr="00617FD9">
                    <w:rPr>
                      <w:rFonts w:ascii="Times New Roman" w:hAnsi="Times New Roman" w:cs="Times New Roman"/>
                      <w:szCs w:val="21"/>
                    </w:rPr>
                    <w:t>H</w:t>
                  </w:r>
                  <w:r w:rsidRPr="00617FD9">
                    <w:rPr>
                      <w:rFonts w:ascii="Times New Roman" w:hAnsi="Times New Roman" w:cs="Times New Roman"/>
                      <w:szCs w:val="21"/>
                    </w:rPr>
                    <w:t>）</w:t>
                  </w:r>
                </w:p>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公称容积：</w:t>
                  </w:r>
                  <w:r w:rsidRPr="00617FD9">
                    <w:rPr>
                      <w:rFonts w:ascii="Times New Roman" w:hAnsi="Times New Roman" w:cs="Times New Roman"/>
                      <w:szCs w:val="21"/>
                    </w:rPr>
                    <w:t>96 m³</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2</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个</w:t>
                  </w:r>
                </w:p>
              </w:tc>
              <w:tc>
                <w:tcPr>
                  <w:tcW w:w="768" w:type="dxa"/>
                  <w:vAlign w:val="center"/>
                </w:tcPr>
                <w:p w:rsidR="00622E07" w:rsidRPr="00617FD9" w:rsidRDefault="00B613FB"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6</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软水箱</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外形尺寸：</w:t>
                  </w:r>
                </w:p>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3000×2000×4000</w:t>
                  </w:r>
                  <w:r w:rsidRPr="00617FD9">
                    <w:rPr>
                      <w:rFonts w:ascii="Times New Roman" w:hAnsi="Times New Roman" w:cs="Times New Roman"/>
                      <w:szCs w:val="21"/>
                    </w:rPr>
                    <w:t>（</w:t>
                  </w:r>
                  <w:r w:rsidRPr="00617FD9">
                    <w:rPr>
                      <w:rFonts w:ascii="Times New Roman" w:hAnsi="Times New Roman" w:cs="Times New Roman"/>
                      <w:szCs w:val="21"/>
                    </w:rPr>
                    <w:t>H</w:t>
                  </w:r>
                  <w:r w:rsidRPr="00617FD9">
                    <w:rPr>
                      <w:rFonts w:ascii="Times New Roman" w:hAnsi="Times New Roman" w:cs="Times New Roman"/>
                      <w:szCs w:val="21"/>
                    </w:rPr>
                    <w:t>）</w:t>
                  </w:r>
                </w:p>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公称容积：</w:t>
                  </w:r>
                  <w:r w:rsidRPr="00617FD9">
                    <w:rPr>
                      <w:rFonts w:ascii="Times New Roman" w:hAnsi="Times New Roman" w:cs="Times New Roman"/>
                      <w:szCs w:val="21"/>
                    </w:rPr>
                    <w:t>24 m³</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1</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个</w:t>
                  </w:r>
                </w:p>
              </w:tc>
              <w:tc>
                <w:tcPr>
                  <w:tcW w:w="768" w:type="dxa"/>
                  <w:vAlign w:val="center"/>
                </w:tcPr>
                <w:p w:rsidR="00622E07" w:rsidRPr="00617FD9" w:rsidRDefault="00B613FB"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w:t>
                  </w:r>
                </w:p>
              </w:tc>
            </w:tr>
            <w:tr w:rsidR="00622E07" w:rsidRPr="00617FD9" w:rsidTr="00822673">
              <w:trPr>
                <w:trHeight w:val="434"/>
                <w:tblHeader/>
                <w:jc w:val="center"/>
              </w:trPr>
              <w:tc>
                <w:tcPr>
                  <w:tcW w:w="694"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7</w:t>
                  </w:r>
                </w:p>
              </w:tc>
              <w:tc>
                <w:tcPr>
                  <w:tcW w:w="1377"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蒸汽流量计</w:t>
                  </w:r>
                </w:p>
              </w:tc>
              <w:tc>
                <w:tcPr>
                  <w:tcW w:w="3544"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DY0100-NZLSR4</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12</w:t>
                  </w:r>
                </w:p>
              </w:tc>
              <w:tc>
                <w:tcPr>
                  <w:tcW w:w="725" w:type="dxa"/>
                  <w:vAlign w:val="center"/>
                </w:tcPr>
                <w:p w:rsidR="00622E07" w:rsidRPr="00617FD9" w:rsidRDefault="00622E07"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hAnsi="Times New Roman" w:cs="Times New Roman"/>
                      <w:szCs w:val="21"/>
                    </w:rPr>
                  </w:pPr>
                  <w:r w:rsidRPr="00617FD9">
                    <w:rPr>
                      <w:rFonts w:ascii="Times New Roman"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0E12BB"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8</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锅炉群控柜</w:t>
                  </w:r>
                </w:p>
              </w:tc>
              <w:tc>
                <w:tcPr>
                  <w:tcW w:w="3544"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BP201ST(1.0MPa)</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1</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w:t>
                  </w:r>
                </w:p>
              </w:tc>
            </w:tr>
            <w:tr w:rsidR="00622E07" w:rsidRPr="00617FD9" w:rsidTr="00822673">
              <w:trPr>
                <w:trHeight w:val="340"/>
                <w:tblHeader/>
                <w:jc w:val="center"/>
              </w:trPr>
              <w:tc>
                <w:tcPr>
                  <w:tcW w:w="694" w:type="dxa"/>
                  <w:vAlign w:val="center"/>
                </w:tcPr>
                <w:p w:rsidR="00622E07" w:rsidRPr="00617FD9" w:rsidRDefault="000E12BB"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9</w:t>
                  </w:r>
                </w:p>
              </w:tc>
              <w:tc>
                <w:tcPr>
                  <w:tcW w:w="1377"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硬度泄露报警器</w:t>
                  </w:r>
                </w:p>
              </w:tc>
              <w:tc>
                <w:tcPr>
                  <w:tcW w:w="3544"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CMU-224HE</w:t>
                  </w:r>
                </w:p>
              </w:tc>
              <w:tc>
                <w:tcPr>
                  <w:tcW w:w="692"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2</w:t>
                  </w:r>
                </w:p>
              </w:tc>
              <w:tc>
                <w:tcPr>
                  <w:tcW w:w="725" w:type="dxa"/>
                  <w:vAlign w:val="center"/>
                </w:tcPr>
                <w:p w:rsidR="00622E07" w:rsidRPr="00617FD9" w:rsidRDefault="00622E07" w:rsidP="000F7404">
                  <w:pPr>
                    <w:adjustRightInd w:val="0"/>
                    <w:snapToGrid w:val="0"/>
                    <w:jc w:val="center"/>
                    <w:rPr>
                      <w:rFonts w:ascii="Times New Roman" w:eastAsia="宋体" w:hAnsi="Times New Roman" w:cs="Times New Roman"/>
                      <w:szCs w:val="21"/>
                    </w:rPr>
                  </w:pPr>
                  <w:r w:rsidRPr="00617FD9">
                    <w:rPr>
                      <w:rFonts w:ascii="Times New Roman" w:hAnsi="Times New Roman" w:cs="Times New Roman"/>
                      <w:szCs w:val="21"/>
                    </w:rPr>
                    <w:t>台</w:t>
                  </w:r>
                </w:p>
              </w:tc>
              <w:tc>
                <w:tcPr>
                  <w:tcW w:w="768" w:type="dxa"/>
                  <w:vAlign w:val="center"/>
                </w:tcPr>
                <w:p w:rsidR="00622E07" w:rsidRPr="00617FD9" w:rsidRDefault="00B613FB" w:rsidP="000F7404">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w:t>
                  </w:r>
                </w:p>
              </w:tc>
            </w:tr>
          </w:tbl>
          <w:p w:rsidR="005D7D16" w:rsidRPr="00617FD9" w:rsidRDefault="00585406">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4</w:t>
            </w:r>
            <w:r w:rsidR="00C20F47" w:rsidRPr="00617FD9">
              <w:rPr>
                <w:rFonts w:ascii="Times New Roman" w:hAnsi="Times New Roman" w:cs="Times New Roman"/>
                <w:bCs/>
                <w:snapToGrid w:val="0"/>
                <w:kern w:val="0"/>
                <w:sz w:val="21"/>
                <w:szCs w:val="21"/>
              </w:rPr>
              <w:t>、原辅材料</w:t>
            </w:r>
          </w:p>
          <w:p w:rsidR="005D7D16" w:rsidRPr="00617FD9" w:rsidRDefault="00C20F47" w:rsidP="00D73149">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根据建设单位提供的材料，本项目主要所需原辅材料为</w:t>
            </w:r>
            <w:r w:rsidR="00585406" w:rsidRPr="00617FD9">
              <w:rPr>
                <w:rFonts w:ascii="Times New Roman" w:hAnsi="Times New Roman" w:cs="Times New Roman"/>
                <w:bCs/>
                <w:snapToGrid w:val="0"/>
                <w:kern w:val="0"/>
                <w:sz w:val="21"/>
                <w:szCs w:val="21"/>
              </w:rPr>
              <w:t>天然气及柴油，柴油为备用锅炉</w:t>
            </w:r>
            <w:r w:rsidR="00806003" w:rsidRPr="00617FD9">
              <w:rPr>
                <w:rFonts w:ascii="Times New Roman" w:hAnsi="Times New Roman" w:cs="Times New Roman"/>
                <w:bCs/>
                <w:snapToGrid w:val="0"/>
                <w:kern w:val="0"/>
                <w:sz w:val="21"/>
                <w:szCs w:val="21"/>
              </w:rPr>
              <w:t>使用时</w:t>
            </w:r>
            <w:r w:rsidR="00585406" w:rsidRPr="00617FD9">
              <w:rPr>
                <w:rFonts w:ascii="Times New Roman" w:hAnsi="Times New Roman" w:cs="Times New Roman"/>
                <w:bCs/>
                <w:snapToGrid w:val="0"/>
                <w:kern w:val="0"/>
                <w:sz w:val="21"/>
                <w:szCs w:val="21"/>
              </w:rPr>
              <w:t>所燃烧的燃料；天然气由管道输送，不在厂区内存储，</w:t>
            </w:r>
            <w:r w:rsidR="000F7404" w:rsidRPr="00617FD9">
              <w:rPr>
                <w:rFonts w:ascii="Times New Roman" w:hAnsi="Times New Roman" w:cs="Times New Roman"/>
                <w:sz w:val="21"/>
                <w:szCs w:val="21"/>
              </w:rPr>
              <w:t>柴油由动力中心楼外西侧</w:t>
            </w:r>
            <w:r w:rsidR="000F7404" w:rsidRPr="00617FD9">
              <w:rPr>
                <w:rFonts w:ascii="Times New Roman" w:hAnsi="Times New Roman" w:cs="Times New Roman"/>
                <w:sz w:val="21"/>
                <w:szCs w:val="21"/>
              </w:rPr>
              <w:t>20m³</w:t>
            </w:r>
            <w:r w:rsidR="000F7404" w:rsidRPr="00617FD9">
              <w:rPr>
                <w:rFonts w:ascii="Times New Roman" w:hAnsi="Times New Roman" w:cs="Times New Roman"/>
                <w:sz w:val="21"/>
                <w:szCs w:val="21"/>
              </w:rPr>
              <w:t>地埋油罐提供</w:t>
            </w:r>
            <w:r w:rsidR="002A5E3C">
              <w:rPr>
                <w:rFonts w:ascii="Times New Roman" w:hAnsi="Times New Roman" w:cs="Times New Roman" w:hint="eastAsia"/>
                <w:sz w:val="21"/>
                <w:szCs w:val="21"/>
              </w:rPr>
              <w:t>，</w:t>
            </w:r>
            <w:r w:rsidR="002A5E3C" w:rsidRPr="005F1DDC">
              <w:rPr>
                <w:rFonts w:ascii="Times New Roman" w:hAnsi="Times New Roman" w:cs="Times New Roman" w:hint="eastAsia"/>
                <w:i/>
                <w:sz w:val="21"/>
                <w:szCs w:val="21"/>
                <w:u w:val="single"/>
              </w:rPr>
              <w:t>储罐供本次新建</w:t>
            </w:r>
            <w:r w:rsidR="002A5E3C" w:rsidRPr="005F1DDC">
              <w:rPr>
                <w:rFonts w:ascii="Times New Roman" w:hAnsi="Times New Roman" w:cs="Times New Roman" w:hint="eastAsia"/>
                <w:i/>
                <w:sz w:val="21"/>
                <w:szCs w:val="21"/>
                <w:u w:val="single"/>
              </w:rPr>
              <w:t>3</w:t>
            </w:r>
            <w:r w:rsidR="002A5E3C" w:rsidRPr="005F1DDC">
              <w:rPr>
                <w:rFonts w:ascii="Times New Roman" w:hAnsi="Times New Roman" w:cs="Times New Roman" w:hint="eastAsia"/>
                <w:i/>
                <w:sz w:val="21"/>
                <w:szCs w:val="21"/>
                <w:u w:val="single"/>
              </w:rPr>
              <w:t>台备用锅炉及在建两台备用油气两用锅炉共同使用</w:t>
            </w:r>
            <w:r w:rsidRPr="00617FD9">
              <w:rPr>
                <w:rFonts w:ascii="Times New Roman" w:hAnsi="Times New Roman" w:cs="Times New Roman"/>
                <w:bCs/>
                <w:snapToGrid w:val="0"/>
                <w:kern w:val="0"/>
                <w:sz w:val="21"/>
                <w:szCs w:val="21"/>
              </w:rPr>
              <w:t>，原辅材料消耗情况详见下表</w:t>
            </w:r>
            <w:r w:rsidRPr="00617FD9">
              <w:rPr>
                <w:rFonts w:ascii="Times New Roman" w:hAnsi="Times New Roman" w:cs="Times New Roman"/>
                <w:bCs/>
                <w:snapToGrid w:val="0"/>
                <w:kern w:val="0"/>
                <w:sz w:val="21"/>
                <w:szCs w:val="21"/>
              </w:rPr>
              <w:t>2-</w:t>
            </w:r>
            <w:r w:rsidR="00E47BDA" w:rsidRPr="00617FD9">
              <w:rPr>
                <w:rFonts w:ascii="Times New Roman" w:hAnsi="Times New Roman" w:cs="Times New Roman"/>
                <w:bCs/>
                <w:snapToGrid w:val="0"/>
                <w:kern w:val="0"/>
                <w:sz w:val="21"/>
                <w:szCs w:val="21"/>
              </w:rPr>
              <w:t>3</w:t>
            </w:r>
            <w:r w:rsidRPr="00617FD9">
              <w:rPr>
                <w:rFonts w:ascii="Times New Roman" w:hAnsi="Times New Roman" w:cs="Times New Roman"/>
                <w:bCs/>
                <w:snapToGrid w:val="0"/>
                <w:kern w:val="0"/>
                <w:sz w:val="21"/>
                <w:szCs w:val="21"/>
              </w:rPr>
              <w:t>。</w:t>
            </w:r>
          </w:p>
          <w:p w:rsidR="005D7D16" w:rsidRPr="00617FD9" w:rsidRDefault="00C20F47" w:rsidP="005473BB">
            <w:pPr>
              <w:pStyle w:val="af2"/>
              <w:keepNext/>
              <w:keepLines/>
              <w:widowControl w:val="0"/>
              <w:spacing w:beforeLines="50"/>
              <w:jc w:val="center"/>
              <w:rPr>
                <w:rFonts w:ascii="Times New Roman" w:hAnsi="Times New Roman" w:cs="Times New Roman"/>
                <w:b/>
                <w:snapToGrid w:val="0"/>
                <w:kern w:val="0"/>
                <w:sz w:val="21"/>
                <w:szCs w:val="21"/>
              </w:rPr>
            </w:pPr>
            <w:r w:rsidRPr="00617FD9">
              <w:rPr>
                <w:rFonts w:ascii="Times New Roman" w:hAnsi="Times New Roman" w:cs="Times New Roman"/>
                <w:b/>
                <w:snapToGrid w:val="0"/>
                <w:kern w:val="0"/>
                <w:sz w:val="21"/>
                <w:szCs w:val="21"/>
              </w:rPr>
              <w:t>表</w:t>
            </w:r>
            <w:r w:rsidRPr="00617FD9">
              <w:rPr>
                <w:rFonts w:ascii="Times New Roman" w:hAnsi="Times New Roman" w:cs="Times New Roman"/>
                <w:b/>
                <w:snapToGrid w:val="0"/>
                <w:kern w:val="0"/>
                <w:sz w:val="21"/>
                <w:szCs w:val="21"/>
              </w:rPr>
              <w:t>2-</w:t>
            </w:r>
            <w:r w:rsidR="00E47BDA" w:rsidRPr="00617FD9">
              <w:rPr>
                <w:rFonts w:ascii="Times New Roman" w:hAnsi="Times New Roman" w:cs="Times New Roman"/>
                <w:b/>
                <w:snapToGrid w:val="0"/>
                <w:kern w:val="0"/>
                <w:sz w:val="21"/>
                <w:szCs w:val="21"/>
              </w:rPr>
              <w:t xml:space="preserve">3   </w:t>
            </w:r>
            <w:r w:rsidRPr="00617FD9">
              <w:rPr>
                <w:rFonts w:ascii="Times New Roman" w:hAnsi="Times New Roman" w:cs="Times New Roman"/>
                <w:b/>
                <w:snapToGrid w:val="0"/>
                <w:kern w:val="0"/>
                <w:sz w:val="21"/>
                <w:szCs w:val="21"/>
              </w:rPr>
              <w:t>本项目主要原辅材料消耗一览表</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864"/>
              <w:gridCol w:w="1225"/>
              <w:gridCol w:w="984"/>
              <w:gridCol w:w="1267"/>
              <w:gridCol w:w="3460"/>
            </w:tblGrid>
            <w:tr w:rsidR="005D7D16" w:rsidRPr="00617FD9" w:rsidTr="00015FB4">
              <w:trPr>
                <w:trHeight w:val="397"/>
                <w:jc w:val="center"/>
              </w:trPr>
              <w:tc>
                <w:tcPr>
                  <w:tcW w:w="554"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序号</w:t>
                  </w:r>
                </w:p>
              </w:tc>
              <w:tc>
                <w:tcPr>
                  <w:tcW w:w="785"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产品名称</w:t>
                  </w:r>
                </w:p>
              </w:tc>
              <w:tc>
                <w:tcPr>
                  <w:tcW w:w="631"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单位</w:t>
                  </w:r>
                </w:p>
              </w:tc>
              <w:tc>
                <w:tcPr>
                  <w:tcW w:w="812"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数量</w:t>
                  </w:r>
                </w:p>
              </w:tc>
              <w:tc>
                <w:tcPr>
                  <w:tcW w:w="2218"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备注</w:t>
                  </w:r>
                </w:p>
              </w:tc>
            </w:tr>
            <w:tr w:rsidR="005D7D16" w:rsidRPr="00617FD9" w:rsidTr="00015FB4">
              <w:trPr>
                <w:trHeight w:val="397"/>
                <w:jc w:val="center"/>
              </w:trPr>
              <w:tc>
                <w:tcPr>
                  <w:tcW w:w="554" w:type="pct"/>
                  <w:vAlign w:val="center"/>
                </w:tcPr>
                <w:p w:rsidR="005D7D16" w:rsidRPr="005F1DDC" w:rsidRDefault="00C20F47"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lastRenderedPageBreak/>
                    <w:t>1</w:t>
                  </w:r>
                </w:p>
              </w:tc>
              <w:tc>
                <w:tcPr>
                  <w:tcW w:w="785" w:type="pct"/>
                  <w:vAlign w:val="center"/>
                </w:tcPr>
                <w:p w:rsidR="005D7D16" w:rsidRPr="005F1DDC" w:rsidRDefault="00585406"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t>天然气</w:t>
                  </w:r>
                </w:p>
              </w:tc>
              <w:tc>
                <w:tcPr>
                  <w:tcW w:w="631" w:type="pct"/>
                  <w:vAlign w:val="center"/>
                </w:tcPr>
                <w:p w:rsidR="005D7D16" w:rsidRPr="005F1DDC" w:rsidRDefault="00585406"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t>万</w:t>
                  </w:r>
                  <w:r w:rsidRPr="005F1DDC">
                    <w:rPr>
                      <w:rFonts w:ascii="Times New Roman" w:hAnsi="Times New Roman" w:cs="Times New Roman"/>
                      <w:i/>
                      <w:szCs w:val="21"/>
                      <w:u w:val="single"/>
                    </w:rPr>
                    <w:t>m³</w:t>
                  </w:r>
                  <w:r w:rsidR="00C20F47" w:rsidRPr="005F1DDC">
                    <w:rPr>
                      <w:rFonts w:ascii="Times New Roman" w:hAnsi="Times New Roman" w:cs="Times New Roman"/>
                      <w:i/>
                      <w:szCs w:val="21"/>
                      <w:u w:val="single"/>
                    </w:rPr>
                    <w:t>/a</w:t>
                  </w:r>
                </w:p>
              </w:tc>
              <w:tc>
                <w:tcPr>
                  <w:tcW w:w="812" w:type="pct"/>
                  <w:vAlign w:val="center"/>
                </w:tcPr>
                <w:p w:rsidR="005D7D16" w:rsidRPr="005F1DDC" w:rsidRDefault="00902A23" w:rsidP="00015FB4">
                  <w:pPr>
                    <w:pStyle w:val="np"/>
                    <w:spacing w:line="240" w:lineRule="auto"/>
                    <w:ind w:firstLineChars="0" w:firstLine="0"/>
                    <w:jc w:val="center"/>
                    <w:rPr>
                      <w:i/>
                      <w:color w:val="auto"/>
                      <w:sz w:val="21"/>
                      <w:szCs w:val="21"/>
                      <w:u w:val="single"/>
                    </w:rPr>
                  </w:pPr>
                  <w:r w:rsidRPr="005F1DDC">
                    <w:rPr>
                      <w:i/>
                      <w:color w:val="auto"/>
                      <w:sz w:val="21"/>
                      <w:szCs w:val="21"/>
                      <w:u w:val="single"/>
                    </w:rPr>
                    <w:t>621.89</w:t>
                  </w:r>
                </w:p>
              </w:tc>
              <w:tc>
                <w:tcPr>
                  <w:tcW w:w="2218" w:type="pct"/>
                  <w:vAlign w:val="center"/>
                </w:tcPr>
                <w:p w:rsidR="005D7D16" w:rsidRPr="005F1DDC" w:rsidRDefault="00585406" w:rsidP="00015FB4">
                  <w:pPr>
                    <w:pStyle w:val="np"/>
                    <w:spacing w:line="240" w:lineRule="auto"/>
                    <w:ind w:firstLineChars="0" w:firstLine="0"/>
                    <w:jc w:val="center"/>
                    <w:rPr>
                      <w:i/>
                      <w:color w:val="auto"/>
                      <w:sz w:val="21"/>
                      <w:szCs w:val="21"/>
                      <w:u w:val="single"/>
                    </w:rPr>
                  </w:pPr>
                  <w:r w:rsidRPr="005F1DDC">
                    <w:rPr>
                      <w:i/>
                      <w:color w:val="auto"/>
                      <w:sz w:val="21"/>
                      <w:szCs w:val="21"/>
                      <w:u w:val="single"/>
                    </w:rPr>
                    <w:t>无存储，由天然气管道供给</w:t>
                  </w:r>
                </w:p>
              </w:tc>
            </w:tr>
            <w:tr w:rsidR="005D7D16" w:rsidRPr="00617FD9" w:rsidTr="00015FB4">
              <w:trPr>
                <w:trHeight w:val="397"/>
                <w:jc w:val="center"/>
              </w:trPr>
              <w:tc>
                <w:tcPr>
                  <w:tcW w:w="554" w:type="pct"/>
                  <w:vAlign w:val="center"/>
                </w:tcPr>
                <w:p w:rsidR="005D7D16" w:rsidRPr="005F1DDC" w:rsidRDefault="00C20F47"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t>2</w:t>
                  </w:r>
                </w:p>
              </w:tc>
              <w:tc>
                <w:tcPr>
                  <w:tcW w:w="785" w:type="pct"/>
                  <w:vAlign w:val="center"/>
                </w:tcPr>
                <w:p w:rsidR="005D7D16" w:rsidRPr="005F1DDC" w:rsidRDefault="00585406"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t>柴油</w:t>
                  </w:r>
                </w:p>
              </w:tc>
              <w:tc>
                <w:tcPr>
                  <w:tcW w:w="631" w:type="pct"/>
                  <w:vAlign w:val="center"/>
                </w:tcPr>
                <w:p w:rsidR="005D7D16" w:rsidRPr="005F1DDC" w:rsidRDefault="00C20F47" w:rsidP="00015FB4">
                  <w:pPr>
                    <w:jc w:val="center"/>
                    <w:rPr>
                      <w:rFonts w:ascii="Times New Roman" w:hAnsi="Times New Roman" w:cs="Times New Roman"/>
                      <w:i/>
                      <w:szCs w:val="21"/>
                      <w:u w:val="single"/>
                    </w:rPr>
                  </w:pPr>
                  <w:r w:rsidRPr="005F1DDC">
                    <w:rPr>
                      <w:rFonts w:ascii="Times New Roman" w:hAnsi="Times New Roman" w:cs="Times New Roman"/>
                      <w:i/>
                      <w:szCs w:val="21"/>
                      <w:u w:val="single"/>
                    </w:rPr>
                    <w:t>t/a</w:t>
                  </w:r>
                </w:p>
              </w:tc>
              <w:tc>
                <w:tcPr>
                  <w:tcW w:w="812" w:type="pct"/>
                  <w:vAlign w:val="center"/>
                </w:tcPr>
                <w:p w:rsidR="005D7D16" w:rsidRPr="005F1DDC" w:rsidRDefault="00015FB4" w:rsidP="00015FB4">
                  <w:pPr>
                    <w:pStyle w:val="np"/>
                    <w:spacing w:line="240" w:lineRule="auto"/>
                    <w:ind w:firstLineChars="0" w:firstLine="0"/>
                    <w:jc w:val="center"/>
                    <w:rPr>
                      <w:i/>
                      <w:color w:val="auto"/>
                      <w:sz w:val="21"/>
                      <w:szCs w:val="21"/>
                      <w:u w:val="single"/>
                    </w:rPr>
                  </w:pPr>
                  <w:r w:rsidRPr="005F1DDC">
                    <w:rPr>
                      <w:i/>
                      <w:color w:val="auto"/>
                      <w:sz w:val="21"/>
                      <w:szCs w:val="21"/>
                      <w:u w:val="single"/>
                    </w:rPr>
                    <w:t>20</w:t>
                  </w:r>
                </w:p>
              </w:tc>
              <w:tc>
                <w:tcPr>
                  <w:tcW w:w="2218" w:type="pct"/>
                  <w:vAlign w:val="center"/>
                </w:tcPr>
                <w:p w:rsidR="005D7D16" w:rsidRPr="005F1DDC" w:rsidRDefault="00585406" w:rsidP="00015FB4">
                  <w:pPr>
                    <w:pStyle w:val="np"/>
                    <w:spacing w:line="240" w:lineRule="auto"/>
                    <w:ind w:firstLineChars="0" w:firstLine="0"/>
                    <w:jc w:val="center"/>
                    <w:rPr>
                      <w:i/>
                      <w:color w:val="auto"/>
                      <w:sz w:val="21"/>
                      <w:szCs w:val="21"/>
                      <w:u w:val="single"/>
                    </w:rPr>
                  </w:pPr>
                  <w:r w:rsidRPr="005F1DDC">
                    <w:rPr>
                      <w:i/>
                      <w:color w:val="auto"/>
                      <w:sz w:val="21"/>
                      <w:szCs w:val="21"/>
                      <w:u w:val="single"/>
                    </w:rPr>
                    <w:t>由厂区内</w:t>
                  </w:r>
                  <w:r w:rsidRPr="005F1DDC">
                    <w:rPr>
                      <w:i/>
                      <w:color w:val="auto"/>
                      <w:sz w:val="21"/>
                      <w:szCs w:val="21"/>
                      <w:u w:val="single"/>
                    </w:rPr>
                    <w:t>1</w:t>
                  </w:r>
                  <w:r w:rsidRPr="005F1DDC">
                    <w:rPr>
                      <w:i/>
                      <w:color w:val="auto"/>
                      <w:sz w:val="21"/>
                      <w:szCs w:val="21"/>
                      <w:u w:val="single"/>
                    </w:rPr>
                    <w:t>座</w:t>
                  </w:r>
                  <w:r w:rsidRPr="005F1DDC">
                    <w:rPr>
                      <w:i/>
                      <w:color w:val="auto"/>
                      <w:sz w:val="21"/>
                      <w:szCs w:val="21"/>
                      <w:u w:val="single"/>
                    </w:rPr>
                    <w:t>20m³</w:t>
                  </w:r>
                  <w:r w:rsidRPr="005F1DDC">
                    <w:rPr>
                      <w:i/>
                      <w:color w:val="auto"/>
                      <w:sz w:val="21"/>
                      <w:szCs w:val="21"/>
                      <w:u w:val="single"/>
                    </w:rPr>
                    <w:t>地埋储罐供给</w:t>
                  </w:r>
                </w:p>
              </w:tc>
            </w:tr>
            <w:tr w:rsidR="005D7D16" w:rsidRPr="00617FD9" w:rsidTr="00015FB4">
              <w:trPr>
                <w:trHeight w:val="397"/>
                <w:jc w:val="center"/>
              </w:trPr>
              <w:tc>
                <w:tcPr>
                  <w:tcW w:w="554"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3</w:t>
                  </w:r>
                </w:p>
              </w:tc>
              <w:tc>
                <w:tcPr>
                  <w:tcW w:w="785" w:type="pct"/>
                  <w:vAlign w:val="center"/>
                </w:tcPr>
                <w:p w:rsidR="005D7D16" w:rsidRPr="00617FD9" w:rsidRDefault="00585406" w:rsidP="00015FB4">
                  <w:pPr>
                    <w:jc w:val="center"/>
                    <w:rPr>
                      <w:rFonts w:ascii="Times New Roman" w:hAnsi="Times New Roman" w:cs="Times New Roman"/>
                      <w:szCs w:val="21"/>
                    </w:rPr>
                  </w:pPr>
                  <w:r w:rsidRPr="00617FD9">
                    <w:rPr>
                      <w:rFonts w:ascii="Times New Roman" w:hAnsi="Times New Roman" w:cs="Times New Roman"/>
                      <w:szCs w:val="21"/>
                    </w:rPr>
                    <w:t>新鲜水</w:t>
                  </w:r>
                </w:p>
              </w:tc>
              <w:tc>
                <w:tcPr>
                  <w:tcW w:w="631" w:type="pct"/>
                  <w:vAlign w:val="center"/>
                </w:tcPr>
                <w:p w:rsidR="005D7D16" w:rsidRPr="00617FD9" w:rsidRDefault="00C20F47" w:rsidP="00015FB4">
                  <w:pPr>
                    <w:jc w:val="center"/>
                    <w:rPr>
                      <w:rFonts w:ascii="Times New Roman" w:hAnsi="Times New Roman" w:cs="Times New Roman"/>
                      <w:szCs w:val="21"/>
                    </w:rPr>
                  </w:pPr>
                  <w:r w:rsidRPr="00617FD9">
                    <w:rPr>
                      <w:rFonts w:ascii="Times New Roman" w:hAnsi="Times New Roman" w:cs="Times New Roman"/>
                      <w:szCs w:val="21"/>
                    </w:rPr>
                    <w:t>t/a</w:t>
                  </w:r>
                </w:p>
              </w:tc>
              <w:tc>
                <w:tcPr>
                  <w:tcW w:w="812" w:type="pct"/>
                  <w:vAlign w:val="center"/>
                </w:tcPr>
                <w:p w:rsidR="005D7D16" w:rsidRPr="00617FD9" w:rsidRDefault="00822673" w:rsidP="00015FB4">
                  <w:pPr>
                    <w:pStyle w:val="np"/>
                    <w:spacing w:line="240" w:lineRule="auto"/>
                    <w:ind w:firstLineChars="0" w:firstLine="0"/>
                    <w:jc w:val="center"/>
                    <w:rPr>
                      <w:color w:val="auto"/>
                      <w:sz w:val="21"/>
                      <w:szCs w:val="21"/>
                    </w:rPr>
                  </w:pPr>
                  <w:r w:rsidRPr="00617FD9">
                    <w:rPr>
                      <w:color w:val="auto"/>
                      <w:sz w:val="21"/>
                      <w:szCs w:val="21"/>
                    </w:rPr>
                    <w:t>158862.60</w:t>
                  </w:r>
                </w:p>
              </w:tc>
              <w:tc>
                <w:tcPr>
                  <w:tcW w:w="2218" w:type="pct"/>
                  <w:vAlign w:val="center"/>
                </w:tcPr>
                <w:p w:rsidR="005D7D16" w:rsidRPr="00617FD9" w:rsidRDefault="00B54FC2" w:rsidP="00015FB4">
                  <w:pPr>
                    <w:pStyle w:val="np"/>
                    <w:spacing w:line="240" w:lineRule="auto"/>
                    <w:ind w:firstLineChars="0" w:firstLine="0"/>
                    <w:jc w:val="center"/>
                    <w:rPr>
                      <w:color w:val="auto"/>
                      <w:sz w:val="21"/>
                      <w:szCs w:val="21"/>
                    </w:rPr>
                  </w:pPr>
                  <w:r w:rsidRPr="00617FD9">
                    <w:rPr>
                      <w:color w:val="auto"/>
                      <w:sz w:val="21"/>
                      <w:szCs w:val="21"/>
                    </w:rPr>
                    <w:t>--</w:t>
                  </w:r>
                </w:p>
              </w:tc>
            </w:tr>
          </w:tbl>
          <w:p w:rsidR="005D7D16" w:rsidRPr="00617FD9" w:rsidRDefault="00415A0B">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5</w:t>
            </w:r>
            <w:r w:rsidR="00C20F47" w:rsidRPr="00617FD9">
              <w:rPr>
                <w:rFonts w:ascii="Times New Roman" w:hAnsi="Times New Roman" w:cs="Times New Roman"/>
                <w:bCs/>
                <w:snapToGrid w:val="0"/>
                <w:kern w:val="0"/>
                <w:sz w:val="21"/>
                <w:szCs w:val="21"/>
              </w:rPr>
              <w:t>、公用工程</w:t>
            </w:r>
          </w:p>
          <w:p w:rsidR="005D7D16" w:rsidRPr="00617FD9" w:rsidRDefault="00C20F47" w:rsidP="00015FB4">
            <w:pPr>
              <w:spacing w:line="360" w:lineRule="auto"/>
              <w:ind w:firstLineChars="200" w:firstLine="420"/>
              <w:rPr>
                <w:rFonts w:ascii="Times New Roman" w:hAnsi="Times New Roman" w:cs="Times New Roman"/>
                <w:kern w:val="0"/>
                <w:szCs w:val="21"/>
              </w:rPr>
            </w:pPr>
            <w:r w:rsidRPr="00617FD9">
              <w:rPr>
                <w:rFonts w:ascii="Times New Roman" w:hAnsi="Times New Roman" w:cs="Times New Roman"/>
                <w:kern w:val="0"/>
                <w:szCs w:val="21"/>
              </w:rPr>
              <w:t>（</w:t>
            </w:r>
            <w:r w:rsidRPr="00617FD9">
              <w:rPr>
                <w:rFonts w:ascii="Times New Roman" w:hAnsi="Times New Roman" w:cs="Times New Roman"/>
                <w:kern w:val="0"/>
                <w:szCs w:val="21"/>
              </w:rPr>
              <w:t>1</w:t>
            </w:r>
            <w:r w:rsidRPr="00617FD9">
              <w:rPr>
                <w:rFonts w:ascii="Times New Roman" w:hAnsi="Times New Roman" w:cs="Times New Roman"/>
                <w:kern w:val="0"/>
                <w:szCs w:val="21"/>
              </w:rPr>
              <w:t>）给排水</w:t>
            </w:r>
          </w:p>
          <w:p w:rsidR="00C8226D" w:rsidRPr="005F1DDC" w:rsidRDefault="00C8226D" w:rsidP="00015FB4">
            <w:pPr>
              <w:pStyle w:val="af2"/>
              <w:keepNext/>
              <w:keepLines/>
              <w:spacing w:line="360" w:lineRule="auto"/>
              <w:ind w:firstLineChars="200" w:firstLine="420"/>
              <w:rPr>
                <w:rFonts w:ascii="Times New Roman" w:hAnsi="Times New Roman" w:cs="Times New Roman"/>
                <w:bCs/>
                <w:i/>
                <w:snapToGrid w:val="0"/>
                <w:kern w:val="0"/>
                <w:szCs w:val="24"/>
                <w:u w:val="single"/>
              </w:rPr>
            </w:pPr>
            <w:r w:rsidRPr="005F1DDC">
              <w:rPr>
                <w:rFonts w:ascii="Times New Roman" w:hAnsi="Times New Roman" w:cs="Times New Roman"/>
                <w:bCs/>
                <w:i/>
                <w:snapToGrid w:val="0"/>
                <w:kern w:val="0"/>
                <w:sz w:val="21"/>
                <w:szCs w:val="21"/>
                <w:u w:val="single"/>
              </w:rPr>
              <w:t>本项目不新增劳动定员，锅炉工人由厂区内原有工人调配</w:t>
            </w:r>
            <w:r w:rsidR="00DE77B7" w:rsidRPr="005F1DDC">
              <w:rPr>
                <w:rFonts w:ascii="Times New Roman" w:hAnsi="Times New Roman" w:cs="Times New Roman" w:hint="eastAsia"/>
                <w:bCs/>
                <w:i/>
                <w:snapToGrid w:val="0"/>
                <w:kern w:val="0"/>
                <w:sz w:val="21"/>
                <w:szCs w:val="21"/>
                <w:u w:val="single"/>
              </w:rPr>
              <w:t>，</w:t>
            </w:r>
            <w:r w:rsidRPr="005F1DDC">
              <w:rPr>
                <w:rFonts w:ascii="Times New Roman" w:hAnsi="Times New Roman" w:cs="Times New Roman"/>
                <w:bCs/>
                <w:i/>
                <w:snapToGrid w:val="0"/>
                <w:kern w:val="0"/>
                <w:sz w:val="21"/>
                <w:szCs w:val="21"/>
                <w:u w:val="single"/>
              </w:rPr>
              <w:t>故项目用水为锅炉补充水。本项目新增</w:t>
            </w:r>
            <w:r w:rsidRPr="005F1DDC">
              <w:rPr>
                <w:rFonts w:ascii="Times New Roman" w:hAnsi="Times New Roman" w:cs="Times New Roman"/>
                <w:bCs/>
                <w:i/>
                <w:snapToGrid w:val="0"/>
                <w:kern w:val="0"/>
                <w:sz w:val="21"/>
                <w:szCs w:val="21"/>
                <w:u w:val="single"/>
              </w:rPr>
              <w:t>9</w:t>
            </w:r>
            <w:r w:rsidRPr="005F1DDC">
              <w:rPr>
                <w:rFonts w:ascii="Times New Roman" w:hAnsi="Times New Roman" w:cs="Times New Roman"/>
                <w:bCs/>
                <w:i/>
                <w:snapToGrid w:val="0"/>
                <w:kern w:val="0"/>
                <w:sz w:val="21"/>
                <w:szCs w:val="21"/>
                <w:u w:val="single"/>
              </w:rPr>
              <w:t>台</w:t>
            </w:r>
            <w:r w:rsidRPr="005F1DDC">
              <w:rPr>
                <w:rFonts w:ascii="Times New Roman" w:hAnsi="Times New Roman" w:cs="Times New Roman"/>
                <w:bCs/>
                <w:i/>
                <w:snapToGrid w:val="0"/>
                <w:kern w:val="0"/>
                <w:sz w:val="21"/>
                <w:szCs w:val="21"/>
                <w:u w:val="single"/>
              </w:rPr>
              <w:t>4t/h</w:t>
            </w:r>
            <w:r w:rsidRPr="005F1DDC">
              <w:rPr>
                <w:rFonts w:ascii="Times New Roman" w:hAnsi="Times New Roman" w:cs="Times New Roman"/>
                <w:bCs/>
                <w:i/>
                <w:snapToGrid w:val="0"/>
                <w:kern w:val="0"/>
                <w:sz w:val="21"/>
                <w:szCs w:val="21"/>
                <w:u w:val="single"/>
              </w:rPr>
              <w:t>燃气蒸汽锅炉为生产供热，</w:t>
            </w:r>
            <w:r w:rsidRPr="005F1DDC">
              <w:rPr>
                <w:rFonts w:ascii="Times New Roman" w:hAnsi="Times New Roman" w:cs="Times New Roman"/>
                <w:bCs/>
                <w:i/>
                <w:snapToGrid w:val="0"/>
                <w:kern w:val="0"/>
                <w:sz w:val="21"/>
                <w:szCs w:val="21"/>
                <w:u w:val="single"/>
              </w:rPr>
              <w:t>3</w:t>
            </w:r>
            <w:r w:rsidRPr="005F1DDC">
              <w:rPr>
                <w:rFonts w:ascii="Times New Roman" w:hAnsi="Times New Roman" w:cs="Times New Roman"/>
                <w:bCs/>
                <w:i/>
                <w:snapToGrid w:val="0"/>
                <w:kern w:val="0"/>
                <w:sz w:val="21"/>
                <w:szCs w:val="21"/>
                <w:u w:val="single"/>
              </w:rPr>
              <w:t>台</w:t>
            </w:r>
            <w:r w:rsidRPr="005F1DDC">
              <w:rPr>
                <w:rFonts w:ascii="Times New Roman" w:hAnsi="Times New Roman" w:cs="Times New Roman"/>
                <w:bCs/>
                <w:i/>
                <w:snapToGrid w:val="0"/>
                <w:kern w:val="0"/>
                <w:sz w:val="21"/>
                <w:szCs w:val="21"/>
                <w:u w:val="single"/>
              </w:rPr>
              <w:t>4t/h</w:t>
            </w:r>
            <w:r w:rsidRPr="005F1DDC">
              <w:rPr>
                <w:rFonts w:ascii="Times New Roman" w:hAnsi="Times New Roman" w:cs="Times New Roman"/>
                <w:bCs/>
                <w:i/>
                <w:snapToGrid w:val="0"/>
                <w:kern w:val="0"/>
                <w:sz w:val="21"/>
                <w:szCs w:val="21"/>
                <w:u w:val="single"/>
              </w:rPr>
              <w:t>油气</w:t>
            </w:r>
            <w:r w:rsidR="00DE77B7" w:rsidRPr="005F1DDC">
              <w:rPr>
                <w:rFonts w:ascii="Times New Roman" w:hAnsi="Times New Roman" w:cs="Times New Roman" w:hint="eastAsia"/>
                <w:bCs/>
                <w:i/>
                <w:snapToGrid w:val="0"/>
                <w:kern w:val="0"/>
                <w:sz w:val="21"/>
                <w:szCs w:val="21"/>
                <w:u w:val="single"/>
              </w:rPr>
              <w:t>两用</w:t>
            </w:r>
            <w:r w:rsidRPr="005F1DDC">
              <w:rPr>
                <w:rFonts w:ascii="Times New Roman" w:hAnsi="Times New Roman" w:cs="Times New Roman"/>
                <w:bCs/>
                <w:i/>
                <w:snapToGrid w:val="0"/>
                <w:kern w:val="0"/>
                <w:sz w:val="21"/>
                <w:szCs w:val="21"/>
                <w:u w:val="single"/>
              </w:rPr>
              <w:t>锅炉（备用），生产班组根据具体工作情况安排</w:t>
            </w:r>
            <w:r w:rsidRPr="005F1DDC">
              <w:rPr>
                <w:rFonts w:ascii="Times New Roman" w:hAnsi="Times New Roman" w:cs="Times New Roman"/>
                <w:bCs/>
                <w:i/>
                <w:snapToGrid w:val="0"/>
                <w:kern w:val="0"/>
                <w:sz w:val="21"/>
                <w:szCs w:val="21"/>
                <w:u w:val="single"/>
              </w:rPr>
              <w:t>1-2</w:t>
            </w:r>
            <w:r w:rsidRPr="005F1DDC">
              <w:rPr>
                <w:rFonts w:ascii="Times New Roman" w:hAnsi="Times New Roman" w:cs="Times New Roman"/>
                <w:bCs/>
                <w:i/>
                <w:snapToGrid w:val="0"/>
                <w:kern w:val="0"/>
                <w:sz w:val="21"/>
                <w:szCs w:val="21"/>
                <w:u w:val="single"/>
              </w:rPr>
              <w:t>班或白班，每班</w:t>
            </w:r>
            <w:r w:rsidRPr="005F1DDC">
              <w:rPr>
                <w:rFonts w:ascii="Times New Roman" w:hAnsi="Times New Roman" w:cs="Times New Roman"/>
                <w:bCs/>
                <w:i/>
                <w:snapToGrid w:val="0"/>
                <w:kern w:val="0"/>
                <w:sz w:val="21"/>
                <w:szCs w:val="21"/>
                <w:u w:val="single"/>
              </w:rPr>
              <w:t>8</w:t>
            </w:r>
            <w:r w:rsidR="009B6275" w:rsidRPr="005F1DDC">
              <w:rPr>
                <w:rFonts w:ascii="Times New Roman" w:hAnsi="Times New Roman" w:cs="Times New Roman"/>
                <w:bCs/>
                <w:i/>
                <w:snapToGrid w:val="0"/>
                <w:kern w:val="0"/>
                <w:sz w:val="21"/>
                <w:szCs w:val="21"/>
                <w:u w:val="single"/>
              </w:rPr>
              <w:t>h</w:t>
            </w:r>
            <w:r w:rsidRPr="005F1DDC">
              <w:rPr>
                <w:rFonts w:ascii="Times New Roman" w:hAnsi="Times New Roman" w:cs="Times New Roman"/>
                <w:bCs/>
                <w:i/>
                <w:snapToGrid w:val="0"/>
                <w:kern w:val="0"/>
                <w:sz w:val="21"/>
                <w:szCs w:val="21"/>
                <w:u w:val="single"/>
              </w:rPr>
              <w:t>，</w:t>
            </w:r>
            <w:r w:rsidR="00621278" w:rsidRPr="005F1DDC">
              <w:rPr>
                <w:rFonts w:ascii="Times New Roman" w:hAnsi="Times New Roman" w:cs="Times New Roman"/>
                <w:bCs/>
                <w:i/>
                <w:snapToGrid w:val="0"/>
                <w:kern w:val="0"/>
                <w:sz w:val="21"/>
                <w:szCs w:val="21"/>
                <w:u w:val="single"/>
              </w:rPr>
              <w:t>本项目补水量约为</w:t>
            </w:r>
            <w:r w:rsidR="00621278" w:rsidRPr="005F1DDC">
              <w:rPr>
                <w:rFonts w:ascii="Times New Roman" w:hAnsi="Times New Roman" w:cs="Times New Roman"/>
                <w:bCs/>
                <w:i/>
                <w:snapToGrid w:val="0"/>
                <w:kern w:val="0"/>
                <w:sz w:val="21"/>
                <w:szCs w:val="21"/>
                <w:u w:val="single"/>
              </w:rPr>
              <w:t>576m³/d</w:t>
            </w:r>
            <w:r w:rsidR="00621278" w:rsidRPr="005F1DDC">
              <w:rPr>
                <w:rFonts w:ascii="Times New Roman" w:hAnsi="Times New Roman" w:cs="Times New Roman"/>
                <w:bCs/>
                <w:i/>
                <w:snapToGrid w:val="0"/>
                <w:kern w:val="0"/>
                <w:sz w:val="21"/>
                <w:szCs w:val="21"/>
                <w:u w:val="single"/>
              </w:rPr>
              <w:t>（</w:t>
            </w:r>
            <w:r w:rsidR="00621278" w:rsidRPr="005F1DDC">
              <w:rPr>
                <w:rFonts w:ascii="Times New Roman" w:hAnsi="Times New Roman" w:cs="Times New Roman"/>
                <w:bCs/>
                <w:i/>
                <w:snapToGrid w:val="0"/>
                <w:kern w:val="0"/>
                <w:sz w:val="21"/>
                <w:szCs w:val="21"/>
                <w:u w:val="single"/>
              </w:rPr>
              <w:t>155520m³/a</w:t>
            </w:r>
            <w:r w:rsidR="00621278" w:rsidRPr="005F1DDC">
              <w:rPr>
                <w:rFonts w:ascii="Times New Roman" w:hAnsi="Times New Roman" w:cs="Times New Roman"/>
                <w:bCs/>
                <w:i/>
                <w:snapToGrid w:val="0"/>
                <w:kern w:val="0"/>
                <w:sz w:val="21"/>
                <w:szCs w:val="21"/>
                <w:u w:val="single"/>
              </w:rPr>
              <w:t>），其补水均为软水装置净化后的水，</w:t>
            </w:r>
            <w:r w:rsidR="00FC64A5" w:rsidRPr="005F1DDC">
              <w:rPr>
                <w:rFonts w:ascii="Times New Roman" w:hAnsi="Times New Roman" w:cs="Times New Roman" w:hint="eastAsia"/>
                <w:bCs/>
                <w:i/>
                <w:snapToGrid w:val="0"/>
                <w:kern w:val="0"/>
                <w:sz w:val="21"/>
                <w:szCs w:val="21"/>
                <w:u w:val="single"/>
              </w:rPr>
              <w:t>新鲜水</w:t>
            </w:r>
            <w:r w:rsidR="00621278" w:rsidRPr="005F1DDC">
              <w:rPr>
                <w:rFonts w:ascii="Times New Roman" w:hAnsi="Times New Roman" w:cs="Times New Roman"/>
                <w:bCs/>
                <w:i/>
                <w:snapToGrid w:val="0"/>
                <w:kern w:val="0"/>
                <w:sz w:val="21"/>
                <w:szCs w:val="21"/>
                <w:u w:val="single"/>
              </w:rPr>
              <w:t>用量为</w:t>
            </w:r>
            <w:r w:rsidR="004F62A1" w:rsidRPr="005F1DDC">
              <w:rPr>
                <w:rFonts w:ascii="Times New Roman" w:hAnsi="Times New Roman" w:cs="Times New Roman"/>
                <w:bCs/>
                <w:i/>
                <w:snapToGrid w:val="0"/>
                <w:kern w:val="0"/>
                <w:sz w:val="21"/>
                <w:szCs w:val="21"/>
                <w:u w:val="single"/>
              </w:rPr>
              <w:t>588.38</w:t>
            </w:r>
            <w:r w:rsidR="00621278" w:rsidRPr="005F1DDC">
              <w:rPr>
                <w:rFonts w:ascii="Times New Roman" w:hAnsi="Times New Roman" w:cs="Times New Roman"/>
                <w:bCs/>
                <w:i/>
                <w:snapToGrid w:val="0"/>
                <w:kern w:val="0"/>
                <w:sz w:val="21"/>
                <w:szCs w:val="21"/>
                <w:u w:val="single"/>
              </w:rPr>
              <w:t xml:space="preserve"> m³/d</w:t>
            </w:r>
            <w:r w:rsidR="00621278" w:rsidRPr="005F1DDC">
              <w:rPr>
                <w:rFonts w:ascii="Times New Roman" w:hAnsi="Times New Roman" w:cs="Times New Roman"/>
                <w:bCs/>
                <w:i/>
                <w:snapToGrid w:val="0"/>
                <w:kern w:val="0"/>
                <w:sz w:val="21"/>
                <w:szCs w:val="21"/>
                <w:u w:val="single"/>
              </w:rPr>
              <w:t>（</w:t>
            </w:r>
            <w:r w:rsidR="004F62A1" w:rsidRPr="005F1DDC">
              <w:rPr>
                <w:rFonts w:ascii="Times New Roman" w:hAnsi="Times New Roman" w:cs="Times New Roman"/>
                <w:bCs/>
                <w:i/>
                <w:snapToGrid w:val="0"/>
                <w:kern w:val="0"/>
                <w:sz w:val="21"/>
                <w:szCs w:val="21"/>
                <w:u w:val="single"/>
              </w:rPr>
              <w:t>158862.60</w:t>
            </w:r>
            <w:r w:rsidR="00621278" w:rsidRPr="005F1DDC">
              <w:rPr>
                <w:rFonts w:ascii="Times New Roman" w:hAnsi="Times New Roman" w:cs="Times New Roman"/>
                <w:bCs/>
                <w:i/>
                <w:snapToGrid w:val="0"/>
                <w:kern w:val="0"/>
                <w:sz w:val="21"/>
                <w:szCs w:val="21"/>
                <w:u w:val="single"/>
              </w:rPr>
              <w:t>m³/a</w:t>
            </w:r>
            <w:r w:rsidR="00621278" w:rsidRPr="005F1DDC">
              <w:rPr>
                <w:rFonts w:ascii="Times New Roman" w:hAnsi="Times New Roman" w:cs="Times New Roman"/>
                <w:bCs/>
                <w:i/>
                <w:snapToGrid w:val="0"/>
                <w:kern w:val="0"/>
                <w:sz w:val="21"/>
                <w:szCs w:val="21"/>
                <w:u w:val="single"/>
              </w:rPr>
              <w:t>）</w:t>
            </w:r>
            <w:r w:rsidRPr="005F1DDC">
              <w:rPr>
                <w:rFonts w:ascii="Times New Roman" w:hAnsi="Times New Roman" w:cs="Times New Roman"/>
                <w:bCs/>
                <w:i/>
                <w:snapToGrid w:val="0"/>
                <w:kern w:val="0"/>
                <w:sz w:val="21"/>
                <w:szCs w:val="21"/>
                <w:u w:val="single"/>
              </w:rPr>
              <w:t>。锅炉排污水按循环量的</w:t>
            </w:r>
            <w:r w:rsidR="004F62A1" w:rsidRPr="005F1DDC">
              <w:rPr>
                <w:rFonts w:ascii="Times New Roman" w:hAnsi="Times New Roman" w:cs="Times New Roman"/>
                <w:bCs/>
                <w:i/>
                <w:snapToGrid w:val="0"/>
                <w:kern w:val="0"/>
                <w:sz w:val="21"/>
                <w:szCs w:val="21"/>
                <w:u w:val="single"/>
              </w:rPr>
              <w:t>3</w:t>
            </w:r>
            <w:r w:rsidRPr="005F1DDC">
              <w:rPr>
                <w:rFonts w:ascii="Times New Roman" w:hAnsi="Times New Roman" w:cs="Times New Roman"/>
                <w:bCs/>
                <w:i/>
                <w:snapToGrid w:val="0"/>
                <w:kern w:val="0"/>
                <w:sz w:val="21"/>
                <w:szCs w:val="21"/>
                <w:u w:val="single"/>
              </w:rPr>
              <w:t>%</w:t>
            </w:r>
            <w:r w:rsidRPr="005F1DDC">
              <w:rPr>
                <w:rFonts w:ascii="Times New Roman" w:hAnsi="Times New Roman" w:cs="Times New Roman"/>
                <w:bCs/>
                <w:i/>
                <w:snapToGrid w:val="0"/>
                <w:kern w:val="0"/>
                <w:sz w:val="21"/>
                <w:szCs w:val="21"/>
                <w:u w:val="single"/>
              </w:rPr>
              <w:t>计，则锅炉排污水为</w:t>
            </w:r>
            <w:r w:rsidR="004F62A1" w:rsidRPr="005F1DDC">
              <w:rPr>
                <w:rFonts w:ascii="Times New Roman" w:hAnsi="Times New Roman" w:cs="Times New Roman"/>
                <w:bCs/>
                <w:i/>
                <w:snapToGrid w:val="0"/>
                <w:kern w:val="0"/>
                <w:sz w:val="21"/>
                <w:szCs w:val="21"/>
                <w:u w:val="single"/>
              </w:rPr>
              <w:t>17.28</w:t>
            </w:r>
            <w:r w:rsidR="00621278" w:rsidRPr="005F1DDC">
              <w:rPr>
                <w:rFonts w:ascii="Times New Roman" w:hAnsi="Times New Roman" w:cs="Times New Roman"/>
                <w:bCs/>
                <w:i/>
                <w:snapToGrid w:val="0"/>
                <w:kern w:val="0"/>
                <w:sz w:val="21"/>
                <w:szCs w:val="21"/>
                <w:u w:val="single"/>
              </w:rPr>
              <w:t xml:space="preserve"> m³</w:t>
            </w:r>
            <w:r w:rsidRPr="005F1DDC">
              <w:rPr>
                <w:rFonts w:ascii="Times New Roman" w:hAnsi="Times New Roman" w:cs="Times New Roman"/>
                <w:bCs/>
                <w:i/>
                <w:snapToGrid w:val="0"/>
                <w:kern w:val="0"/>
                <w:sz w:val="21"/>
                <w:szCs w:val="21"/>
                <w:u w:val="single"/>
              </w:rPr>
              <w:t>/d</w:t>
            </w:r>
            <w:r w:rsidRPr="005F1DDC">
              <w:rPr>
                <w:rFonts w:ascii="Times New Roman" w:hAnsi="Times New Roman" w:cs="Times New Roman"/>
                <w:bCs/>
                <w:i/>
                <w:snapToGrid w:val="0"/>
                <w:kern w:val="0"/>
                <w:sz w:val="21"/>
                <w:szCs w:val="21"/>
                <w:u w:val="single"/>
              </w:rPr>
              <w:t>（</w:t>
            </w:r>
            <w:r w:rsidR="004F62A1" w:rsidRPr="005F1DDC">
              <w:rPr>
                <w:rFonts w:ascii="Times New Roman" w:hAnsi="Times New Roman" w:cs="Times New Roman"/>
                <w:bCs/>
                <w:i/>
                <w:snapToGrid w:val="0"/>
                <w:kern w:val="0"/>
                <w:sz w:val="21"/>
                <w:szCs w:val="21"/>
                <w:u w:val="single"/>
              </w:rPr>
              <w:t>4665.60</w:t>
            </w:r>
            <w:r w:rsidR="00621278" w:rsidRPr="005F1DDC">
              <w:rPr>
                <w:rFonts w:ascii="Times New Roman" w:hAnsi="Times New Roman" w:cs="Times New Roman"/>
                <w:bCs/>
                <w:i/>
                <w:snapToGrid w:val="0"/>
                <w:kern w:val="0"/>
                <w:sz w:val="21"/>
                <w:szCs w:val="21"/>
                <w:u w:val="single"/>
              </w:rPr>
              <w:t>m³</w:t>
            </w:r>
            <w:r w:rsidRPr="005F1DDC">
              <w:rPr>
                <w:rFonts w:ascii="Times New Roman" w:hAnsi="Times New Roman" w:cs="Times New Roman"/>
                <w:bCs/>
                <w:i/>
                <w:snapToGrid w:val="0"/>
                <w:kern w:val="0"/>
                <w:sz w:val="21"/>
                <w:szCs w:val="21"/>
                <w:u w:val="single"/>
              </w:rPr>
              <w:t>/a</w:t>
            </w:r>
            <w:r w:rsidRPr="005F1DDC">
              <w:rPr>
                <w:rFonts w:ascii="Times New Roman" w:hAnsi="Times New Roman" w:cs="Times New Roman"/>
                <w:bCs/>
                <w:i/>
                <w:snapToGrid w:val="0"/>
                <w:kern w:val="0"/>
                <w:sz w:val="21"/>
                <w:szCs w:val="21"/>
                <w:u w:val="single"/>
              </w:rPr>
              <w:t>），软水装置排污量按进水量的</w:t>
            </w:r>
            <w:r w:rsidR="004F62A1" w:rsidRPr="005F1DDC">
              <w:rPr>
                <w:rFonts w:ascii="Times New Roman" w:hAnsi="Times New Roman" w:cs="Times New Roman"/>
                <w:bCs/>
                <w:i/>
                <w:snapToGrid w:val="0"/>
                <w:kern w:val="0"/>
                <w:sz w:val="21"/>
                <w:szCs w:val="21"/>
                <w:u w:val="single"/>
              </w:rPr>
              <w:t>2</w:t>
            </w:r>
            <w:r w:rsidRPr="005F1DDC">
              <w:rPr>
                <w:rFonts w:ascii="Times New Roman" w:hAnsi="Times New Roman" w:cs="Times New Roman"/>
                <w:bCs/>
                <w:i/>
                <w:snapToGrid w:val="0"/>
                <w:kern w:val="0"/>
                <w:sz w:val="21"/>
                <w:szCs w:val="21"/>
                <w:u w:val="single"/>
              </w:rPr>
              <w:t>%</w:t>
            </w:r>
            <w:r w:rsidR="004F62A1" w:rsidRPr="005F1DDC">
              <w:rPr>
                <w:rFonts w:ascii="Times New Roman" w:hAnsi="Times New Roman" w:cs="Times New Roman"/>
                <w:bCs/>
                <w:i/>
                <w:snapToGrid w:val="0"/>
                <w:kern w:val="0"/>
                <w:sz w:val="21"/>
                <w:szCs w:val="21"/>
                <w:u w:val="single"/>
              </w:rPr>
              <w:t>计</w:t>
            </w:r>
            <w:r w:rsidRPr="005F1DDC">
              <w:rPr>
                <w:rFonts w:ascii="Times New Roman" w:hAnsi="Times New Roman" w:cs="Times New Roman"/>
                <w:bCs/>
                <w:i/>
                <w:snapToGrid w:val="0"/>
                <w:kern w:val="0"/>
                <w:sz w:val="21"/>
                <w:szCs w:val="21"/>
                <w:u w:val="single"/>
              </w:rPr>
              <w:t>，则软化水排污水为</w:t>
            </w:r>
            <w:r w:rsidR="004F62A1" w:rsidRPr="005F1DDC">
              <w:rPr>
                <w:rFonts w:ascii="Times New Roman" w:hAnsi="Times New Roman" w:cs="Times New Roman"/>
                <w:bCs/>
                <w:i/>
                <w:snapToGrid w:val="0"/>
                <w:kern w:val="0"/>
                <w:sz w:val="21"/>
                <w:szCs w:val="21"/>
                <w:u w:val="single"/>
              </w:rPr>
              <w:t>12.38</w:t>
            </w:r>
            <w:r w:rsidR="00621278" w:rsidRPr="005F1DDC">
              <w:rPr>
                <w:rFonts w:ascii="Times New Roman" w:hAnsi="Times New Roman" w:cs="Times New Roman"/>
                <w:bCs/>
                <w:i/>
                <w:snapToGrid w:val="0"/>
                <w:kern w:val="0"/>
                <w:sz w:val="21"/>
                <w:szCs w:val="21"/>
                <w:u w:val="single"/>
              </w:rPr>
              <w:t xml:space="preserve"> m³</w:t>
            </w:r>
            <w:r w:rsidRPr="005F1DDC">
              <w:rPr>
                <w:rFonts w:ascii="Times New Roman" w:hAnsi="Times New Roman" w:cs="Times New Roman"/>
                <w:bCs/>
                <w:i/>
                <w:snapToGrid w:val="0"/>
                <w:kern w:val="0"/>
                <w:sz w:val="21"/>
                <w:szCs w:val="21"/>
                <w:u w:val="single"/>
              </w:rPr>
              <w:t>/d</w:t>
            </w:r>
            <w:r w:rsidRPr="005F1DDC">
              <w:rPr>
                <w:rFonts w:ascii="Times New Roman" w:hAnsi="Times New Roman" w:cs="Times New Roman"/>
                <w:bCs/>
                <w:i/>
                <w:snapToGrid w:val="0"/>
                <w:kern w:val="0"/>
                <w:sz w:val="21"/>
                <w:szCs w:val="21"/>
                <w:u w:val="single"/>
              </w:rPr>
              <w:t>（</w:t>
            </w:r>
            <w:r w:rsidR="004F62A1" w:rsidRPr="005F1DDC">
              <w:rPr>
                <w:rFonts w:ascii="Times New Roman" w:hAnsi="Times New Roman" w:cs="Times New Roman"/>
                <w:bCs/>
                <w:i/>
                <w:snapToGrid w:val="0"/>
                <w:kern w:val="0"/>
                <w:sz w:val="21"/>
                <w:szCs w:val="21"/>
                <w:u w:val="single"/>
              </w:rPr>
              <w:t>3342.60</w:t>
            </w:r>
            <w:r w:rsidR="00621278" w:rsidRPr="005F1DDC">
              <w:rPr>
                <w:rFonts w:ascii="Times New Roman" w:hAnsi="Times New Roman" w:cs="Times New Roman"/>
                <w:bCs/>
                <w:i/>
                <w:snapToGrid w:val="0"/>
                <w:kern w:val="0"/>
                <w:sz w:val="21"/>
                <w:szCs w:val="21"/>
                <w:u w:val="single"/>
              </w:rPr>
              <w:t>m³</w:t>
            </w:r>
            <w:r w:rsidRPr="005F1DDC">
              <w:rPr>
                <w:rFonts w:ascii="Times New Roman" w:hAnsi="Times New Roman" w:cs="Times New Roman"/>
                <w:bCs/>
                <w:i/>
                <w:snapToGrid w:val="0"/>
                <w:kern w:val="0"/>
                <w:sz w:val="21"/>
                <w:szCs w:val="21"/>
                <w:u w:val="single"/>
              </w:rPr>
              <w:t>/a</w:t>
            </w:r>
            <w:r w:rsidRPr="005F1DDC">
              <w:rPr>
                <w:rFonts w:ascii="Times New Roman" w:hAnsi="Times New Roman" w:cs="Times New Roman"/>
                <w:bCs/>
                <w:i/>
                <w:snapToGrid w:val="0"/>
                <w:kern w:val="0"/>
                <w:sz w:val="21"/>
                <w:szCs w:val="21"/>
                <w:u w:val="single"/>
              </w:rPr>
              <w:t>），其水平衡见图</w:t>
            </w:r>
            <w:r w:rsidRPr="005F1DDC">
              <w:rPr>
                <w:rFonts w:ascii="Times New Roman" w:hAnsi="Times New Roman" w:cs="Times New Roman"/>
                <w:bCs/>
                <w:i/>
                <w:snapToGrid w:val="0"/>
                <w:kern w:val="0"/>
                <w:sz w:val="21"/>
                <w:szCs w:val="21"/>
                <w:u w:val="single"/>
              </w:rPr>
              <w:t>1</w:t>
            </w:r>
            <w:r w:rsidRPr="005F1DDC">
              <w:rPr>
                <w:rFonts w:ascii="Times New Roman" w:hAnsi="Times New Roman" w:cs="Times New Roman"/>
                <w:bCs/>
                <w:i/>
                <w:snapToGrid w:val="0"/>
                <w:kern w:val="0"/>
                <w:sz w:val="21"/>
                <w:szCs w:val="21"/>
                <w:u w:val="single"/>
              </w:rPr>
              <w:t>。</w:t>
            </w:r>
          </w:p>
          <w:p w:rsidR="005D7D16" w:rsidRPr="005F1DDC" w:rsidRDefault="00C20F47" w:rsidP="00521D94">
            <w:pPr>
              <w:pStyle w:val="af2"/>
              <w:keepNext/>
              <w:keepLines/>
              <w:widowControl w:val="0"/>
              <w:spacing w:line="360" w:lineRule="auto"/>
              <w:ind w:firstLineChars="200" w:firstLine="420"/>
              <w:jc w:val="both"/>
              <w:rPr>
                <w:rFonts w:ascii="Times New Roman" w:hAnsi="Times New Roman" w:cs="Times New Roman"/>
                <w:bCs/>
                <w:i/>
                <w:snapToGrid w:val="0"/>
                <w:kern w:val="0"/>
                <w:sz w:val="21"/>
                <w:szCs w:val="21"/>
                <w:u w:val="single"/>
              </w:rPr>
            </w:pPr>
            <w:r w:rsidRPr="005F1DDC">
              <w:rPr>
                <w:rFonts w:ascii="Times New Roman" w:hAnsi="Times New Roman" w:cs="Times New Roman"/>
                <w:bCs/>
                <w:i/>
                <w:snapToGrid w:val="0"/>
                <w:kern w:val="0"/>
                <w:sz w:val="21"/>
                <w:szCs w:val="21"/>
                <w:u w:val="single"/>
              </w:rPr>
              <w:t>（</w:t>
            </w:r>
            <w:r w:rsidRPr="005F1DDC">
              <w:rPr>
                <w:rFonts w:ascii="Times New Roman" w:hAnsi="Times New Roman" w:cs="Times New Roman"/>
                <w:bCs/>
                <w:i/>
                <w:snapToGrid w:val="0"/>
                <w:kern w:val="0"/>
                <w:sz w:val="21"/>
                <w:szCs w:val="21"/>
                <w:u w:val="single"/>
              </w:rPr>
              <w:t>2</w:t>
            </w:r>
            <w:r w:rsidRPr="005F1DDC">
              <w:rPr>
                <w:rFonts w:ascii="Times New Roman" w:hAnsi="Times New Roman" w:cs="Times New Roman"/>
                <w:bCs/>
                <w:i/>
                <w:snapToGrid w:val="0"/>
                <w:kern w:val="0"/>
                <w:sz w:val="21"/>
                <w:szCs w:val="21"/>
                <w:u w:val="single"/>
              </w:rPr>
              <w:t>）水平衡图</w:t>
            </w:r>
          </w:p>
          <w:p w:rsidR="005D7D16" w:rsidRPr="005F1DDC" w:rsidRDefault="00C20F47" w:rsidP="00521D94">
            <w:pPr>
              <w:spacing w:line="360" w:lineRule="auto"/>
              <w:ind w:firstLineChars="200" w:firstLine="420"/>
              <w:jc w:val="left"/>
              <w:rPr>
                <w:rFonts w:ascii="Times New Roman" w:hAnsi="Times New Roman" w:cs="Times New Roman"/>
                <w:i/>
                <w:kern w:val="0"/>
                <w:szCs w:val="21"/>
                <w:u w:val="single"/>
              </w:rPr>
            </w:pPr>
            <w:r w:rsidRPr="005F1DDC">
              <w:rPr>
                <w:rFonts w:ascii="Times New Roman" w:hAnsi="Times New Roman" w:cs="Times New Roman"/>
                <w:i/>
                <w:kern w:val="0"/>
                <w:szCs w:val="21"/>
                <w:u w:val="single"/>
              </w:rPr>
              <w:t>本项目给排水平衡图详见下图</w:t>
            </w:r>
            <w:r w:rsidRPr="005F1DDC">
              <w:rPr>
                <w:rFonts w:ascii="Times New Roman" w:hAnsi="Times New Roman" w:cs="Times New Roman"/>
                <w:i/>
                <w:kern w:val="0"/>
                <w:szCs w:val="21"/>
                <w:u w:val="single"/>
              </w:rPr>
              <w:t>2-1</w:t>
            </w:r>
            <w:r w:rsidRPr="005F1DDC">
              <w:rPr>
                <w:rFonts w:ascii="Times New Roman" w:hAnsi="Times New Roman" w:cs="Times New Roman"/>
                <w:i/>
                <w:kern w:val="0"/>
                <w:szCs w:val="21"/>
                <w:u w:val="single"/>
              </w:rPr>
              <w:t>。</w:t>
            </w:r>
          </w:p>
          <w:p w:rsidR="005D7D16" w:rsidRPr="00D11BA9" w:rsidRDefault="00D11BA9" w:rsidP="00B83BDB">
            <w:pPr>
              <w:pStyle w:val="af2"/>
              <w:keepNext/>
              <w:keepLines/>
              <w:widowControl w:val="0"/>
              <w:jc w:val="center"/>
              <w:rPr>
                <w:rFonts w:ascii="Times New Roman" w:hAnsi="Times New Roman" w:cs="Times New Roman"/>
                <w:bCs/>
                <w:snapToGrid w:val="0"/>
                <w:color w:val="FF0000"/>
                <w:kern w:val="0"/>
                <w:szCs w:val="24"/>
              </w:rPr>
            </w:pPr>
            <w:r w:rsidRPr="00617FD9">
              <w:rPr>
                <w:rFonts w:ascii="Times New Roman" w:hAnsi="Times New Roman" w:cs="Times New Roman"/>
              </w:rPr>
              <w:object w:dxaOrig="6917"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6pt;height:94.7pt" o:ole="">
                  <v:imagedata r:id="rId11" o:title=""/>
                </v:shape>
                <o:OLEObject Type="Embed" ProgID="RFFlow4" ShapeID="_x0000_i1025" DrawAspect="Content" ObjectID="_1722240925" r:id="rId12"/>
              </w:object>
            </w:r>
            <w:r w:rsidR="00C20F47" w:rsidRPr="005F1DDC">
              <w:rPr>
                <w:rFonts w:ascii="Times New Roman" w:hAnsi="Times New Roman" w:cs="Times New Roman"/>
                <w:b/>
                <w:i/>
                <w:snapToGrid w:val="0"/>
                <w:kern w:val="0"/>
                <w:sz w:val="21"/>
                <w:szCs w:val="21"/>
                <w:u w:val="single"/>
              </w:rPr>
              <w:t>图</w:t>
            </w:r>
            <w:r w:rsidR="00C20F47" w:rsidRPr="005F1DDC">
              <w:rPr>
                <w:rFonts w:ascii="Times New Roman" w:hAnsi="Times New Roman" w:cs="Times New Roman"/>
                <w:b/>
                <w:i/>
                <w:snapToGrid w:val="0"/>
                <w:kern w:val="0"/>
                <w:sz w:val="21"/>
                <w:szCs w:val="21"/>
                <w:u w:val="single"/>
              </w:rPr>
              <w:t xml:space="preserve">2-1  </w:t>
            </w:r>
            <w:r w:rsidR="00C20F47" w:rsidRPr="005F1DDC">
              <w:rPr>
                <w:rFonts w:ascii="Times New Roman" w:hAnsi="Times New Roman" w:cs="Times New Roman"/>
                <w:b/>
                <w:i/>
                <w:snapToGrid w:val="0"/>
                <w:kern w:val="0"/>
                <w:sz w:val="21"/>
                <w:szCs w:val="21"/>
                <w:u w:val="single"/>
              </w:rPr>
              <w:t>本项目给排水平衡图</w:t>
            </w:r>
            <w:r w:rsidR="00C20F47" w:rsidRPr="005F1DDC">
              <w:rPr>
                <w:rFonts w:ascii="Times New Roman" w:hAnsi="Times New Roman" w:cs="Times New Roman"/>
                <w:b/>
                <w:i/>
                <w:snapToGrid w:val="0"/>
                <w:kern w:val="0"/>
                <w:sz w:val="21"/>
                <w:szCs w:val="21"/>
                <w:u w:val="single"/>
              </w:rPr>
              <w:t xml:space="preserve">      </w:t>
            </w:r>
            <w:r w:rsidR="00C20F47" w:rsidRPr="005F1DDC">
              <w:rPr>
                <w:rFonts w:ascii="Times New Roman" w:hAnsi="Times New Roman" w:cs="Times New Roman"/>
                <w:bCs/>
                <w:i/>
                <w:snapToGrid w:val="0"/>
                <w:kern w:val="0"/>
                <w:sz w:val="21"/>
                <w:szCs w:val="21"/>
                <w:u w:val="single"/>
              </w:rPr>
              <w:t>单位：</w:t>
            </w:r>
            <w:r w:rsidR="006C2305" w:rsidRPr="005F1DDC">
              <w:rPr>
                <w:rFonts w:ascii="Times New Roman" w:hAnsi="Times New Roman" w:cs="Times New Roman"/>
                <w:bCs/>
                <w:i/>
                <w:snapToGrid w:val="0"/>
                <w:kern w:val="0"/>
                <w:sz w:val="21"/>
                <w:szCs w:val="21"/>
                <w:u w:val="single"/>
              </w:rPr>
              <w:t>m³/d</w:t>
            </w:r>
          </w:p>
          <w:p w:rsidR="005D7D16" w:rsidRPr="00617FD9" w:rsidRDefault="00C20F47" w:rsidP="00521D94">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w:t>
            </w:r>
            <w:r w:rsidRPr="00617FD9">
              <w:rPr>
                <w:rFonts w:ascii="Times New Roman" w:hAnsi="Times New Roman" w:cs="Times New Roman"/>
                <w:bCs/>
                <w:snapToGrid w:val="0"/>
                <w:kern w:val="0"/>
                <w:sz w:val="21"/>
                <w:szCs w:val="21"/>
              </w:rPr>
              <w:t>3</w:t>
            </w:r>
            <w:r w:rsidRPr="00617FD9">
              <w:rPr>
                <w:rFonts w:ascii="Times New Roman" w:hAnsi="Times New Roman" w:cs="Times New Roman"/>
                <w:bCs/>
                <w:snapToGrid w:val="0"/>
                <w:kern w:val="0"/>
                <w:sz w:val="21"/>
                <w:szCs w:val="21"/>
              </w:rPr>
              <w:t>）供电</w:t>
            </w:r>
          </w:p>
          <w:p w:rsidR="005D7D16" w:rsidRPr="00617FD9" w:rsidRDefault="00C20F47" w:rsidP="00521D94">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本项目用电由</w:t>
            </w:r>
            <w:r w:rsidR="00E72BA4" w:rsidRPr="00617FD9">
              <w:rPr>
                <w:rFonts w:ascii="Times New Roman" w:hAnsi="Times New Roman" w:cs="Times New Roman"/>
                <w:bCs/>
                <w:snapToGrid w:val="0"/>
                <w:kern w:val="0"/>
                <w:sz w:val="21"/>
                <w:szCs w:val="21"/>
              </w:rPr>
              <w:t>市政电网提供，可满足项目需要</w:t>
            </w:r>
            <w:r w:rsidRPr="00617FD9">
              <w:rPr>
                <w:rFonts w:ascii="Times New Roman" w:hAnsi="Times New Roman" w:cs="Times New Roman"/>
                <w:bCs/>
                <w:snapToGrid w:val="0"/>
                <w:kern w:val="0"/>
                <w:sz w:val="21"/>
                <w:szCs w:val="21"/>
              </w:rPr>
              <w:t>。</w:t>
            </w:r>
          </w:p>
          <w:p w:rsidR="005D7D16" w:rsidRPr="00617FD9" w:rsidRDefault="00C20F47" w:rsidP="00521D94">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w:t>
            </w:r>
            <w:r w:rsidRPr="00617FD9">
              <w:rPr>
                <w:rFonts w:ascii="Times New Roman" w:hAnsi="Times New Roman" w:cs="Times New Roman"/>
                <w:bCs/>
                <w:snapToGrid w:val="0"/>
                <w:kern w:val="0"/>
                <w:sz w:val="21"/>
                <w:szCs w:val="21"/>
              </w:rPr>
              <w:t>4</w:t>
            </w:r>
            <w:r w:rsidRPr="00617FD9">
              <w:rPr>
                <w:rFonts w:ascii="Times New Roman" w:hAnsi="Times New Roman" w:cs="Times New Roman"/>
                <w:bCs/>
                <w:snapToGrid w:val="0"/>
                <w:kern w:val="0"/>
                <w:sz w:val="21"/>
                <w:szCs w:val="21"/>
              </w:rPr>
              <w:t>）供热</w:t>
            </w:r>
          </w:p>
          <w:p w:rsidR="005D7D16" w:rsidRPr="00617FD9" w:rsidRDefault="00E72BA4" w:rsidP="00521D94">
            <w:pPr>
              <w:pStyle w:val="af2"/>
              <w:keepNext/>
              <w:keepLines/>
              <w:widowControl w:val="0"/>
              <w:spacing w:line="360" w:lineRule="auto"/>
              <w:ind w:firstLineChars="200" w:firstLine="420"/>
              <w:jc w:val="both"/>
              <w:rPr>
                <w:rFonts w:ascii="Times New Roman" w:hAnsi="Times New Roman" w:cs="Times New Roman"/>
                <w:bCs/>
                <w:snapToGrid w:val="0"/>
                <w:kern w:val="0"/>
                <w:szCs w:val="24"/>
              </w:rPr>
            </w:pPr>
            <w:r w:rsidRPr="00617FD9">
              <w:rPr>
                <w:rFonts w:ascii="Times New Roman" w:eastAsia="宋体" w:hAnsi="Times New Roman" w:cs="Times New Roman"/>
                <w:kern w:val="0"/>
                <w:sz w:val="21"/>
                <w:szCs w:val="21"/>
              </w:rPr>
              <w:t>本项目冬季采暖为在建锅炉供给，生产用热由本项目新建锅炉提供。</w:t>
            </w:r>
          </w:p>
          <w:p w:rsidR="005D7D16" w:rsidRPr="00617FD9" w:rsidRDefault="00A44537">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6</w:t>
            </w:r>
            <w:r w:rsidR="00C20F47" w:rsidRPr="00617FD9">
              <w:rPr>
                <w:rFonts w:ascii="Times New Roman" w:hAnsi="Times New Roman" w:cs="Times New Roman"/>
                <w:bCs/>
                <w:snapToGrid w:val="0"/>
                <w:kern w:val="0"/>
                <w:sz w:val="21"/>
                <w:szCs w:val="21"/>
              </w:rPr>
              <w:t>、劳动定员及工作制度</w:t>
            </w:r>
          </w:p>
          <w:p w:rsidR="005D7D16" w:rsidRPr="00617FD9" w:rsidRDefault="00A44537" w:rsidP="00521D94">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57119B">
              <w:rPr>
                <w:rFonts w:ascii="Times New Roman" w:hAnsi="Times New Roman" w:cs="Times New Roman"/>
                <w:bCs/>
                <w:snapToGrid w:val="0"/>
                <w:color w:val="FF0000"/>
                <w:kern w:val="0"/>
                <w:sz w:val="21"/>
                <w:szCs w:val="21"/>
              </w:rPr>
              <w:t>本项目不新增劳动定员，锅炉工人由厂区内原有工人调配。本项目新增</w:t>
            </w:r>
            <w:r w:rsidRPr="0057119B">
              <w:rPr>
                <w:rFonts w:ascii="Times New Roman" w:hAnsi="Times New Roman" w:cs="Times New Roman"/>
                <w:bCs/>
                <w:snapToGrid w:val="0"/>
                <w:color w:val="FF0000"/>
                <w:kern w:val="0"/>
                <w:sz w:val="21"/>
                <w:szCs w:val="21"/>
              </w:rPr>
              <w:t>9</w:t>
            </w:r>
            <w:r w:rsidRPr="0057119B">
              <w:rPr>
                <w:rFonts w:ascii="Times New Roman" w:hAnsi="Times New Roman" w:cs="Times New Roman"/>
                <w:bCs/>
                <w:snapToGrid w:val="0"/>
                <w:color w:val="FF0000"/>
                <w:kern w:val="0"/>
                <w:sz w:val="21"/>
                <w:szCs w:val="21"/>
              </w:rPr>
              <w:t>台</w:t>
            </w:r>
            <w:r w:rsidRPr="0057119B">
              <w:rPr>
                <w:rFonts w:ascii="Times New Roman" w:hAnsi="Times New Roman" w:cs="Times New Roman"/>
                <w:bCs/>
                <w:snapToGrid w:val="0"/>
                <w:color w:val="FF0000"/>
                <w:kern w:val="0"/>
                <w:sz w:val="21"/>
                <w:szCs w:val="21"/>
              </w:rPr>
              <w:t>4t/h</w:t>
            </w:r>
            <w:r w:rsidRPr="0057119B">
              <w:rPr>
                <w:rFonts w:ascii="Times New Roman" w:hAnsi="Times New Roman" w:cs="Times New Roman"/>
                <w:bCs/>
                <w:snapToGrid w:val="0"/>
                <w:color w:val="FF0000"/>
                <w:kern w:val="0"/>
                <w:sz w:val="21"/>
                <w:szCs w:val="21"/>
              </w:rPr>
              <w:t>，</w:t>
            </w:r>
            <w:r w:rsidRPr="0057119B">
              <w:rPr>
                <w:rFonts w:ascii="Times New Roman" w:hAnsi="Times New Roman" w:cs="Times New Roman"/>
                <w:bCs/>
                <w:snapToGrid w:val="0"/>
                <w:color w:val="FF0000"/>
                <w:kern w:val="0"/>
                <w:sz w:val="21"/>
                <w:szCs w:val="21"/>
              </w:rPr>
              <w:t>3</w:t>
            </w:r>
            <w:r w:rsidRPr="0057119B">
              <w:rPr>
                <w:rFonts w:ascii="Times New Roman" w:hAnsi="Times New Roman" w:cs="Times New Roman"/>
                <w:bCs/>
                <w:snapToGrid w:val="0"/>
                <w:color w:val="FF0000"/>
                <w:kern w:val="0"/>
                <w:sz w:val="21"/>
                <w:szCs w:val="21"/>
              </w:rPr>
              <w:t>台</w:t>
            </w:r>
            <w:r w:rsidRPr="0057119B">
              <w:rPr>
                <w:rFonts w:ascii="Times New Roman" w:hAnsi="Times New Roman" w:cs="Times New Roman"/>
                <w:bCs/>
                <w:snapToGrid w:val="0"/>
                <w:color w:val="FF0000"/>
                <w:kern w:val="0"/>
                <w:sz w:val="21"/>
                <w:szCs w:val="21"/>
              </w:rPr>
              <w:t>4t/h</w:t>
            </w:r>
            <w:r w:rsidR="0044659F" w:rsidRPr="0057119B">
              <w:rPr>
                <w:rFonts w:ascii="Times New Roman" w:hAnsi="Times New Roman" w:cs="Times New Roman" w:hint="eastAsia"/>
                <w:bCs/>
                <w:snapToGrid w:val="0"/>
                <w:color w:val="FF0000"/>
                <w:kern w:val="0"/>
                <w:sz w:val="21"/>
                <w:szCs w:val="21"/>
              </w:rPr>
              <w:t>油气两用</w:t>
            </w:r>
            <w:r w:rsidRPr="0057119B">
              <w:rPr>
                <w:rFonts w:ascii="Times New Roman" w:hAnsi="Times New Roman" w:cs="Times New Roman"/>
                <w:bCs/>
                <w:snapToGrid w:val="0"/>
                <w:color w:val="FF0000"/>
                <w:kern w:val="0"/>
                <w:sz w:val="21"/>
                <w:szCs w:val="21"/>
              </w:rPr>
              <w:t>锅炉（备用）</w:t>
            </w:r>
            <w:r w:rsidR="0057119B" w:rsidRPr="0057119B">
              <w:rPr>
                <w:rFonts w:ascii="Times New Roman" w:hAnsi="Times New Roman" w:cs="Times New Roman" w:hint="eastAsia"/>
                <w:bCs/>
                <w:snapToGrid w:val="0"/>
                <w:color w:val="FF0000"/>
                <w:kern w:val="0"/>
                <w:sz w:val="21"/>
                <w:szCs w:val="21"/>
              </w:rPr>
              <w:t>，本次新增</w:t>
            </w:r>
            <w:r w:rsidR="0057119B" w:rsidRPr="0057119B">
              <w:rPr>
                <w:rFonts w:ascii="Times New Roman" w:hAnsi="Times New Roman" w:cs="Times New Roman"/>
                <w:bCs/>
                <w:snapToGrid w:val="0"/>
                <w:color w:val="FF0000"/>
                <w:kern w:val="0"/>
                <w:sz w:val="21"/>
                <w:szCs w:val="21"/>
              </w:rPr>
              <w:t>锅炉为生产</w:t>
            </w:r>
            <w:r w:rsidR="0057119B" w:rsidRPr="0057119B">
              <w:rPr>
                <w:rFonts w:ascii="Times New Roman" w:hAnsi="Times New Roman" w:cs="Times New Roman" w:hint="eastAsia"/>
                <w:bCs/>
                <w:snapToGrid w:val="0"/>
                <w:color w:val="FF0000"/>
                <w:kern w:val="0"/>
                <w:sz w:val="21"/>
                <w:szCs w:val="21"/>
              </w:rPr>
              <w:t>提供</w:t>
            </w:r>
            <w:r w:rsidR="0057119B">
              <w:rPr>
                <w:rFonts w:ascii="Times New Roman" w:hAnsi="Times New Roman" w:cs="Times New Roman" w:hint="eastAsia"/>
                <w:bCs/>
                <w:snapToGrid w:val="0"/>
                <w:color w:val="FF0000"/>
                <w:kern w:val="0"/>
                <w:sz w:val="21"/>
                <w:szCs w:val="21"/>
              </w:rPr>
              <w:t>蒸汽</w:t>
            </w:r>
            <w:r w:rsidRPr="00617FD9">
              <w:rPr>
                <w:rFonts w:ascii="Times New Roman" w:hAnsi="Times New Roman" w:cs="Times New Roman"/>
                <w:bCs/>
                <w:snapToGrid w:val="0"/>
                <w:kern w:val="0"/>
                <w:sz w:val="21"/>
                <w:szCs w:val="21"/>
              </w:rPr>
              <w:t>，生产班组根据具体工作情况安排</w:t>
            </w:r>
            <w:r w:rsidRPr="00617FD9">
              <w:rPr>
                <w:rFonts w:ascii="Times New Roman" w:hAnsi="Times New Roman" w:cs="Times New Roman"/>
                <w:bCs/>
                <w:snapToGrid w:val="0"/>
                <w:kern w:val="0"/>
                <w:sz w:val="21"/>
                <w:szCs w:val="21"/>
              </w:rPr>
              <w:t>1-2</w:t>
            </w:r>
            <w:r w:rsidRPr="00617FD9">
              <w:rPr>
                <w:rFonts w:ascii="Times New Roman" w:hAnsi="Times New Roman" w:cs="Times New Roman"/>
                <w:bCs/>
                <w:snapToGrid w:val="0"/>
                <w:kern w:val="0"/>
                <w:sz w:val="21"/>
                <w:szCs w:val="21"/>
              </w:rPr>
              <w:t>班或白班，每班</w:t>
            </w:r>
            <w:r w:rsidRPr="00617FD9">
              <w:rPr>
                <w:rFonts w:ascii="Times New Roman" w:hAnsi="Times New Roman" w:cs="Times New Roman"/>
                <w:bCs/>
                <w:snapToGrid w:val="0"/>
                <w:kern w:val="0"/>
                <w:sz w:val="21"/>
                <w:szCs w:val="21"/>
              </w:rPr>
              <w:t>8h</w:t>
            </w:r>
            <w:r w:rsidR="00C20F47" w:rsidRPr="00617FD9">
              <w:rPr>
                <w:rFonts w:ascii="Times New Roman" w:hAnsi="Times New Roman" w:cs="Times New Roman"/>
                <w:bCs/>
                <w:snapToGrid w:val="0"/>
                <w:kern w:val="0"/>
                <w:sz w:val="21"/>
                <w:szCs w:val="21"/>
              </w:rPr>
              <w:t>。</w:t>
            </w:r>
          </w:p>
          <w:p w:rsidR="005D7D16" w:rsidRPr="00617FD9" w:rsidRDefault="00F222BF">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7</w:t>
            </w:r>
            <w:r w:rsidR="00C20F47" w:rsidRPr="00617FD9">
              <w:rPr>
                <w:rFonts w:ascii="Times New Roman" w:hAnsi="Times New Roman" w:cs="Times New Roman"/>
                <w:bCs/>
                <w:snapToGrid w:val="0"/>
                <w:kern w:val="0"/>
                <w:sz w:val="21"/>
                <w:szCs w:val="21"/>
              </w:rPr>
              <w:t>、项目实施进度</w:t>
            </w:r>
          </w:p>
          <w:p w:rsidR="005D7D16" w:rsidRPr="00617FD9" w:rsidRDefault="00C20F47" w:rsidP="00521D94">
            <w:pPr>
              <w:pStyle w:val="af2"/>
              <w:keepNext/>
              <w:keepLines/>
              <w:widowControl w:val="0"/>
              <w:spacing w:line="360" w:lineRule="auto"/>
              <w:ind w:firstLineChars="200" w:firstLine="420"/>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202</w:t>
            </w:r>
            <w:r w:rsidR="00F222BF" w:rsidRPr="00617FD9">
              <w:rPr>
                <w:rFonts w:ascii="Times New Roman" w:hAnsi="Times New Roman" w:cs="Times New Roman"/>
                <w:bCs/>
                <w:snapToGrid w:val="0"/>
                <w:kern w:val="0"/>
                <w:sz w:val="21"/>
                <w:szCs w:val="21"/>
              </w:rPr>
              <w:t>3</w:t>
            </w:r>
            <w:r w:rsidRPr="00617FD9">
              <w:rPr>
                <w:rFonts w:ascii="Times New Roman" w:hAnsi="Times New Roman" w:cs="Times New Roman"/>
                <w:bCs/>
                <w:snapToGrid w:val="0"/>
                <w:kern w:val="0"/>
                <w:sz w:val="21"/>
                <w:szCs w:val="21"/>
              </w:rPr>
              <w:t>年</w:t>
            </w:r>
            <w:r w:rsidR="00F222BF" w:rsidRPr="00617FD9">
              <w:rPr>
                <w:rFonts w:ascii="Times New Roman" w:hAnsi="Times New Roman" w:cs="Times New Roman"/>
                <w:bCs/>
                <w:snapToGrid w:val="0"/>
                <w:kern w:val="0"/>
                <w:sz w:val="21"/>
                <w:szCs w:val="21"/>
              </w:rPr>
              <w:t>5</w:t>
            </w:r>
            <w:r w:rsidRPr="00617FD9">
              <w:rPr>
                <w:rFonts w:ascii="Times New Roman" w:hAnsi="Times New Roman" w:cs="Times New Roman"/>
                <w:bCs/>
                <w:snapToGrid w:val="0"/>
                <w:kern w:val="0"/>
                <w:sz w:val="21"/>
                <w:szCs w:val="21"/>
              </w:rPr>
              <w:t>月</w:t>
            </w:r>
            <w:r w:rsidRPr="00617FD9">
              <w:rPr>
                <w:rFonts w:ascii="Times New Roman" w:hAnsi="Times New Roman" w:cs="Times New Roman"/>
                <w:bCs/>
                <w:snapToGrid w:val="0"/>
                <w:kern w:val="0"/>
                <w:sz w:val="21"/>
                <w:szCs w:val="21"/>
              </w:rPr>
              <w:t>-202</w:t>
            </w:r>
            <w:r w:rsidR="00F222BF" w:rsidRPr="00617FD9">
              <w:rPr>
                <w:rFonts w:ascii="Times New Roman" w:hAnsi="Times New Roman" w:cs="Times New Roman"/>
                <w:bCs/>
                <w:snapToGrid w:val="0"/>
                <w:kern w:val="0"/>
                <w:sz w:val="21"/>
                <w:szCs w:val="21"/>
              </w:rPr>
              <w:t>3</w:t>
            </w:r>
            <w:r w:rsidRPr="00617FD9">
              <w:rPr>
                <w:rFonts w:ascii="Times New Roman" w:hAnsi="Times New Roman" w:cs="Times New Roman"/>
                <w:bCs/>
                <w:snapToGrid w:val="0"/>
                <w:kern w:val="0"/>
                <w:sz w:val="21"/>
                <w:szCs w:val="21"/>
              </w:rPr>
              <w:t>年</w:t>
            </w:r>
            <w:r w:rsidRPr="00617FD9">
              <w:rPr>
                <w:rFonts w:ascii="Times New Roman" w:hAnsi="Times New Roman" w:cs="Times New Roman"/>
                <w:bCs/>
                <w:snapToGrid w:val="0"/>
                <w:kern w:val="0"/>
                <w:sz w:val="21"/>
                <w:szCs w:val="21"/>
              </w:rPr>
              <w:t>12</w:t>
            </w:r>
            <w:r w:rsidRPr="00617FD9">
              <w:rPr>
                <w:rFonts w:ascii="Times New Roman" w:hAnsi="Times New Roman" w:cs="Times New Roman"/>
                <w:bCs/>
                <w:snapToGrid w:val="0"/>
                <w:kern w:val="0"/>
                <w:sz w:val="21"/>
                <w:szCs w:val="21"/>
              </w:rPr>
              <w:t>月，为期</w:t>
            </w:r>
            <w:r w:rsidR="00F222BF" w:rsidRPr="00617FD9">
              <w:rPr>
                <w:rFonts w:ascii="Times New Roman" w:hAnsi="Times New Roman" w:cs="Times New Roman"/>
                <w:bCs/>
                <w:snapToGrid w:val="0"/>
                <w:kern w:val="0"/>
                <w:sz w:val="21"/>
                <w:szCs w:val="21"/>
              </w:rPr>
              <w:t>8</w:t>
            </w:r>
            <w:r w:rsidRPr="00617FD9">
              <w:rPr>
                <w:rFonts w:ascii="Times New Roman" w:hAnsi="Times New Roman" w:cs="Times New Roman"/>
                <w:bCs/>
                <w:snapToGrid w:val="0"/>
                <w:kern w:val="0"/>
                <w:sz w:val="21"/>
                <w:szCs w:val="21"/>
              </w:rPr>
              <w:t>个月。</w:t>
            </w:r>
          </w:p>
          <w:p w:rsidR="005D7D16" w:rsidRPr="00617FD9" w:rsidRDefault="00F222BF">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lastRenderedPageBreak/>
              <w:t>8</w:t>
            </w:r>
            <w:r w:rsidR="00C20F47" w:rsidRPr="00617FD9">
              <w:rPr>
                <w:rFonts w:ascii="Times New Roman" w:hAnsi="Times New Roman" w:cs="Times New Roman"/>
                <w:bCs/>
                <w:snapToGrid w:val="0"/>
                <w:kern w:val="0"/>
                <w:sz w:val="21"/>
                <w:szCs w:val="21"/>
              </w:rPr>
              <w:t>、项目平面布置图</w:t>
            </w:r>
          </w:p>
          <w:p w:rsidR="005D7D16" w:rsidRPr="00617FD9" w:rsidRDefault="00C20F47" w:rsidP="00D42D51">
            <w:pPr>
              <w:autoSpaceDE w:val="0"/>
              <w:autoSpaceDN w:val="0"/>
              <w:adjustRightInd w:val="0"/>
              <w:spacing w:line="360" w:lineRule="auto"/>
              <w:ind w:firstLineChars="200" w:firstLine="420"/>
              <w:textAlignment w:val="bottom"/>
              <w:rPr>
                <w:rFonts w:ascii="Times New Roman" w:hAnsi="Times New Roman" w:cs="Times New Roman"/>
                <w:snapToGrid w:val="0"/>
                <w:kern w:val="0"/>
                <w:szCs w:val="24"/>
              </w:rPr>
            </w:pPr>
            <w:r w:rsidRPr="00617FD9">
              <w:rPr>
                <w:rFonts w:ascii="Times New Roman" w:hAnsi="Times New Roman" w:cs="Times New Roman"/>
                <w:snapToGrid w:val="0"/>
                <w:kern w:val="0"/>
                <w:szCs w:val="21"/>
              </w:rPr>
              <w:t>锅炉房</w:t>
            </w:r>
            <w:r w:rsidR="00F17AEF" w:rsidRPr="00617FD9">
              <w:rPr>
                <w:rFonts w:ascii="Times New Roman" w:hAnsi="Times New Roman" w:cs="Times New Roman"/>
                <w:snapToGrid w:val="0"/>
                <w:kern w:val="0"/>
                <w:szCs w:val="21"/>
              </w:rPr>
              <w:t>设置于动力中心楼内，动力中心楼位于厂区北侧，</w:t>
            </w:r>
            <w:r w:rsidRPr="00617FD9">
              <w:rPr>
                <w:rFonts w:ascii="Times New Roman" w:hAnsi="Times New Roman" w:cs="Times New Roman"/>
                <w:snapToGrid w:val="0"/>
                <w:kern w:val="0"/>
                <w:szCs w:val="21"/>
              </w:rPr>
              <w:t>厂区总平面布置详见附图</w:t>
            </w:r>
            <w:r w:rsidR="00D42D51" w:rsidRPr="00617FD9">
              <w:rPr>
                <w:rFonts w:ascii="Times New Roman" w:hAnsi="Times New Roman" w:cs="Times New Roman" w:hint="eastAsia"/>
                <w:snapToGrid w:val="0"/>
                <w:kern w:val="0"/>
                <w:szCs w:val="21"/>
              </w:rPr>
              <w:t>3</w:t>
            </w:r>
            <w:r w:rsidRPr="00617FD9">
              <w:rPr>
                <w:rFonts w:ascii="Times New Roman" w:hAnsi="Times New Roman" w:cs="Times New Roman"/>
                <w:snapToGrid w:val="0"/>
                <w:kern w:val="0"/>
                <w:szCs w:val="21"/>
              </w:rPr>
              <w:t>。</w:t>
            </w:r>
          </w:p>
        </w:tc>
      </w:tr>
      <w:tr w:rsidR="005D7D16" w:rsidRPr="00617FD9">
        <w:trPr>
          <w:trHeight w:val="397"/>
          <w:jc w:val="center"/>
        </w:trPr>
        <w:tc>
          <w:tcPr>
            <w:tcW w:w="451" w:type="pct"/>
            <w:vAlign w:val="center"/>
          </w:tcPr>
          <w:p w:rsidR="005D7D16" w:rsidRPr="00617FD9" w:rsidRDefault="00C20F47">
            <w:pPr>
              <w:pStyle w:val="af2"/>
              <w:jc w:val="center"/>
              <w:rPr>
                <w:rFonts w:ascii="Times New Roman" w:hAnsi="Times New Roman" w:cs="Times New Roman"/>
                <w:kern w:val="0"/>
                <w:szCs w:val="20"/>
              </w:rPr>
            </w:pPr>
            <w:r w:rsidRPr="00617FD9">
              <w:rPr>
                <w:rFonts w:ascii="Times New Roman" w:hAnsi="Times New Roman" w:cs="Times New Roman"/>
                <w:kern w:val="0"/>
                <w:szCs w:val="20"/>
              </w:rPr>
              <w:lastRenderedPageBreak/>
              <w:t>工艺流程和产排污环节</w:t>
            </w:r>
          </w:p>
        </w:tc>
        <w:tc>
          <w:tcPr>
            <w:tcW w:w="4549" w:type="pct"/>
            <w:vAlign w:val="center"/>
          </w:tcPr>
          <w:p w:rsidR="00F17AEF" w:rsidRPr="00617FD9" w:rsidRDefault="00F17AEF" w:rsidP="00F17AEF">
            <w:pPr>
              <w:spacing w:line="360" w:lineRule="auto"/>
              <w:rPr>
                <w:rFonts w:ascii="Times New Roman" w:hAnsi="Times New Roman" w:cs="Times New Roman"/>
                <w:snapToGrid w:val="0"/>
                <w:kern w:val="0"/>
                <w:szCs w:val="21"/>
              </w:rPr>
            </w:pPr>
            <w:r w:rsidRPr="00617FD9">
              <w:rPr>
                <w:rFonts w:ascii="Times New Roman" w:hAnsi="Times New Roman" w:cs="Times New Roman"/>
                <w:snapToGrid w:val="0"/>
                <w:kern w:val="0"/>
                <w:szCs w:val="21"/>
              </w:rPr>
              <w:t>1</w:t>
            </w:r>
            <w:r w:rsidRPr="00617FD9">
              <w:rPr>
                <w:rFonts w:ascii="Times New Roman" w:hAnsi="Times New Roman" w:cs="Times New Roman"/>
                <w:snapToGrid w:val="0"/>
                <w:kern w:val="0"/>
                <w:szCs w:val="21"/>
              </w:rPr>
              <w:t>、施工期</w:t>
            </w:r>
          </w:p>
          <w:p w:rsidR="005D7D16" w:rsidRPr="00617FD9" w:rsidRDefault="00F17AEF" w:rsidP="00521D94">
            <w:pPr>
              <w:spacing w:line="360" w:lineRule="auto"/>
              <w:ind w:firstLineChars="200" w:firstLine="420"/>
              <w:rPr>
                <w:rFonts w:ascii="Times New Roman" w:hAnsi="Times New Roman" w:cs="Times New Roman"/>
                <w:snapToGrid w:val="0"/>
                <w:kern w:val="0"/>
                <w:szCs w:val="21"/>
              </w:rPr>
            </w:pPr>
            <w:r w:rsidRPr="00617FD9">
              <w:rPr>
                <w:rFonts w:ascii="Times New Roman" w:hAnsi="Times New Roman" w:cs="Times New Roman"/>
                <w:snapToGrid w:val="0"/>
                <w:kern w:val="0"/>
                <w:szCs w:val="21"/>
              </w:rPr>
              <w:t>本项目</w:t>
            </w:r>
            <w:r w:rsidR="003E5E36" w:rsidRPr="00617FD9">
              <w:rPr>
                <w:rFonts w:ascii="Times New Roman" w:hAnsi="Times New Roman" w:cs="Times New Roman"/>
                <w:snapToGrid w:val="0"/>
                <w:kern w:val="0"/>
                <w:szCs w:val="21"/>
              </w:rPr>
              <w:t>施工期</w:t>
            </w:r>
            <w:r w:rsidRPr="00617FD9">
              <w:rPr>
                <w:rFonts w:ascii="Times New Roman" w:hAnsi="Times New Roman" w:cs="Times New Roman"/>
                <w:snapToGrid w:val="0"/>
                <w:kern w:val="0"/>
                <w:szCs w:val="21"/>
              </w:rPr>
              <w:t>无土建</w:t>
            </w:r>
            <w:r w:rsidR="003E5E36" w:rsidRPr="00617FD9">
              <w:rPr>
                <w:rFonts w:ascii="Times New Roman" w:hAnsi="Times New Roman" w:cs="Times New Roman"/>
                <w:snapToGrid w:val="0"/>
                <w:kern w:val="0"/>
                <w:szCs w:val="21"/>
              </w:rPr>
              <w:t>工程</w:t>
            </w:r>
            <w:r w:rsidRPr="00617FD9">
              <w:rPr>
                <w:rFonts w:ascii="Times New Roman" w:hAnsi="Times New Roman" w:cs="Times New Roman"/>
                <w:snapToGrid w:val="0"/>
                <w:kern w:val="0"/>
                <w:szCs w:val="21"/>
              </w:rPr>
              <w:t>，将锅炉及附属设备安装到在建锅炉房内即可，无土建施工带来的扬尘、废水、噪声、土石方开挖等污染物，施工期对环境影响较小。</w:t>
            </w:r>
          </w:p>
          <w:p w:rsidR="00FE1112" w:rsidRPr="00617FD9" w:rsidRDefault="00FE1112" w:rsidP="00FE1112">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2</w:t>
            </w:r>
            <w:r w:rsidRPr="00617FD9">
              <w:rPr>
                <w:rFonts w:ascii="Times New Roman" w:hAnsi="Times New Roman" w:cs="Times New Roman"/>
                <w:snapToGrid w:val="0"/>
                <w:kern w:val="0"/>
                <w:sz w:val="21"/>
                <w:szCs w:val="21"/>
              </w:rPr>
              <w:t>、运营期</w:t>
            </w:r>
          </w:p>
          <w:p w:rsidR="005D7D16" w:rsidRPr="00617FD9" w:rsidRDefault="00C20F47" w:rsidP="00521D94">
            <w:pPr>
              <w:pStyle w:val="af2"/>
              <w:keepNext/>
              <w:keepLines/>
              <w:widowControl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本项目工艺流程和产排污节点详见下图。</w:t>
            </w:r>
          </w:p>
          <w:p w:rsidR="005D7D16" w:rsidRPr="00617FD9" w:rsidRDefault="00FE1112">
            <w:pPr>
              <w:pStyle w:val="af2"/>
              <w:keepNext/>
              <w:keepLines/>
              <w:widowControl w:val="0"/>
              <w:spacing w:line="360" w:lineRule="auto"/>
              <w:jc w:val="center"/>
              <w:rPr>
                <w:rFonts w:ascii="Times New Roman" w:hAnsi="Times New Roman" w:cs="Times New Roman"/>
                <w:bCs/>
                <w:snapToGrid w:val="0"/>
                <w:kern w:val="0"/>
                <w:szCs w:val="24"/>
              </w:rPr>
            </w:pPr>
            <w:r w:rsidRPr="00617FD9">
              <w:rPr>
                <w:rFonts w:ascii="Times New Roman" w:hAnsi="Times New Roman" w:cs="Times New Roman"/>
                <w:bCs/>
                <w:noProof/>
                <w:kern w:val="0"/>
                <w:szCs w:val="24"/>
              </w:rPr>
              <w:drawing>
                <wp:inline distT="0" distB="0" distL="0" distR="0">
                  <wp:extent cx="4870796" cy="1406076"/>
                  <wp:effectExtent l="19050" t="0" r="6004"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cstate="print"/>
                          <a:srcRect/>
                          <a:stretch>
                            <a:fillRect/>
                          </a:stretch>
                        </pic:blipFill>
                        <pic:spPr bwMode="auto">
                          <a:xfrm>
                            <a:off x="0" y="0"/>
                            <a:ext cx="4871536" cy="1406290"/>
                          </a:xfrm>
                          <a:prstGeom prst="rect">
                            <a:avLst/>
                          </a:prstGeom>
                          <a:noFill/>
                          <a:ln w="9525">
                            <a:noFill/>
                            <a:miter lim="800000"/>
                            <a:headEnd/>
                            <a:tailEnd/>
                          </a:ln>
                        </pic:spPr>
                      </pic:pic>
                    </a:graphicData>
                  </a:graphic>
                </wp:inline>
              </w:drawing>
            </w:r>
          </w:p>
          <w:p w:rsidR="005D7D16" w:rsidRPr="00617FD9" w:rsidRDefault="00C20F47">
            <w:pPr>
              <w:pStyle w:val="af2"/>
              <w:keepNext/>
              <w:keepLines/>
              <w:widowControl w:val="0"/>
              <w:spacing w:line="360" w:lineRule="auto"/>
              <w:jc w:val="center"/>
              <w:rPr>
                <w:rFonts w:ascii="Times New Roman" w:hAnsi="Times New Roman" w:cs="Times New Roman"/>
                <w:snapToGrid w:val="0"/>
                <w:kern w:val="0"/>
                <w:sz w:val="21"/>
                <w:szCs w:val="21"/>
              </w:rPr>
            </w:pPr>
            <w:r w:rsidRPr="00617FD9">
              <w:rPr>
                <w:rFonts w:ascii="Times New Roman" w:hAnsi="Times New Roman" w:cs="Times New Roman"/>
                <w:b/>
                <w:snapToGrid w:val="0"/>
                <w:kern w:val="0"/>
                <w:sz w:val="21"/>
                <w:szCs w:val="21"/>
              </w:rPr>
              <w:t>图</w:t>
            </w:r>
            <w:r w:rsidRPr="00617FD9">
              <w:rPr>
                <w:rFonts w:ascii="Times New Roman" w:hAnsi="Times New Roman" w:cs="Times New Roman"/>
                <w:b/>
                <w:snapToGrid w:val="0"/>
                <w:kern w:val="0"/>
                <w:sz w:val="21"/>
                <w:szCs w:val="21"/>
              </w:rPr>
              <w:t>2-2</w:t>
            </w:r>
            <w:r w:rsidR="00D952D1" w:rsidRPr="00617FD9">
              <w:rPr>
                <w:rFonts w:ascii="Times New Roman" w:hAnsi="Times New Roman" w:cs="Times New Roman"/>
                <w:b/>
                <w:snapToGrid w:val="0"/>
                <w:kern w:val="0"/>
                <w:sz w:val="21"/>
                <w:szCs w:val="21"/>
              </w:rPr>
              <w:t xml:space="preserve">   </w:t>
            </w:r>
            <w:r w:rsidRPr="00617FD9">
              <w:rPr>
                <w:rFonts w:ascii="Times New Roman" w:hAnsi="Times New Roman" w:cs="Times New Roman"/>
                <w:b/>
                <w:snapToGrid w:val="0"/>
                <w:kern w:val="0"/>
                <w:sz w:val="21"/>
                <w:szCs w:val="21"/>
              </w:rPr>
              <w:t>本项目工艺流程和产排污节点图</w:t>
            </w:r>
          </w:p>
        </w:tc>
      </w:tr>
      <w:tr w:rsidR="005D7D16" w:rsidRPr="00617FD9">
        <w:trPr>
          <w:trHeight w:val="397"/>
          <w:jc w:val="center"/>
        </w:trPr>
        <w:tc>
          <w:tcPr>
            <w:tcW w:w="451" w:type="pct"/>
            <w:vAlign w:val="center"/>
          </w:tcPr>
          <w:p w:rsidR="005D7D16" w:rsidRPr="00617FD9" w:rsidRDefault="00C20F47">
            <w:pPr>
              <w:pStyle w:val="af2"/>
              <w:jc w:val="center"/>
              <w:rPr>
                <w:rFonts w:ascii="Times New Roman" w:hAnsi="Times New Roman" w:cs="Times New Roman"/>
                <w:kern w:val="0"/>
                <w:szCs w:val="20"/>
              </w:rPr>
            </w:pPr>
            <w:r w:rsidRPr="00617FD9">
              <w:rPr>
                <w:rFonts w:ascii="Times New Roman" w:hAnsi="Times New Roman" w:cs="Times New Roman"/>
                <w:kern w:val="0"/>
                <w:szCs w:val="20"/>
              </w:rPr>
              <w:t>与项目有关的原有环境污染问题</w:t>
            </w:r>
          </w:p>
        </w:tc>
        <w:tc>
          <w:tcPr>
            <w:tcW w:w="4549" w:type="pct"/>
            <w:vAlign w:val="center"/>
          </w:tcPr>
          <w:p w:rsidR="00310C88" w:rsidRPr="005F1DDC" w:rsidRDefault="00310C88" w:rsidP="00D73149">
            <w:pPr>
              <w:pStyle w:val="af2"/>
              <w:keepNext/>
              <w:keepLines/>
              <w:adjustRightInd w:val="0"/>
              <w:snapToGrid w:val="0"/>
              <w:spacing w:line="360" w:lineRule="auto"/>
              <w:ind w:firstLineChars="200" w:firstLine="422"/>
              <w:rPr>
                <w:rFonts w:ascii="Times New Roman" w:hAnsi="Times New Roman" w:cs="Times New Roman"/>
                <w:b/>
                <w:i/>
                <w:snapToGrid w:val="0"/>
                <w:kern w:val="0"/>
                <w:sz w:val="21"/>
                <w:szCs w:val="21"/>
                <w:u w:val="single"/>
              </w:rPr>
            </w:pPr>
            <w:r w:rsidRPr="005F1DDC">
              <w:rPr>
                <w:rFonts w:ascii="Times New Roman" w:hAnsi="Times New Roman" w:cs="Times New Roman"/>
                <w:b/>
                <w:i/>
                <w:snapToGrid w:val="0"/>
                <w:kern w:val="0"/>
                <w:sz w:val="21"/>
                <w:szCs w:val="21"/>
                <w:u w:val="single"/>
              </w:rPr>
              <w:t>厂区在建项目情况</w:t>
            </w:r>
          </w:p>
          <w:p w:rsidR="00310C88" w:rsidRPr="005F1DDC" w:rsidRDefault="00310C88" w:rsidP="00D73149">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企业于</w:t>
            </w:r>
            <w:r w:rsidRPr="005F1DDC">
              <w:rPr>
                <w:rFonts w:ascii="Times New Roman" w:hAnsi="Times New Roman" w:cs="Times New Roman"/>
                <w:i/>
                <w:snapToGrid w:val="0"/>
                <w:kern w:val="0"/>
                <w:sz w:val="21"/>
                <w:szCs w:val="21"/>
                <w:u w:val="single"/>
              </w:rPr>
              <w:t>2020</w:t>
            </w:r>
            <w:r w:rsidRPr="005F1DDC">
              <w:rPr>
                <w:rFonts w:ascii="Times New Roman" w:hAnsi="Times New Roman" w:cs="Times New Roman"/>
                <w:i/>
                <w:snapToGrid w:val="0"/>
                <w:kern w:val="0"/>
                <w:sz w:val="21"/>
                <w:szCs w:val="21"/>
                <w:u w:val="single"/>
              </w:rPr>
              <w:t>年</w:t>
            </w:r>
            <w:r w:rsidRPr="005F1DDC">
              <w:rPr>
                <w:rFonts w:ascii="Times New Roman" w:hAnsi="Times New Roman" w:cs="Times New Roman"/>
                <w:i/>
                <w:snapToGrid w:val="0"/>
                <w:kern w:val="0"/>
                <w:sz w:val="21"/>
                <w:szCs w:val="21"/>
                <w:u w:val="single"/>
              </w:rPr>
              <w:t>10</w:t>
            </w:r>
            <w:r w:rsidRPr="005F1DDC">
              <w:rPr>
                <w:rFonts w:ascii="Times New Roman" w:hAnsi="Times New Roman" w:cs="Times New Roman"/>
                <w:i/>
                <w:snapToGrid w:val="0"/>
                <w:kern w:val="0"/>
                <w:sz w:val="21"/>
                <w:szCs w:val="21"/>
                <w:u w:val="single"/>
              </w:rPr>
              <w:t>月</w:t>
            </w:r>
            <w:r w:rsidRPr="005F1DDC">
              <w:rPr>
                <w:rFonts w:ascii="Times New Roman" w:hAnsi="Times New Roman" w:cs="Times New Roman"/>
                <w:i/>
                <w:snapToGrid w:val="0"/>
                <w:kern w:val="0"/>
                <w:sz w:val="21"/>
                <w:szCs w:val="21"/>
                <w:u w:val="single"/>
              </w:rPr>
              <w:t>16</w:t>
            </w:r>
            <w:r w:rsidRPr="005F1DDC">
              <w:rPr>
                <w:rFonts w:ascii="Times New Roman" w:hAnsi="Times New Roman" w:cs="Times New Roman"/>
                <w:i/>
                <w:snapToGrid w:val="0"/>
                <w:kern w:val="0"/>
                <w:sz w:val="21"/>
                <w:szCs w:val="21"/>
                <w:u w:val="single"/>
              </w:rPr>
              <w:t>日获得了《关于长春金赛药业有限责任公司金赛药业国际产业园建设项目环境影响评价报告表的批复》（长环新审（表）</w:t>
            </w:r>
            <w:r w:rsidRPr="005F1DDC">
              <w:rPr>
                <w:rFonts w:ascii="Times New Roman" w:hAnsi="Times New Roman" w:cs="Times New Roman"/>
                <w:i/>
                <w:snapToGrid w:val="0"/>
                <w:kern w:val="0"/>
                <w:sz w:val="21"/>
                <w:szCs w:val="21"/>
                <w:u w:val="single"/>
              </w:rPr>
              <w:t>[2020]085</w:t>
            </w:r>
            <w:r w:rsidRPr="005F1DDC">
              <w:rPr>
                <w:rFonts w:ascii="Times New Roman" w:hAnsi="Times New Roman" w:cs="Times New Roman"/>
                <w:i/>
                <w:snapToGrid w:val="0"/>
                <w:kern w:val="0"/>
                <w:sz w:val="21"/>
                <w:szCs w:val="21"/>
                <w:u w:val="single"/>
              </w:rPr>
              <w:t>号），项目主要建设办公楼、生产楼、配套设施及安装</w:t>
            </w:r>
            <w:r w:rsidRPr="005F1DDC">
              <w:rPr>
                <w:rFonts w:ascii="Times New Roman" w:hAnsi="Times New Roman" w:cs="Times New Roman"/>
                <w:i/>
                <w:snapToGrid w:val="0"/>
                <w:kern w:val="0"/>
                <w:sz w:val="21"/>
                <w:szCs w:val="21"/>
                <w:u w:val="single"/>
              </w:rPr>
              <w:t>4</w:t>
            </w:r>
            <w:r w:rsidRPr="005F1DDC">
              <w:rPr>
                <w:rFonts w:ascii="Times New Roman" w:hAnsi="Times New Roman" w:cs="Times New Roman"/>
                <w:i/>
                <w:snapToGrid w:val="0"/>
                <w:kern w:val="0"/>
                <w:sz w:val="21"/>
                <w:szCs w:val="21"/>
                <w:u w:val="single"/>
              </w:rPr>
              <w:t>台</w:t>
            </w:r>
            <w:r w:rsidRPr="005F1DDC">
              <w:rPr>
                <w:rFonts w:ascii="Times New Roman" w:hAnsi="Times New Roman" w:cs="Times New Roman"/>
                <w:i/>
                <w:snapToGrid w:val="0"/>
                <w:kern w:val="0"/>
                <w:sz w:val="21"/>
                <w:szCs w:val="21"/>
                <w:u w:val="single"/>
              </w:rPr>
              <w:t>4t/h</w:t>
            </w:r>
            <w:r w:rsidRPr="005F1DDC">
              <w:rPr>
                <w:rFonts w:ascii="Times New Roman" w:hAnsi="Times New Roman" w:cs="Times New Roman"/>
                <w:i/>
                <w:snapToGrid w:val="0"/>
                <w:kern w:val="0"/>
                <w:sz w:val="21"/>
                <w:szCs w:val="21"/>
                <w:u w:val="single"/>
              </w:rPr>
              <w:t>的燃气锅炉。项目现正在建设中，未验收。</w:t>
            </w:r>
          </w:p>
          <w:p w:rsidR="00310C88" w:rsidRPr="005F1DDC" w:rsidRDefault="00310C88" w:rsidP="00D73149">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企业于</w:t>
            </w:r>
            <w:r w:rsidRPr="005F1DDC">
              <w:rPr>
                <w:rFonts w:ascii="Times New Roman" w:hAnsi="Times New Roman" w:cs="Times New Roman"/>
                <w:i/>
                <w:snapToGrid w:val="0"/>
                <w:kern w:val="0"/>
                <w:sz w:val="21"/>
                <w:szCs w:val="21"/>
                <w:u w:val="single"/>
              </w:rPr>
              <w:t>2021</w:t>
            </w:r>
            <w:r w:rsidRPr="005F1DDC">
              <w:rPr>
                <w:rFonts w:ascii="Times New Roman" w:hAnsi="Times New Roman" w:cs="Times New Roman"/>
                <w:i/>
                <w:snapToGrid w:val="0"/>
                <w:kern w:val="0"/>
                <w:sz w:val="21"/>
                <w:szCs w:val="21"/>
                <w:u w:val="single"/>
              </w:rPr>
              <w:t>年</w:t>
            </w:r>
            <w:r w:rsidRPr="005F1DDC">
              <w:rPr>
                <w:rFonts w:ascii="Times New Roman" w:hAnsi="Times New Roman" w:cs="Times New Roman"/>
                <w:i/>
                <w:snapToGrid w:val="0"/>
                <w:kern w:val="0"/>
                <w:sz w:val="21"/>
                <w:szCs w:val="21"/>
                <w:u w:val="single"/>
              </w:rPr>
              <w:t>10</w:t>
            </w:r>
            <w:r w:rsidRPr="005F1DDC">
              <w:rPr>
                <w:rFonts w:ascii="Times New Roman" w:hAnsi="Times New Roman" w:cs="Times New Roman"/>
                <w:i/>
                <w:snapToGrid w:val="0"/>
                <w:kern w:val="0"/>
                <w:sz w:val="21"/>
                <w:szCs w:val="21"/>
                <w:u w:val="single"/>
              </w:rPr>
              <w:t>月</w:t>
            </w:r>
            <w:r w:rsidRPr="005F1DDC">
              <w:rPr>
                <w:rFonts w:ascii="Times New Roman" w:hAnsi="Times New Roman" w:cs="Times New Roman"/>
                <w:i/>
                <w:snapToGrid w:val="0"/>
                <w:kern w:val="0"/>
                <w:sz w:val="21"/>
                <w:szCs w:val="21"/>
                <w:u w:val="single"/>
              </w:rPr>
              <w:t>11</w:t>
            </w:r>
            <w:r w:rsidRPr="005F1DDC">
              <w:rPr>
                <w:rFonts w:ascii="Times New Roman" w:hAnsi="Times New Roman" w:cs="Times New Roman"/>
                <w:i/>
                <w:snapToGrid w:val="0"/>
                <w:kern w:val="0"/>
                <w:sz w:val="21"/>
                <w:szCs w:val="21"/>
                <w:u w:val="single"/>
              </w:rPr>
              <w:t>日获得了《关于长春金赛药业有限责任公司金赛药业国际产业园生物制药项目环境影响评价报告书的批复》（吉环审字</w:t>
            </w:r>
            <w:r w:rsidRPr="005F1DDC">
              <w:rPr>
                <w:rFonts w:ascii="Times New Roman" w:hAnsi="Times New Roman" w:cs="Times New Roman"/>
                <w:i/>
                <w:snapToGrid w:val="0"/>
                <w:kern w:val="0"/>
                <w:sz w:val="21"/>
                <w:szCs w:val="21"/>
                <w:u w:val="single"/>
              </w:rPr>
              <w:t>[2021]69</w:t>
            </w:r>
            <w:r w:rsidRPr="005F1DDC">
              <w:rPr>
                <w:rFonts w:ascii="Times New Roman" w:hAnsi="Times New Roman" w:cs="Times New Roman"/>
                <w:i/>
                <w:snapToGrid w:val="0"/>
                <w:kern w:val="0"/>
                <w:sz w:val="21"/>
                <w:szCs w:val="21"/>
                <w:u w:val="single"/>
              </w:rPr>
              <w:t>号），</w:t>
            </w:r>
            <w:r w:rsidR="00321336" w:rsidRPr="005F1DDC">
              <w:rPr>
                <w:rFonts w:ascii="Times New Roman" w:hAnsi="Times New Roman" w:cs="Times New Roman"/>
                <w:i/>
                <w:snapToGrid w:val="0"/>
                <w:kern w:val="0"/>
                <w:sz w:val="21"/>
                <w:szCs w:val="21"/>
                <w:u w:val="single"/>
              </w:rPr>
              <w:t>该项目在依托长春金赛药业有限责任公司金赛药业国际产业园项目辅助、公用、储运、环保工程基础上，拟利用在建生产车间建设生物制药生产线。主要建设内容为新建</w:t>
            </w:r>
            <w:r w:rsidR="00321336" w:rsidRPr="005F1DDC">
              <w:rPr>
                <w:rFonts w:ascii="Times New Roman" w:hAnsi="Times New Roman" w:cs="Times New Roman"/>
                <w:i/>
                <w:snapToGrid w:val="0"/>
                <w:kern w:val="0"/>
                <w:sz w:val="21"/>
                <w:szCs w:val="21"/>
                <w:u w:val="single"/>
              </w:rPr>
              <w:t>8</w:t>
            </w:r>
            <w:r w:rsidR="00321336" w:rsidRPr="005F1DDC">
              <w:rPr>
                <w:rFonts w:ascii="Times New Roman" w:hAnsi="Times New Roman" w:cs="Times New Roman"/>
                <w:i/>
                <w:snapToGrid w:val="0"/>
                <w:kern w:val="0"/>
                <w:sz w:val="21"/>
                <w:szCs w:val="21"/>
                <w:u w:val="single"/>
              </w:rPr>
              <w:t>条重组人生长激素原液生产线和</w:t>
            </w:r>
            <w:r w:rsidR="00321336" w:rsidRPr="005F1DDC">
              <w:rPr>
                <w:rFonts w:ascii="Times New Roman" w:hAnsi="Times New Roman" w:cs="Times New Roman"/>
                <w:i/>
                <w:snapToGrid w:val="0"/>
                <w:kern w:val="0"/>
                <w:sz w:val="21"/>
                <w:szCs w:val="21"/>
                <w:u w:val="single"/>
              </w:rPr>
              <w:t>1</w:t>
            </w:r>
            <w:r w:rsidR="00321336" w:rsidRPr="005F1DDC">
              <w:rPr>
                <w:rFonts w:ascii="Times New Roman" w:hAnsi="Times New Roman" w:cs="Times New Roman"/>
                <w:i/>
                <w:snapToGrid w:val="0"/>
                <w:kern w:val="0"/>
                <w:sz w:val="21"/>
                <w:szCs w:val="21"/>
                <w:u w:val="single"/>
              </w:rPr>
              <w:t>条聚乙二醇重组人生长激素原液生产线，配套建设动物房、污水处理站、事故应急池等。项目建成后设计年产</w:t>
            </w:r>
            <w:r w:rsidR="00321336" w:rsidRPr="005F1DDC">
              <w:rPr>
                <w:rFonts w:ascii="Times New Roman" w:hAnsi="Times New Roman" w:cs="Times New Roman"/>
                <w:i/>
                <w:snapToGrid w:val="0"/>
                <w:kern w:val="0"/>
                <w:sz w:val="21"/>
                <w:szCs w:val="21"/>
                <w:u w:val="single"/>
              </w:rPr>
              <w:t>54</w:t>
            </w:r>
            <w:r w:rsidR="00321336" w:rsidRPr="005F1DDC">
              <w:rPr>
                <w:rFonts w:ascii="Times New Roman" w:hAnsi="Times New Roman" w:cs="Times New Roman"/>
                <w:i/>
                <w:snapToGrid w:val="0"/>
                <w:kern w:val="0"/>
                <w:sz w:val="21"/>
                <w:szCs w:val="21"/>
                <w:u w:val="single"/>
              </w:rPr>
              <w:t>吨重组人生长激素原液和</w:t>
            </w:r>
            <w:r w:rsidR="00321336" w:rsidRPr="005F1DDC">
              <w:rPr>
                <w:rFonts w:ascii="Times New Roman" w:hAnsi="Times New Roman" w:cs="Times New Roman"/>
                <w:i/>
                <w:snapToGrid w:val="0"/>
                <w:kern w:val="0"/>
                <w:sz w:val="21"/>
                <w:szCs w:val="21"/>
                <w:u w:val="single"/>
              </w:rPr>
              <w:t>1.824</w:t>
            </w:r>
            <w:r w:rsidR="00321336" w:rsidRPr="005F1DDC">
              <w:rPr>
                <w:rFonts w:ascii="Times New Roman" w:hAnsi="Times New Roman" w:cs="Times New Roman"/>
                <w:i/>
                <w:snapToGrid w:val="0"/>
                <w:kern w:val="0"/>
                <w:sz w:val="21"/>
                <w:szCs w:val="21"/>
                <w:u w:val="single"/>
              </w:rPr>
              <w:t>吨聚乙二醇重组人生长激素原液</w:t>
            </w:r>
            <w:r w:rsidRPr="005F1DDC">
              <w:rPr>
                <w:rFonts w:ascii="Times New Roman" w:hAnsi="Times New Roman" w:cs="Times New Roman"/>
                <w:i/>
                <w:snapToGrid w:val="0"/>
                <w:kern w:val="0"/>
                <w:sz w:val="21"/>
                <w:szCs w:val="21"/>
                <w:u w:val="single"/>
              </w:rPr>
              <w:t>。项目现正在建设中，未验收。</w:t>
            </w:r>
            <w:r w:rsidR="00321336" w:rsidRPr="005F1DDC">
              <w:rPr>
                <w:rFonts w:ascii="Times New Roman" w:hAnsi="Times New Roman" w:cs="Times New Roman"/>
                <w:i/>
                <w:snapToGrid w:val="0"/>
                <w:kern w:val="0"/>
                <w:sz w:val="21"/>
                <w:szCs w:val="21"/>
                <w:u w:val="single"/>
              </w:rPr>
              <w:t>因项目均在建设中，</w:t>
            </w:r>
            <w:r w:rsidR="00B709EA" w:rsidRPr="005F1DDC">
              <w:rPr>
                <w:rFonts w:ascii="Times New Roman" w:hAnsi="Times New Roman" w:cs="Times New Roman"/>
                <w:i/>
                <w:snapToGrid w:val="0"/>
                <w:kern w:val="0"/>
                <w:sz w:val="21"/>
                <w:szCs w:val="21"/>
                <w:u w:val="single"/>
              </w:rPr>
              <w:t>预计</w:t>
            </w:r>
            <w:r w:rsidR="00B709EA" w:rsidRPr="005F1DDC">
              <w:rPr>
                <w:rFonts w:ascii="Times New Roman" w:hAnsi="Times New Roman" w:cs="Times New Roman"/>
                <w:i/>
                <w:snapToGrid w:val="0"/>
                <w:kern w:val="0"/>
                <w:sz w:val="21"/>
                <w:szCs w:val="21"/>
                <w:u w:val="single"/>
              </w:rPr>
              <w:t>2023</w:t>
            </w:r>
            <w:r w:rsidR="00B709EA" w:rsidRPr="005F1DDC">
              <w:rPr>
                <w:rFonts w:ascii="Times New Roman" w:hAnsi="Times New Roman" w:cs="Times New Roman"/>
                <w:i/>
                <w:snapToGrid w:val="0"/>
                <w:kern w:val="0"/>
                <w:sz w:val="21"/>
                <w:szCs w:val="21"/>
                <w:u w:val="single"/>
              </w:rPr>
              <w:t>年年末建成，</w:t>
            </w:r>
            <w:r w:rsidR="00321336" w:rsidRPr="005F1DDC">
              <w:rPr>
                <w:rFonts w:ascii="Times New Roman" w:hAnsi="Times New Roman" w:cs="Times New Roman"/>
                <w:i/>
                <w:snapToGrid w:val="0"/>
                <w:kern w:val="0"/>
                <w:sz w:val="21"/>
                <w:szCs w:val="21"/>
                <w:u w:val="single"/>
              </w:rPr>
              <w:t>故未进行排污许可证填报。</w:t>
            </w:r>
          </w:p>
          <w:p w:rsidR="00321336" w:rsidRPr="005F1DDC" w:rsidRDefault="00B709EA" w:rsidP="00D73149">
            <w:pPr>
              <w:pStyle w:val="af2"/>
              <w:keepNext/>
              <w:keepLines/>
              <w:adjustRightInd w:val="0"/>
              <w:snapToGrid w:val="0"/>
              <w:spacing w:line="360" w:lineRule="auto"/>
              <w:ind w:firstLineChars="200" w:firstLine="422"/>
              <w:jc w:val="both"/>
              <w:rPr>
                <w:rFonts w:ascii="Times New Roman" w:hAnsi="Times New Roman" w:cs="Times New Roman"/>
                <w:i/>
                <w:snapToGrid w:val="0"/>
                <w:kern w:val="0"/>
                <w:sz w:val="21"/>
                <w:szCs w:val="21"/>
                <w:u w:val="single"/>
              </w:rPr>
            </w:pPr>
            <w:r w:rsidRPr="005F1DDC">
              <w:rPr>
                <w:rFonts w:ascii="Times New Roman" w:hAnsi="Times New Roman" w:cs="Times New Roman"/>
                <w:b/>
                <w:i/>
                <w:snapToGrid w:val="0"/>
                <w:kern w:val="0"/>
                <w:sz w:val="21"/>
                <w:szCs w:val="21"/>
                <w:u w:val="single"/>
              </w:rPr>
              <w:t>厂区在建项目产排污情况</w:t>
            </w:r>
          </w:p>
          <w:p w:rsidR="00B709EA" w:rsidRPr="005F1DDC" w:rsidRDefault="002416F8" w:rsidP="00D73149">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eastAsia="宋体" w:hAnsi="Times New Roman" w:cs="Times New Roman"/>
                <w:i/>
                <w:kern w:val="0"/>
                <w:sz w:val="21"/>
                <w:szCs w:val="21"/>
                <w:u w:val="single"/>
              </w:rPr>
              <w:t>该部分内容摘录于</w:t>
            </w:r>
            <w:r w:rsidR="00B709EA" w:rsidRPr="005F1DDC">
              <w:rPr>
                <w:rFonts w:ascii="Times New Roman" w:hAnsi="Times New Roman" w:cs="Times New Roman"/>
                <w:i/>
                <w:snapToGrid w:val="0"/>
                <w:kern w:val="0"/>
                <w:sz w:val="21"/>
                <w:szCs w:val="21"/>
                <w:u w:val="single"/>
              </w:rPr>
              <w:t>《长春金赛药业有限责任公司金赛药业国际产业园建设项目环境影响评价报告表》及《长春金赛药业有限责任公司金赛药业国际产业园生物制药项目环境影响评价报告书》。</w:t>
            </w:r>
          </w:p>
          <w:p w:rsidR="00A96413" w:rsidRPr="005F1DDC" w:rsidRDefault="00A96413" w:rsidP="00A96413">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lastRenderedPageBreak/>
              <w:t>（</w:t>
            </w:r>
            <w:r w:rsidRPr="005F1DDC">
              <w:rPr>
                <w:rFonts w:ascii="Times New Roman" w:hAnsi="Times New Roman" w:cs="Times New Roman"/>
                <w:i/>
                <w:snapToGrid w:val="0"/>
                <w:kern w:val="0"/>
                <w:sz w:val="21"/>
                <w:szCs w:val="21"/>
                <w:u w:val="single"/>
              </w:rPr>
              <w:t>1</w:t>
            </w:r>
            <w:r w:rsidRPr="005F1DDC">
              <w:rPr>
                <w:rFonts w:ascii="Times New Roman" w:hAnsi="Times New Roman" w:cs="Times New Roman"/>
                <w:i/>
                <w:snapToGrid w:val="0"/>
                <w:kern w:val="0"/>
                <w:sz w:val="21"/>
                <w:szCs w:val="21"/>
                <w:u w:val="single"/>
              </w:rPr>
              <w:t>）废水</w:t>
            </w:r>
          </w:p>
          <w:p w:rsidR="00A96413" w:rsidRPr="005F1DDC" w:rsidRDefault="00A96413" w:rsidP="00A96413">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eastAsia="宋体" w:hAnsi="Times New Roman" w:cs="Times New Roman"/>
                <w:i/>
                <w:kern w:val="0"/>
                <w:sz w:val="21"/>
                <w:szCs w:val="21"/>
                <w:u w:val="single"/>
              </w:rPr>
              <w:t>在建项目建成后营运期产生废水主要为生产工艺废水、车间生产设备清洗废水、仪器具清洗废水、质检实验室废水、地面冲洗废水、动物房废水、循环冷却系统排水、注射用水制备排水、纯化水制备排水、生活污水及锅炉排水。源强核算详见下表。</w:t>
            </w:r>
          </w:p>
          <w:p w:rsidR="00A96413" w:rsidRPr="005F1DDC" w:rsidRDefault="00A96413" w:rsidP="00A96413">
            <w:pPr>
              <w:pStyle w:val="af2"/>
              <w:keepNext/>
              <w:keepLines/>
              <w:adjustRightInd w:val="0"/>
              <w:snapToGrid w:val="0"/>
              <w:jc w:val="center"/>
              <w:rPr>
                <w:rFonts w:ascii="Times New Roman" w:hAnsi="Times New Roman" w:cs="Times New Roman"/>
                <w:b/>
                <w:i/>
                <w:snapToGrid w:val="0"/>
                <w:kern w:val="0"/>
                <w:sz w:val="21"/>
                <w:szCs w:val="21"/>
                <w:u w:val="single"/>
              </w:rPr>
            </w:pPr>
            <w:r w:rsidRPr="005F1DDC">
              <w:rPr>
                <w:rFonts w:ascii="Times New Roman" w:hAnsi="Times New Roman" w:cs="Times New Roman"/>
                <w:b/>
                <w:i/>
                <w:snapToGrid w:val="0"/>
                <w:kern w:val="0"/>
                <w:sz w:val="21"/>
                <w:szCs w:val="21"/>
                <w:u w:val="single"/>
              </w:rPr>
              <w:t>表</w:t>
            </w:r>
            <w:r w:rsidRPr="005F1DDC">
              <w:rPr>
                <w:rFonts w:ascii="Times New Roman" w:hAnsi="Times New Roman" w:cs="Times New Roman"/>
                <w:b/>
                <w:i/>
                <w:snapToGrid w:val="0"/>
                <w:kern w:val="0"/>
                <w:sz w:val="21"/>
                <w:szCs w:val="21"/>
                <w:u w:val="single"/>
              </w:rPr>
              <w:t xml:space="preserve">2-4   </w:t>
            </w:r>
            <w:r w:rsidRPr="005F1DDC">
              <w:rPr>
                <w:rFonts w:ascii="Times New Roman" w:hAnsi="Times New Roman" w:cs="Times New Roman"/>
                <w:b/>
                <w:i/>
                <w:snapToGrid w:val="0"/>
                <w:kern w:val="0"/>
                <w:sz w:val="21"/>
                <w:szCs w:val="21"/>
                <w:u w:val="single"/>
              </w:rPr>
              <w:t>项目废水污染源源强核算结果及相关参数一览表</w:t>
            </w:r>
          </w:p>
          <w:p w:rsidR="00A96413" w:rsidRPr="005F1DDC" w:rsidRDefault="00A96413" w:rsidP="00A96413">
            <w:pPr>
              <w:pStyle w:val="af2"/>
              <w:keepNext/>
              <w:keepLines/>
              <w:adjustRightInd w:val="0"/>
              <w:snapToGrid w:val="0"/>
              <w:spacing w:line="360" w:lineRule="auto"/>
              <w:jc w:val="center"/>
              <w:rPr>
                <w:rFonts w:ascii="Times New Roman" w:hAnsi="Times New Roman" w:cs="Times New Roman"/>
                <w:i/>
                <w:snapToGrid w:val="0"/>
                <w:kern w:val="0"/>
                <w:szCs w:val="24"/>
                <w:u w:val="single"/>
              </w:rPr>
            </w:pPr>
            <w:r w:rsidRPr="005F1DDC">
              <w:rPr>
                <w:rFonts w:ascii="Times New Roman" w:hAnsi="Times New Roman" w:cs="Times New Roman"/>
                <w:i/>
                <w:noProof/>
                <w:kern w:val="0"/>
                <w:szCs w:val="24"/>
                <w:u w:val="single"/>
              </w:rPr>
              <w:drawing>
                <wp:inline distT="0" distB="0" distL="0" distR="0">
                  <wp:extent cx="4877147" cy="2407430"/>
                  <wp:effectExtent l="19050" t="0" r="0" b="0"/>
                  <wp:docPr id="6"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srcRect/>
                          <a:stretch>
                            <a:fillRect/>
                          </a:stretch>
                        </pic:blipFill>
                        <pic:spPr bwMode="auto">
                          <a:xfrm>
                            <a:off x="0" y="0"/>
                            <a:ext cx="4877788" cy="2407746"/>
                          </a:xfrm>
                          <a:prstGeom prst="rect">
                            <a:avLst/>
                          </a:prstGeom>
                          <a:noFill/>
                          <a:ln w="9525">
                            <a:noFill/>
                            <a:miter lim="800000"/>
                            <a:headEnd/>
                            <a:tailEnd/>
                          </a:ln>
                        </pic:spPr>
                      </pic:pic>
                    </a:graphicData>
                  </a:graphic>
                </wp:inline>
              </w:drawing>
            </w:r>
          </w:p>
          <w:p w:rsidR="00A96413" w:rsidRDefault="00A96413" w:rsidP="00A96413">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A96413">
              <w:rPr>
                <w:rFonts w:ascii="Times New Roman" w:hAnsi="Times New Roman" w:cs="Times New Roman"/>
                <w:i/>
                <w:noProof/>
                <w:snapToGrid w:val="0"/>
                <w:kern w:val="0"/>
                <w:sz w:val="21"/>
                <w:szCs w:val="21"/>
                <w:u w:val="single"/>
              </w:rPr>
              <w:drawing>
                <wp:inline distT="0" distB="0" distL="0" distR="0">
                  <wp:extent cx="4852208" cy="2984398"/>
                  <wp:effectExtent l="19050" t="0" r="5542" b="0"/>
                  <wp:docPr id="8"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cstate="print"/>
                          <a:srcRect/>
                          <a:stretch>
                            <a:fillRect/>
                          </a:stretch>
                        </pic:blipFill>
                        <pic:spPr bwMode="auto">
                          <a:xfrm>
                            <a:off x="0" y="0"/>
                            <a:ext cx="4856614" cy="2987108"/>
                          </a:xfrm>
                          <a:prstGeom prst="rect">
                            <a:avLst/>
                          </a:prstGeom>
                          <a:noFill/>
                          <a:ln w="9525">
                            <a:noFill/>
                            <a:miter lim="800000"/>
                            <a:headEnd/>
                            <a:tailEnd/>
                          </a:ln>
                        </pic:spPr>
                      </pic:pic>
                    </a:graphicData>
                  </a:graphic>
                </wp:inline>
              </w:drawing>
            </w: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A96413" w:rsidRDefault="00A96413"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p>
          <w:p w:rsidR="00537032" w:rsidRPr="005F1DDC" w:rsidRDefault="00537032" w:rsidP="00D73149">
            <w:pPr>
              <w:pStyle w:val="af2"/>
              <w:keepNext/>
              <w:keepLines/>
              <w:adjustRightInd w:val="0"/>
              <w:snapToGrid w:val="0"/>
              <w:spacing w:line="360" w:lineRule="auto"/>
              <w:jc w:val="center"/>
              <w:rPr>
                <w:rFonts w:ascii="Times New Roman" w:hAnsi="Times New Roman" w:cs="Times New Roman"/>
                <w:i/>
                <w:snapToGrid w:val="0"/>
                <w:kern w:val="0"/>
                <w:szCs w:val="24"/>
                <w:u w:val="single"/>
              </w:rPr>
            </w:pPr>
          </w:p>
          <w:p w:rsidR="00BA6DE8" w:rsidRPr="005F1DDC" w:rsidRDefault="00D73149" w:rsidP="00D73149">
            <w:pPr>
              <w:pStyle w:val="af2"/>
              <w:keepNext/>
              <w:keepLines/>
              <w:adjustRightInd w:val="0"/>
              <w:snapToGrid w:val="0"/>
              <w:spacing w:line="360" w:lineRule="auto"/>
              <w:jc w:val="center"/>
              <w:rPr>
                <w:rFonts w:ascii="Times New Roman" w:hAnsi="Times New Roman" w:cs="Times New Roman"/>
                <w:i/>
                <w:snapToGrid w:val="0"/>
                <w:kern w:val="0"/>
                <w:szCs w:val="24"/>
                <w:u w:val="single"/>
              </w:rPr>
            </w:pPr>
            <w:r w:rsidRPr="005F1DDC">
              <w:rPr>
                <w:rFonts w:ascii="Times New Roman" w:hAnsi="Times New Roman" w:cs="Times New Roman"/>
                <w:i/>
                <w:noProof/>
                <w:kern w:val="0"/>
                <w:szCs w:val="24"/>
                <w:u w:val="single"/>
              </w:rPr>
              <w:lastRenderedPageBreak/>
              <w:drawing>
                <wp:inline distT="0" distB="0" distL="0" distR="0">
                  <wp:extent cx="4927023" cy="2716492"/>
                  <wp:effectExtent l="19050" t="0" r="6927"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cstate="print"/>
                          <a:srcRect/>
                          <a:stretch>
                            <a:fillRect/>
                          </a:stretch>
                        </pic:blipFill>
                        <pic:spPr bwMode="auto">
                          <a:xfrm>
                            <a:off x="0" y="0"/>
                            <a:ext cx="4929564" cy="2717893"/>
                          </a:xfrm>
                          <a:prstGeom prst="rect">
                            <a:avLst/>
                          </a:prstGeom>
                          <a:noFill/>
                          <a:ln w="9525">
                            <a:noFill/>
                            <a:miter lim="800000"/>
                            <a:headEnd/>
                            <a:tailEnd/>
                          </a:ln>
                        </pic:spPr>
                      </pic:pic>
                    </a:graphicData>
                  </a:graphic>
                </wp:inline>
              </w:drawing>
            </w:r>
          </w:p>
          <w:p w:rsidR="002F07E0" w:rsidRPr="005F1DDC" w:rsidRDefault="00D73149" w:rsidP="00D73149">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在建项目建成后的</w:t>
            </w:r>
            <w:r w:rsidR="007437D6" w:rsidRPr="005F1DDC">
              <w:rPr>
                <w:rFonts w:ascii="Times New Roman" w:hAnsi="Times New Roman" w:cs="Times New Roman"/>
                <w:i/>
                <w:snapToGrid w:val="0"/>
                <w:kern w:val="0"/>
                <w:sz w:val="21"/>
                <w:szCs w:val="21"/>
                <w:u w:val="single"/>
              </w:rPr>
              <w:t>生产工艺废水、设备冲洗废水及部分地面冲洗废水经高温灭活处理后，与剩余部分的地面冲洗废水、动物房废水、质检实验废水、仪器具清洗废水、生活污水一并排入厂区拟建污水处理站（设计处理规模为</w:t>
            </w:r>
            <w:r w:rsidR="007437D6" w:rsidRPr="005F1DDC">
              <w:rPr>
                <w:rFonts w:ascii="Times New Roman" w:hAnsi="Times New Roman" w:cs="Times New Roman"/>
                <w:i/>
                <w:snapToGrid w:val="0"/>
                <w:kern w:val="0"/>
                <w:sz w:val="21"/>
                <w:szCs w:val="21"/>
                <w:u w:val="single"/>
              </w:rPr>
              <w:t>2000</w:t>
            </w:r>
            <w:r w:rsidR="0047766D" w:rsidRPr="005F1DDC">
              <w:rPr>
                <w:rFonts w:ascii="Times New Roman" w:hAnsi="Times New Roman" w:cs="Times New Roman"/>
                <w:i/>
                <w:snapToGrid w:val="0"/>
                <w:kern w:val="0"/>
                <w:sz w:val="21"/>
                <w:szCs w:val="21"/>
                <w:u w:val="single"/>
              </w:rPr>
              <w:t>m³</w:t>
            </w:r>
            <w:r w:rsidR="007437D6" w:rsidRPr="005F1DDC">
              <w:rPr>
                <w:rFonts w:ascii="Times New Roman" w:hAnsi="Times New Roman" w:cs="Times New Roman"/>
                <w:i/>
                <w:snapToGrid w:val="0"/>
                <w:kern w:val="0"/>
                <w:sz w:val="21"/>
                <w:szCs w:val="21"/>
                <w:u w:val="single"/>
              </w:rPr>
              <w:t>/d</w:t>
            </w:r>
            <w:r w:rsidR="007437D6" w:rsidRPr="005F1DDC">
              <w:rPr>
                <w:rFonts w:ascii="Times New Roman" w:hAnsi="Times New Roman" w:cs="Times New Roman"/>
                <w:i/>
                <w:snapToGrid w:val="0"/>
                <w:kern w:val="0"/>
                <w:sz w:val="21"/>
                <w:szCs w:val="21"/>
                <w:u w:val="single"/>
              </w:rPr>
              <w:t>，采用格栅调节</w:t>
            </w:r>
            <w:r w:rsidR="007437D6" w:rsidRPr="005F1DDC">
              <w:rPr>
                <w:rFonts w:ascii="Times New Roman" w:hAnsi="Times New Roman" w:cs="Times New Roman"/>
                <w:i/>
                <w:snapToGrid w:val="0"/>
                <w:kern w:val="0"/>
                <w:sz w:val="21"/>
                <w:szCs w:val="21"/>
                <w:u w:val="single"/>
              </w:rPr>
              <w:t>+pH</w:t>
            </w:r>
            <w:r w:rsidR="007437D6" w:rsidRPr="005F1DDC">
              <w:rPr>
                <w:rFonts w:ascii="Times New Roman" w:hAnsi="Times New Roman" w:cs="Times New Roman"/>
                <w:i/>
                <w:snapToGrid w:val="0"/>
                <w:kern w:val="0"/>
                <w:sz w:val="21"/>
                <w:szCs w:val="21"/>
                <w:u w:val="single"/>
              </w:rPr>
              <w:t>调节</w:t>
            </w:r>
            <w:r w:rsidR="007437D6" w:rsidRPr="005F1DDC">
              <w:rPr>
                <w:rFonts w:ascii="Times New Roman" w:hAnsi="Times New Roman" w:cs="Times New Roman"/>
                <w:i/>
                <w:snapToGrid w:val="0"/>
                <w:kern w:val="0"/>
                <w:sz w:val="21"/>
                <w:szCs w:val="21"/>
                <w:u w:val="single"/>
              </w:rPr>
              <w:t>+</w:t>
            </w:r>
            <w:r w:rsidR="007437D6" w:rsidRPr="005F1DDC">
              <w:rPr>
                <w:rFonts w:ascii="Times New Roman" w:hAnsi="Times New Roman" w:cs="Times New Roman"/>
                <w:i/>
                <w:snapToGrid w:val="0"/>
                <w:kern w:val="0"/>
                <w:sz w:val="21"/>
                <w:szCs w:val="21"/>
                <w:u w:val="single"/>
              </w:rPr>
              <w:t>絮凝沉淀</w:t>
            </w:r>
            <w:r w:rsidR="007437D6" w:rsidRPr="005F1DDC">
              <w:rPr>
                <w:rFonts w:ascii="Times New Roman" w:hAnsi="Times New Roman" w:cs="Times New Roman"/>
                <w:i/>
                <w:snapToGrid w:val="0"/>
                <w:kern w:val="0"/>
                <w:sz w:val="21"/>
                <w:szCs w:val="21"/>
                <w:u w:val="single"/>
              </w:rPr>
              <w:t>+AOA+MBR+</w:t>
            </w:r>
            <w:r w:rsidR="007437D6" w:rsidRPr="005F1DDC">
              <w:rPr>
                <w:rFonts w:ascii="Times New Roman" w:hAnsi="Times New Roman" w:cs="Times New Roman"/>
                <w:i/>
                <w:snapToGrid w:val="0"/>
                <w:kern w:val="0"/>
                <w:sz w:val="21"/>
                <w:szCs w:val="21"/>
                <w:u w:val="single"/>
              </w:rPr>
              <w:t>消毒处理工艺）处理，出水水质满足《生物工程类制药工业水污染物排放标准》（</w:t>
            </w:r>
            <w:r w:rsidR="007437D6" w:rsidRPr="005F1DDC">
              <w:rPr>
                <w:rFonts w:ascii="Times New Roman" w:hAnsi="Times New Roman" w:cs="Times New Roman"/>
                <w:i/>
                <w:snapToGrid w:val="0"/>
                <w:kern w:val="0"/>
                <w:sz w:val="21"/>
                <w:szCs w:val="21"/>
                <w:u w:val="single"/>
              </w:rPr>
              <w:t>GB21907-2008</w:t>
            </w:r>
            <w:r w:rsidR="007437D6" w:rsidRPr="005F1DDC">
              <w:rPr>
                <w:rFonts w:ascii="Times New Roman" w:hAnsi="Times New Roman" w:cs="Times New Roman"/>
                <w:i/>
                <w:snapToGrid w:val="0"/>
                <w:kern w:val="0"/>
                <w:sz w:val="21"/>
                <w:szCs w:val="21"/>
                <w:u w:val="single"/>
              </w:rPr>
              <w:t>）表</w:t>
            </w:r>
            <w:r w:rsidR="007437D6" w:rsidRPr="005F1DDC">
              <w:rPr>
                <w:rFonts w:ascii="Times New Roman" w:hAnsi="Times New Roman" w:cs="Times New Roman"/>
                <w:i/>
                <w:snapToGrid w:val="0"/>
                <w:kern w:val="0"/>
                <w:sz w:val="21"/>
                <w:szCs w:val="21"/>
                <w:u w:val="single"/>
              </w:rPr>
              <w:t>2</w:t>
            </w:r>
            <w:r w:rsidR="007437D6" w:rsidRPr="005F1DDC">
              <w:rPr>
                <w:rFonts w:ascii="Times New Roman" w:hAnsi="Times New Roman" w:cs="Times New Roman"/>
                <w:i/>
                <w:snapToGrid w:val="0"/>
                <w:kern w:val="0"/>
                <w:sz w:val="21"/>
                <w:szCs w:val="21"/>
                <w:u w:val="single"/>
              </w:rPr>
              <w:t>中新建企业水污染物排放限值，再与</w:t>
            </w:r>
            <w:r w:rsidRPr="005F1DDC">
              <w:rPr>
                <w:rFonts w:ascii="Times New Roman" w:hAnsi="Times New Roman" w:cs="Times New Roman"/>
                <w:i/>
                <w:snapToGrid w:val="0"/>
                <w:kern w:val="0"/>
                <w:sz w:val="21"/>
                <w:szCs w:val="21"/>
                <w:u w:val="single"/>
              </w:rPr>
              <w:t>锅炉排水、</w:t>
            </w:r>
            <w:r w:rsidR="007437D6" w:rsidRPr="005F1DDC">
              <w:rPr>
                <w:rFonts w:ascii="Times New Roman" w:hAnsi="Times New Roman" w:cs="Times New Roman"/>
                <w:i/>
                <w:snapToGrid w:val="0"/>
                <w:kern w:val="0"/>
                <w:sz w:val="21"/>
                <w:szCs w:val="21"/>
                <w:u w:val="single"/>
              </w:rPr>
              <w:t>循环冷却排污水、纯水制备系统排污水、注射用水制备系统排污水一并经管线排入长春市西部污水处理厂处理，出水水质满足《城镇污水处理厂污染物排放标准》（</w:t>
            </w:r>
            <w:r w:rsidR="007437D6" w:rsidRPr="005F1DDC">
              <w:rPr>
                <w:rFonts w:ascii="Times New Roman" w:hAnsi="Times New Roman" w:cs="Times New Roman"/>
                <w:i/>
                <w:snapToGrid w:val="0"/>
                <w:kern w:val="0"/>
                <w:sz w:val="21"/>
                <w:szCs w:val="21"/>
                <w:u w:val="single"/>
              </w:rPr>
              <w:t>GB18918-2002</w:t>
            </w:r>
            <w:r w:rsidR="007437D6" w:rsidRPr="005F1DDC">
              <w:rPr>
                <w:rFonts w:ascii="Times New Roman" w:hAnsi="Times New Roman" w:cs="Times New Roman"/>
                <w:i/>
                <w:snapToGrid w:val="0"/>
                <w:kern w:val="0"/>
                <w:sz w:val="21"/>
                <w:szCs w:val="21"/>
                <w:u w:val="single"/>
              </w:rPr>
              <w:t>）中一级</w:t>
            </w:r>
            <w:r w:rsidR="007437D6" w:rsidRPr="005F1DDC">
              <w:rPr>
                <w:rFonts w:ascii="Times New Roman" w:hAnsi="Times New Roman" w:cs="Times New Roman"/>
                <w:i/>
                <w:snapToGrid w:val="0"/>
                <w:kern w:val="0"/>
                <w:sz w:val="21"/>
                <w:szCs w:val="21"/>
                <w:u w:val="single"/>
              </w:rPr>
              <w:t>A</w:t>
            </w:r>
            <w:r w:rsidR="007437D6" w:rsidRPr="005F1DDC">
              <w:rPr>
                <w:rFonts w:ascii="Times New Roman" w:hAnsi="Times New Roman" w:cs="Times New Roman"/>
                <w:i/>
                <w:snapToGrid w:val="0"/>
                <w:kern w:val="0"/>
                <w:sz w:val="21"/>
                <w:szCs w:val="21"/>
                <w:u w:val="single"/>
              </w:rPr>
              <w:t>标准后，排入新凯河。</w:t>
            </w:r>
          </w:p>
          <w:p w:rsidR="002416F8" w:rsidRPr="005F1DDC" w:rsidRDefault="002416F8" w:rsidP="007D379C">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2</w:t>
            </w:r>
            <w:r w:rsidRPr="005F1DDC">
              <w:rPr>
                <w:rFonts w:ascii="Times New Roman" w:hAnsi="Times New Roman" w:cs="Times New Roman"/>
                <w:i/>
                <w:snapToGrid w:val="0"/>
                <w:kern w:val="0"/>
                <w:sz w:val="21"/>
                <w:szCs w:val="21"/>
                <w:u w:val="single"/>
              </w:rPr>
              <w:t>）废气</w:t>
            </w:r>
          </w:p>
          <w:p w:rsidR="004521B1" w:rsidRPr="005F1DDC" w:rsidRDefault="00592796" w:rsidP="007D379C">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eastAsia="宋体" w:hAnsi="Times New Roman" w:cs="Times New Roman"/>
                <w:i/>
                <w:kern w:val="0"/>
                <w:sz w:val="21"/>
                <w:szCs w:val="21"/>
                <w:u w:val="single"/>
              </w:rPr>
              <w:t>在建项目建成后营运期</w:t>
            </w:r>
            <w:r w:rsidR="004521B1" w:rsidRPr="005F1DDC">
              <w:rPr>
                <w:rFonts w:ascii="Times New Roman" w:hAnsi="Times New Roman" w:cs="Times New Roman"/>
                <w:i/>
                <w:snapToGrid w:val="0"/>
                <w:kern w:val="0"/>
                <w:sz w:val="21"/>
                <w:szCs w:val="21"/>
                <w:u w:val="single"/>
              </w:rPr>
              <w:t>产生的废气主要为有组织废气及无组织废气。其中有组织废气主要为工艺发酵废气、配料废气、污水处理站恶臭（有组织）、动物房恶臭、锅炉废气、柴油发电机废气、中试废气及锅炉烟气。无组织废气为实验废气、污水处理站恶臭（无组织）。</w:t>
            </w:r>
          </w:p>
          <w:p w:rsidR="00A653F3" w:rsidRPr="005F1DDC" w:rsidRDefault="00A653F3" w:rsidP="00A653F3">
            <w:pPr>
              <w:tabs>
                <w:tab w:val="left" w:pos="854"/>
              </w:tabs>
              <w:spacing w:before="102" w:after="23"/>
              <w:ind w:right="161"/>
              <w:jc w:val="center"/>
              <w:rPr>
                <w:rFonts w:ascii="Times New Roman" w:hAnsi="Times New Roman" w:cs="Times New Roman"/>
                <w:b/>
                <w:i/>
                <w:u w:val="single"/>
              </w:rPr>
            </w:pPr>
            <w:r w:rsidRPr="005F1DDC">
              <w:rPr>
                <w:rFonts w:ascii="Times New Roman" w:hAnsi="Times New Roman" w:cs="Times New Roman"/>
                <w:b/>
                <w:i/>
                <w:u w:val="single"/>
              </w:rPr>
              <w:t>表</w:t>
            </w:r>
            <w:r w:rsidR="007D379C" w:rsidRPr="005F1DDC">
              <w:rPr>
                <w:rFonts w:ascii="Times New Roman" w:hAnsi="Times New Roman" w:cs="Times New Roman"/>
                <w:b/>
                <w:i/>
                <w:u w:val="single"/>
              </w:rPr>
              <w:t>2-</w:t>
            </w:r>
            <w:r w:rsidR="00045F6A" w:rsidRPr="005F1DDC">
              <w:rPr>
                <w:rFonts w:ascii="Times New Roman" w:hAnsi="Times New Roman" w:cs="Times New Roman"/>
                <w:b/>
                <w:i/>
                <w:u w:val="single"/>
              </w:rPr>
              <w:t>5</w:t>
            </w:r>
            <w:r w:rsidR="007D379C" w:rsidRPr="005F1DDC">
              <w:rPr>
                <w:rFonts w:ascii="Times New Roman" w:hAnsi="Times New Roman" w:cs="Times New Roman"/>
                <w:b/>
                <w:i/>
                <w:u w:val="single"/>
              </w:rPr>
              <w:t xml:space="preserve">   </w:t>
            </w:r>
            <w:r w:rsidRPr="005F1DDC">
              <w:rPr>
                <w:rFonts w:ascii="Times New Roman" w:hAnsi="Times New Roman" w:cs="Times New Roman"/>
                <w:b/>
                <w:i/>
                <w:u w:val="single"/>
              </w:rPr>
              <w:t>工艺废气产生与排放情况</w:t>
            </w:r>
          </w:p>
          <w:tbl>
            <w:tblPr>
              <w:tblStyle w:val="TableNormal"/>
              <w:tblW w:w="0" w:type="auto"/>
              <w:tblBorders>
                <w:top w:val="single" w:sz="12" w:space="0" w:color="000000"/>
                <w:bottom w:val="single" w:sz="12" w:space="0" w:color="000000"/>
                <w:insideH w:val="single" w:sz="4" w:space="0" w:color="000000"/>
                <w:insideV w:val="single" w:sz="4" w:space="0" w:color="000000"/>
              </w:tblBorders>
              <w:tblLook w:val="01E0"/>
            </w:tblPr>
            <w:tblGrid>
              <w:gridCol w:w="410"/>
              <w:gridCol w:w="457"/>
              <w:gridCol w:w="514"/>
              <w:gridCol w:w="643"/>
              <w:gridCol w:w="439"/>
              <w:gridCol w:w="533"/>
              <w:gridCol w:w="1041"/>
              <w:gridCol w:w="479"/>
              <w:gridCol w:w="535"/>
              <w:gridCol w:w="644"/>
              <w:gridCol w:w="828"/>
              <w:gridCol w:w="822"/>
              <w:gridCol w:w="455"/>
            </w:tblGrid>
            <w:tr w:rsidR="009510DC" w:rsidRPr="005F1DDC" w:rsidTr="009F01A7">
              <w:trPr>
                <w:trHeight w:val="352"/>
              </w:trPr>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产污环节</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排气筒编号</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污染物</w:t>
                  </w:r>
                </w:p>
              </w:tc>
              <w:tc>
                <w:tcPr>
                  <w:tcW w:w="0" w:type="auto"/>
                  <w:gridSpan w:val="3"/>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产生情况</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治理措施</w:t>
                  </w:r>
                </w:p>
              </w:tc>
              <w:tc>
                <w:tcPr>
                  <w:tcW w:w="0" w:type="auto"/>
                  <w:vMerge w:val="restart"/>
                  <w:vAlign w:val="center"/>
                </w:tcPr>
                <w:p w:rsidR="00A653F3" w:rsidRPr="005F1DDC" w:rsidRDefault="00A653F3" w:rsidP="0005720E">
                  <w:pPr>
                    <w:pStyle w:val="TableParagraph"/>
                    <w:adjustRightInd w:val="0"/>
                    <w:snapToGrid w:val="0"/>
                    <w:rPr>
                      <w:rFonts w:ascii="Times New Roman" w:hAnsi="Times New Roman" w:cs="Times New Roman"/>
                      <w:i/>
                      <w:sz w:val="15"/>
                      <w:szCs w:val="15"/>
                      <w:u w:val="single"/>
                    </w:rPr>
                  </w:pPr>
                  <w:r w:rsidRPr="005F1DDC">
                    <w:rPr>
                      <w:rFonts w:ascii="Times New Roman" w:hAnsi="Times New Roman" w:cs="Times New Roman"/>
                      <w:i/>
                      <w:sz w:val="15"/>
                      <w:szCs w:val="15"/>
                      <w:u w:val="single"/>
                    </w:rPr>
                    <w:t>效率</w:t>
                  </w:r>
                </w:p>
              </w:tc>
              <w:tc>
                <w:tcPr>
                  <w:tcW w:w="2007" w:type="dxa"/>
                  <w:gridSpan w:val="3"/>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排放情况</w:t>
                  </w:r>
                </w:p>
              </w:tc>
              <w:tc>
                <w:tcPr>
                  <w:tcW w:w="822" w:type="dxa"/>
                  <w:vMerge w:val="restart"/>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年排放时长</w:t>
                  </w:r>
                  <w:r w:rsidRPr="005F1DDC">
                    <w:rPr>
                      <w:rFonts w:ascii="Times New Roman" w:eastAsia="宋体" w:hAnsi="Times New Roman" w:cs="Times New Roman"/>
                      <w:i/>
                      <w:sz w:val="15"/>
                      <w:szCs w:val="15"/>
                      <w:u w:val="single"/>
                      <w:lang w:eastAsia="zh-CN"/>
                    </w:rPr>
                    <w:t>h</w:t>
                  </w:r>
                </w:p>
              </w:tc>
              <w:tc>
                <w:tcPr>
                  <w:tcW w:w="455" w:type="dxa"/>
                  <w:vMerge w:val="restart"/>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废气量</w:t>
                  </w:r>
                  <w:r w:rsidRPr="005F1DDC">
                    <w:rPr>
                      <w:rFonts w:ascii="Times New Roman" w:eastAsia="宋体" w:hAnsi="Times New Roman" w:cs="Times New Roman"/>
                      <w:i/>
                      <w:sz w:val="15"/>
                      <w:szCs w:val="15"/>
                      <w:u w:val="single"/>
                      <w:lang w:eastAsia="zh-CN"/>
                    </w:rPr>
                    <w:t>m³/h</w:t>
                  </w:r>
                </w:p>
              </w:tc>
            </w:tr>
            <w:tr w:rsidR="00993324" w:rsidRPr="005F1DDC" w:rsidTr="009F01A7">
              <w:trPr>
                <w:trHeight w:val="935"/>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产生速率</w:t>
                  </w:r>
                  <w:r w:rsidRPr="005F1DDC">
                    <w:rPr>
                      <w:rFonts w:ascii="Times New Roman" w:eastAsia="宋体" w:hAnsi="Times New Roman" w:cs="Times New Roman"/>
                      <w:i/>
                      <w:sz w:val="15"/>
                      <w:szCs w:val="15"/>
                      <w:u w:val="single"/>
                      <w:lang w:eastAsia="zh-CN"/>
                    </w:rPr>
                    <w:t xml:space="preserve"> kg/h</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产生量</w:t>
                  </w:r>
                  <w:r w:rsidRPr="005F1DDC">
                    <w:rPr>
                      <w:rFonts w:ascii="Times New Roman" w:eastAsia="宋体" w:hAnsi="Times New Roman" w:cs="Times New Roman"/>
                      <w:i/>
                      <w:sz w:val="15"/>
                      <w:szCs w:val="15"/>
                      <w:u w:val="single"/>
                      <w:lang w:eastAsia="zh-CN"/>
                    </w:rPr>
                    <w:t>t/a</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浓度</w:t>
                  </w:r>
                  <w:r w:rsidRPr="005F1DDC">
                    <w:rPr>
                      <w:rFonts w:ascii="Times New Roman" w:eastAsia="宋体" w:hAnsi="Times New Roman" w:cs="Times New Roman"/>
                      <w:i/>
                      <w:sz w:val="15"/>
                      <w:szCs w:val="15"/>
                      <w:u w:val="single"/>
                      <w:lang w:eastAsia="zh-CN"/>
                    </w:rPr>
                    <w:t>mg/m³</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排放速率</w:t>
                  </w:r>
                </w:p>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kg/h</w:t>
                  </w:r>
                </w:p>
              </w:tc>
              <w:tc>
                <w:tcPr>
                  <w:tcW w:w="0" w:type="auto"/>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排放量</w:t>
                  </w:r>
                  <w:r w:rsidRPr="005F1DDC">
                    <w:rPr>
                      <w:rFonts w:ascii="Times New Roman" w:eastAsia="宋体" w:hAnsi="Times New Roman" w:cs="Times New Roman"/>
                      <w:i/>
                      <w:sz w:val="15"/>
                      <w:szCs w:val="15"/>
                      <w:u w:val="single"/>
                      <w:lang w:eastAsia="zh-CN"/>
                    </w:rPr>
                    <w:t>t/a</w:t>
                  </w:r>
                </w:p>
              </w:tc>
              <w:tc>
                <w:tcPr>
                  <w:tcW w:w="828" w:type="dxa"/>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排放浓度</w:t>
                  </w:r>
                  <w:r w:rsidRPr="005F1DDC">
                    <w:rPr>
                      <w:rFonts w:ascii="Times New Roman" w:eastAsia="宋体" w:hAnsi="Times New Roman" w:cs="Times New Roman"/>
                      <w:i/>
                      <w:sz w:val="15"/>
                      <w:szCs w:val="15"/>
                      <w:u w:val="single"/>
                      <w:lang w:eastAsia="zh-CN"/>
                    </w:rPr>
                    <w:t xml:space="preserve"> mg/m³</w:t>
                  </w:r>
                </w:p>
              </w:tc>
              <w:tc>
                <w:tcPr>
                  <w:tcW w:w="822" w:type="dxa"/>
                  <w:vMerge/>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88"/>
              </w:trPr>
              <w:tc>
                <w:tcPr>
                  <w:tcW w:w="0" w:type="auto"/>
                  <w:vMerge w:val="restart"/>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工艺发酵废气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DA001</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氨</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0.0544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6.3</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经高效过滤器</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活性炭装置处理后经四根不低于</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15m</w:t>
                  </w:r>
                  <w:r w:rsidRPr="005F1DDC">
                    <w:rPr>
                      <w:rFonts w:ascii="Times New Roman" w:eastAsia="宋体" w:hAnsi="Times New Roman" w:cs="Times New Roman"/>
                      <w:i/>
                      <w:sz w:val="15"/>
                      <w:szCs w:val="15"/>
                      <w:u w:val="single"/>
                      <w:lang w:eastAsia="zh-CN"/>
                    </w:rPr>
                    <w:t>排气筒排出（每两条</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生产线产生的废气经一根排气筒排出）</w:t>
                  </w:r>
                </w:p>
              </w:tc>
              <w:tc>
                <w:tcPr>
                  <w:tcW w:w="0" w:type="auto"/>
                  <w:vMerge w:val="restart"/>
                  <w:vAlign w:val="center"/>
                </w:tcPr>
                <w:p w:rsidR="00A653F3" w:rsidRPr="005F1DDC" w:rsidRDefault="00A653F3" w:rsidP="0005720E">
                  <w:pPr>
                    <w:pStyle w:val="TableParagraph"/>
                    <w:adjustRightInd w:val="0"/>
                    <w:snapToGrid w:val="0"/>
                    <w:rPr>
                      <w:rFonts w:ascii="Times New Roman" w:hAnsi="Times New Roman" w:cs="Times New Roman"/>
                      <w:i/>
                      <w:sz w:val="15"/>
                      <w:szCs w:val="15"/>
                      <w:u w:val="single"/>
                    </w:rPr>
                  </w:pPr>
                  <w:r w:rsidRPr="005F1DDC">
                    <w:rPr>
                      <w:rFonts w:ascii="Times New Roman" w:hAnsi="Times New Roman" w:cs="Times New Roman"/>
                      <w:i/>
                      <w:sz w:val="15"/>
                      <w:szCs w:val="15"/>
                      <w:u w:val="single"/>
                    </w:rPr>
                    <w:t>90%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0.476</w:t>
                  </w:r>
                </w:p>
              </w:tc>
              <w:tc>
                <w:tcPr>
                  <w:tcW w:w="822"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2160</w:t>
                  </w:r>
                </w:p>
              </w:tc>
              <w:tc>
                <w:tcPr>
                  <w:tcW w:w="455"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2000</w:t>
                  </w:r>
                </w:p>
              </w:tc>
            </w:tr>
            <w:tr w:rsidR="00993324" w:rsidRPr="005F1DDC" w:rsidTr="009F01A7">
              <w:trPr>
                <w:trHeight w:val="386"/>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0.0544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6.3</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0.476</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r>
            <w:tr w:rsidR="00993324" w:rsidRPr="005F1DDC" w:rsidTr="009F01A7">
              <w:trPr>
                <w:trHeight w:val="386"/>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DA003</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0.0544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6.3</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0.476</w:t>
                  </w:r>
                </w:p>
              </w:tc>
              <w:tc>
                <w:tcPr>
                  <w:tcW w:w="822"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c>
                <w:tcPr>
                  <w:tcW w:w="455"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r>
            <w:tr w:rsidR="00993324" w:rsidRPr="005F1DDC" w:rsidTr="009F01A7">
              <w:trPr>
                <w:trHeight w:val="388"/>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DA004</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0.0544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6.3</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0.476</w:t>
                  </w:r>
                </w:p>
              </w:tc>
              <w:tc>
                <w:tcPr>
                  <w:tcW w:w="822"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c>
                <w:tcPr>
                  <w:tcW w:w="455"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r>
            <w:tr w:rsidR="00993324" w:rsidRPr="005F1DDC" w:rsidTr="009F01A7">
              <w:trPr>
                <w:trHeight w:val="311"/>
              </w:trPr>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配料</w:t>
                  </w:r>
                  <w:r w:rsidRPr="005F1DDC">
                    <w:rPr>
                      <w:rFonts w:ascii="Times New Roman" w:eastAsia="宋体" w:hAnsi="Times New Roman" w:cs="Times New Roman"/>
                      <w:i/>
                      <w:sz w:val="15"/>
                      <w:szCs w:val="15"/>
                      <w:u w:val="single"/>
                      <w:lang w:eastAsia="zh-CN"/>
                    </w:rPr>
                    <w:lastRenderedPageBreak/>
                    <w:t>废气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lastRenderedPageBreak/>
                    <w:t>DA005</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HCl</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0.0023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1.4</w:t>
                  </w:r>
                </w:p>
              </w:tc>
              <w:tc>
                <w:tcPr>
                  <w:tcW w:w="0" w:type="auto"/>
                  <w:vMerge w:val="restart"/>
                  <w:vAlign w:val="center"/>
                </w:tcPr>
                <w:p w:rsidR="00A653F3" w:rsidRPr="005F1DDC" w:rsidRDefault="00A653F3"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经活性炭装置</w:t>
                  </w:r>
                  <w:r w:rsidRPr="005F1DDC">
                    <w:rPr>
                      <w:rFonts w:ascii="Times New Roman" w:eastAsia="宋体" w:hAnsi="Times New Roman" w:cs="Times New Roman"/>
                      <w:i/>
                      <w:sz w:val="15"/>
                      <w:szCs w:val="15"/>
                      <w:u w:val="single"/>
                      <w:lang w:eastAsia="zh-CN"/>
                    </w:rPr>
                    <w:lastRenderedPageBreak/>
                    <w:t>处理后四根经不低于</w:t>
                  </w:r>
                  <w:r w:rsidRPr="005F1DDC">
                    <w:rPr>
                      <w:rFonts w:ascii="Times New Roman" w:eastAsia="宋体" w:hAnsi="Times New Roman" w:cs="Times New Roman"/>
                      <w:i/>
                      <w:sz w:val="15"/>
                      <w:szCs w:val="15"/>
                      <w:u w:val="single"/>
                      <w:lang w:eastAsia="zh-CN"/>
                    </w:rPr>
                    <w:t xml:space="preserve"> 15m</w:t>
                  </w:r>
                  <w:r w:rsidRPr="005F1DDC">
                    <w:rPr>
                      <w:rFonts w:ascii="Times New Roman" w:eastAsia="宋体" w:hAnsi="Times New Roman" w:cs="Times New Roman"/>
                      <w:i/>
                      <w:sz w:val="15"/>
                      <w:szCs w:val="15"/>
                      <w:u w:val="single"/>
                      <w:lang w:eastAsia="zh-CN"/>
                    </w:rPr>
                    <w:t>排气筒排出（每两条生产线产生的废气经一根排气筒排出）</w:t>
                  </w:r>
                </w:p>
              </w:tc>
              <w:tc>
                <w:tcPr>
                  <w:tcW w:w="0" w:type="auto"/>
                  <w:vMerge w:val="restart"/>
                  <w:vAlign w:val="center"/>
                </w:tcPr>
                <w:p w:rsidR="00A653F3" w:rsidRPr="005F1DDC" w:rsidRDefault="00A653F3" w:rsidP="0005720E">
                  <w:pPr>
                    <w:pStyle w:val="TableParagraph"/>
                    <w:adjustRightInd w:val="0"/>
                    <w:snapToGrid w:val="0"/>
                    <w:ind w:left="242"/>
                    <w:jc w:val="both"/>
                    <w:rPr>
                      <w:rFonts w:ascii="Times New Roman" w:hAnsi="Times New Roman" w:cs="Times New Roman"/>
                      <w:i/>
                      <w:sz w:val="15"/>
                      <w:szCs w:val="15"/>
                      <w:u w:val="single"/>
                    </w:rPr>
                  </w:pPr>
                  <w:r w:rsidRPr="005F1DDC">
                    <w:rPr>
                      <w:rFonts w:ascii="Times New Roman" w:hAnsi="Times New Roman" w:cs="Times New Roman"/>
                      <w:i/>
                      <w:sz w:val="15"/>
                      <w:szCs w:val="15"/>
                      <w:u w:val="single"/>
                    </w:rPr>
                    <w:lastRenderedPageBreak/>
                    <w:t>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0.0023</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1.4</w:t>
                  </w:r>
                </w:p>
              </w:tc>
              <w:tc>
                <w:tcPr>
                  <w:tcW w:w="822"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270</w:t>
                  </w:r>
                </w:p>
              </w:tc>
              <w:tc>
                <w:tcPr>
                  <w:tcW w:w="455"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10000</w:t>
                  </w: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DA006</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0.014</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0.0023</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1.4</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0.0023</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1.4</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DA007</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0.014</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0.0023</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1.4</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0.0023</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1.4</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4"/>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DA008</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0.014</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0.0023</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1.4</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0.0023</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1.4</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DA005</w:t>
                  </w:r>
                </w:p>
              </w:tc>
              <w:tc>
                <w:tcPr>
                  <w:tcW w:w="0" w:type="auto"/>
                  <w:vMerge w:val="restart"/>
                  <w:vAlign w:val="center"/>
                </w:tcPr>
                <w:p w:rsidR="00A653F3" w:rsidRPr="005F1DDC" w:rsidRDefault="00A653F3" w:rsidP="009510DC">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NH</w:t>
                  </w:r>
                  <w:r w:rsidRPr="005F1DDC">
                    <w:rPr>
                      <w:rFonts w:ascii="Times New Roman" w:hAnsi="Times New Roman" w:cs="Times New Roman"/>
                      <w:i/>
                      <w:kern w:val="2"/>
                      <w:sz w:val="15"/>
                      <w:szCs w:val="15"/>
                      <w:u w:val="single"/>
                      <w:vertAlign w:val="subscript"/>
                      <w:lang w:val="en-US" w:bidi="ar-SA"/>
                    </w:rPr>
                    <w:t>3</w:t>
                  </w: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0.052</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5.2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restart"/>
                  <w:vAlign w:val="center"/>
                </w:tcPr>
                <w:p w:rsidR="00A653F3" w:rsidRPr="005F1DDC" w:rsidRDefault="00A653F3" w:rsidP="0005720E">
                  <w:pPr>
                    <w:pStyle w:val="TableParagraph"/>
                    <w:adjustRightInd w:val="0"/>
                    <w:snapToGrid w:val="0"/>
                    <w:ind w:left="189"/>
                    <w:jc w:val="both"/>
                    <w:rPr>
                      <w:rFonts w:ascii="Times New Roman" w:hAnsi="Times New Roman" w:cs="Times New Roman"/>
                      <w:i/>
                      <w:sz w:val="15"/>
                      <w:szCs w:val="15"/>
                      <w:u w:val="single"/>
                    </w:rPr>
                  </w:pPr>
                  <w:r w:rsidRPr="005F1DDC">
                    <w:rPr>
                      <w:rFonts w:ascii="Times New Roman" w:hAnsi="Times New Roman" w:cs="Times New Roman"/>
                      <w:i/>
                      <w:sz w:val="15"/>
                      <w:szCs w:val="15"/>
                      <w:u w:val="single"/>
                    </w:rPr>
                    <w:t>90%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0.0007</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0.52</w:t>
                  </w:r>
                </w:p>
              </w:tc>
              <w:tc>
                <w:tcPr>
                  <w:tcW w:w="822"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270</w:t>
                  </w:r>
                </w:p>
              </w:tc>
              <w:tc>
                <w:tcPr>
                  <w:tcW w:w="455"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10000</w:t>
                  </w: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DA006</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0.052</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5.2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0.0007</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0.52</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DA007</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0.052</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5.2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0.0007</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0.52</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DA008</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0.052</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0" w:type="auto"/>
                  <w:vAlign w:val="center"/>
                </w:tcPr>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5.2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0.0052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0.0007</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0.52</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DA009</w:t>
                  </w:r>
                </w:p>
              </w:tc>
              <w:tc>
                <w:tcPr>
                  <w:tcW w:w="0" w:type="auto"/>
                  <w:vMerge w:val="restart"/>
                  <w:vAlign w:val="center"/>
                </w:tcPr>
                <w:p w:rsidR="00A653F3" w:rsidRPr="005F1DDC" w:rsidRDefault="00A653F3" w:rsidP="0005720E">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颗粒物</w:t>
                  </w:r>
                </w:p>
              </w:tc>
              <w:tc>
                <w:tcPr>
                  <w:tcW w:w="0" w:type="auto"/>
                  <w:vAlign w:val="center"/>
                </w:tcPr>
                <w:p w:rsidR="00A653F3" w:rsidRPr="005F1DDC" w:rsidRDefault="00A653F3" w:rsidP="009510DC">
                  <w:pPr>
                    <w:pStyle w:val="TableParagraph"/>
                    <w:autoSpaceDE/>
                    <w:autoSpaceDN/>
                    <w:adjustRightInd w:val="0"/>
                    <w:snapToGrid w:val="0"/>
                    <w:ind w:left="2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0.383</w:t>
                  </w:r>
                </w:p>
              </w:tc>
              <w:tc>
                <w:tcPr>
                  <w:tcW w:w="0" w:type="auto"/>
                  <w:vAlign w:val="center"/>
                </w:tcPr>
                <w:p w:rsidR="00A653F3" w:rsidRPr="005F1DDC" w:rsidRDefault="00A653F3" w:rsidP="009510DC">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Merge w:val="restart"/>
                  <w:vAlign w:val="center"/>
                </w:tcPr>
                <w:p w:rsidR="00A653F3" w:rsidRPr="005F1DDC" w:rsidRDefault="00A653F3" w:rsidP="007437D6">
                  <w:pPr>
                    <w:pStyle w:val="TableParagraph"/>
                    <w:autoSpaceDE/>
                    <w:autoSpaceDN/>
                    <w:adjustRightInd w:val="0"/>
                    <w:snapToGrid w:val="0"/>
                    <w:ind w:left="115" w:right="8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经高效过滤器除尘处理后经四根不低于</w:t>
                  </w:r>
                  <w:r w:rsidRPr="005F1DDC">
                    <w:rPr>
                      <w:rFonts w:ascii="Times New Roman" w:hAnsi="Times New Roman" w:cs="Times New Roman"/>
                      <w:i/>
                      <w:kern w:val="2"/>
                      <w:sz w:val="15"/>
                      <w:szCs w:val="15"/>
                      <w:u w:val="single"/>
                      <w:lang w:val="en-US" w:bidi="ar-SA"/>
                    </w:rPr>
                    <w:t xml:space="preserve"> 15m </w:t>
                  </w:r>
                  <w:r w:rsidRPr="005F1DDC">
                    <w:rPr>
                      <w:rFonts w:ascii="Times New Roman" w:hAnsi="Times New Roman" w:cs="Times New Roman"/>
                      <w:i/>
                      <w:kern w:val="2"/>
                      <w:sz w:val="15"/>
                      <w:szCs w:val="15"/>
                      <w:u w:val="single"/>
                      <w:lang w:val="en-US" w:bidi="ar-SA"/>
                    </w:rPr>
                    <w:t>排气筒排出（每两条生产线产生的废气经一根排气筒排出）</w:t>
                  </w:r>
                </w:p>
              </w:tc>
              <w:tc>
                <w:tcPr>
                  <w:tcW w:w="0" w:type="auto"/>
                  <w:vMerge w:val="restart"/>
                  <w:vAlign w:val="center"/>
                </w:tcPr>
                <w:p w:rsidR="00A653F3" w:rsidRPr="005F1DDC" w:rsidRDefault="00A653F3" w:rsidP="0005720E">
                  <w:pPr>
                    <w:pStyle w:val="TableParagraph"/>
                    <w:adjustRightInd w:val="0"/>
                    <w:snapToGrid w:val="0"/>
                    <w:ind w:left="118" w:right="88"/>
                    <w:rPr>
                      <w:rFonts w:ascii="Times New Roman" w:hAnsi="Times New Roman" w:cs="Times New Roman"/>
                      <w:i/>
                      <w:sz w:val="15"/>
                      <w:szCs w:val="15"/>
                      <w:u w:val="single"/>
                    </w:rPr>
                  </w:pPr>
                  <w:r w:rsidRPr="005F1DDC">
                    <w:rPr>
                      <w:rFonts w:ascii="Times New Roman" w:hAnsi="Times New Roman" w:cs="Times New Roman"/>
                      <w:i/>
                      <w:sz w:val="15"/>
                      <w:szCs w:val="15"/>
                      <w:u w:val="single"/>
                    </w:rPr>
                    <w:t>99.9</w:t>
                  </w:r>
                </w:p>
                <w:p w:rsidR="00A653F3" w:rsidRPr="005F1DDC" w:rsidRDefault="00A653F3" w:rsidP="0005720E">
                  <w:pPr>
                    <w:pStyle w:val="TableParagraph"/>
                    <w:adjustRightInd w:val="0"/>
                    <w:snapToGrid w:val="0"/>
                    <w:ind w:left="27"/>
                    <w:rPr>
                      <w:rFonts w:ascii="Times New Roman" w:hAnsi="Times New Roman" w:cs="Times New Roman"/>
                      <w:i/>
                      <w:sz w:val="15"/>
                      <w:szCs w:val="15"/>
                      <w:u w:val="single"/>
                    </w:rPr>
                  </w:pPr>
                  <w:r w:rsidRPr="005F1DDC">
                    <w:rPr>
                      <w:rFonts w:ascii="Times New Roman" w:hAnsi="Times New Roman" w:cs="Times New Roman"/>
                      <w:i/>
                      <w:w w:val="99"/>
                      <w:sz w:val="15"/>
                      <w:szCs w:val="15"/>
                      <w:u w:val="single"/>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822"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540</w:t>
                  </w:r>
                </w:p>
              </w:tc>
              <w:tc>
                <w:tcPr>
                  <w:tcW w:w="455" w:type="dxa"/>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10000</w:t>
                  </w:r>
                </w:p>
              </w:tc>
            </w:tr>
            <w:tr w:rsidR="00993324" w:rsidRPr="005F1DDC" w:rsidTr="009F01A7">
              <w:trPr>
                <w:trHeight w:val="314"/>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DA010</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2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0.383</w:t>
                  </w:r>
                </w:p>
              </w:tc>
              <w:tc>
                <w:tcPr>
                  <w:tcW w:w="0" w:type="auto"/>
                  <w:vAlign w:val="center"/>
                </w:tcPr>
                <w:p w:rsidR="00A653F3" w:rsidRPr="005F1DDC" w:rsidRDefault="00A653F3" w:rsidP="009510DC">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822"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455" w:type="dxa"/>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r>
            <w:tr w:rsidR="00993324" w:rsidRPr="005F1DDC" w:rsidTr="009F01A7">
              <w:trPr>
                <w:trHeight w:val="311"/>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DA011</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2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0.383</w:t>
                  </w:r>
                </w:p>
              </w:tc>
              <w:tc>
                <w:tcPr>
                  <w:tcW w:w="0" w:type="auto"/>
                  <w:vAlign w:val="center"/>
                </w:tcPr>
                <w:p w:rsidR="00A653F3" w:rsidRPr="005F1DDC" w:rsidRDefault="00A653F3" w:rsidP="009510DC">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822"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c>
                <w:tcPr>
                  <w:tcW w:w="455"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r>
            <w:tr w:rsidR="00993324" w:rsidRPr="005F1DDC" w:rsidTr="009F01A7">
              <w:trPr>
                <w:trHeight w:val="592"/>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r w:rsidRPr="005F1DDC">
                    <w:rPr>
                      <w:rFonts w:ascii="Times New Roman" w:eastAsia="宋体" w:hAnsi="Times New Roman" w:cs="Times New Roman"/>
                      <w:i/>
                      <w:sz w:val="15"/>
                      <w:szCs w:val="15"/>
                      <w:u w:val="single"/>
                      <w:lang w:eastAsia="zh-CN"/>
                    </w:rPr>
                    <w:t>DA012</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ind w:left="2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Align w:val="center"/>
                </w:tcPr>
                <w:p w:rsidR="00A653F3" w:rsidRPr="005F1DDC" w:rsidRDefault="00A653F3" w:rsidP="00930E3F">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0.383</w:t>
                  </w:r>
                </w:p>
              </w:tc>
              <w:tc>
                <w:tcPr>
                  <w:tcW w:w="0" w:type="auto"/>
                  <w:vAlign w:val="center"/>
                </w:tcPr>
                <w:p w:rsidR="00A653F3" w:rsidRPr="005F1DDC" w:rsidRDefault="00A653F3" w:rsidP="009510DC">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1</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05720E">
                  <w:pPr>
                    <w:adjustRightInd w:val="0"/>
                    <w:snapToGrid w:val="0"/>
                    <w:jc w:val="center"/>
                    <w:rPr>
                      <w:rFonts w:ascii="Times New Roman" w:hAnsi="Times New Roman" w:cs="Times New Roman"/>
                      <w:i/>
                      <w:sz w:val="15"/>
                      <w:szCs w:val="15"/>
                      <w:u w:val="single"/>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0.0004</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822"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c>
                <w:tcPr>
                  <w:tcW w:w="455" w:type="dxa"/>
                  <w:vMerge/>
                  <w:vAlign w:val="center"/>
                </w:tcPr>
                <w:p w:rsidR="00A653F3" w:rsidRPr="005F1DDC" w:rsidRDefault="00A653F3" w:rsidP="009510DC">
                  <w:pPr>
                    <w:adjustRightInd w:val="0"/>
                    <w:snapToGrid w:val="0"/>
                    <w:jc w:val="center"/>
                    <w:rPr>
                      <w:rFonts w:ascii="Times New Roman" w:hAnsi="Times New Roman" w:cs="Times New Roman"/>
                      <w:i/>
                      <w:sz w:val="15"/>
                      <w:szCs w:val="15"/>
                      <w:u w:val="single"/>
                    </w:rPr>
                  </w:pPr>
                </w:p>
              </w:tc>
            </w:tr>
            <w:tr w:rsidR="00993324" w:rsidRPr="005F1DDC" w:rsidTr="009F01A7">
              <w:trPr>
                <w:trHeight w:val="362"/>
              </w:trPr>
              <w:tc>
                <w:tcPr>
                  <w:tcW w:w="0" w:type="auto"/>
                  <w:vMerge w:val="restart"/>
                  <w:vAlign w:val="center"/>
                </w:tcPr>
                <w:p w:rsidR="00A653F3" w:rsidRPr="005F1DDC" w:rsidRDefault="00A653F3"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污水处理站恶</w:t>
                  </w:r>
                  <w:r w:rsidRPr="005F1DDC">
                    <w:rPr>
                      <w:rFonts w:ascii="Times New Roman" w:eastAsia="宋体" w:hAnsi="Times New Roman" w:cs="Times New Roman"/>
                      <w:i/>
                      <w:sz w:val="15"/>
                      <w:szCs w:val="15"/>
                      <w:u w:val="single"/>
                      <w:lang w:eastAsia="zh-CN"/>
                    </w:rPr>
                    <w:t xml:space="preserve"> </w:t>
                  </w:r>
                  <w:r w:rsidRPr="005F1DDC">
                    <w:rPr>
                      <w:rFonts w:ascii="Times New Roman" w:eastAsia="宋体" w:hAnsi="Times New Roman" w:cs="Times New Roman"/>
                      <w:i/>
                      <w:sz w:val="15"/>
                      <w:szCs w:val="15"/>
                      <w:u w:val="single"/>
                      <w:lang w:eastAsia="zh-CN"/>
                    </w:rPr>
                    <w:t>臭（有组织）</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DA013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NH3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0.184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1.613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18.4</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废气经碱喷淋</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生物滤池</w:t>
                  </w:r>
                </w:p>
                <w:p w:rsidR="00A653F3" w:rsidRPr="005F1DDC" w:rsidRDefault="00A653F3"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85%</w:t>
                  </w:r>
                  <w:r w:rsidRPr="005F1DDC">
                    <w:rPr>
                      <w:rFonts w:ascii="Times New Roman" w:eastAsia="宋体" w:hAnsi="Times New Roman" w:cs="Times New Roman"/>
                      <w:i/>
                      <w:sz w:val="15"/>
                      <w:szCs w:val="15"/>
                      <w:u w:val="single"/>
                      <w:lang w:eastAsia="zh-CN"/>
                    </w:rPr>
                    <w:t>）处理后经</w:t>
                  </w:r>
                  <w:r w:rsidRPr="005F1DDC">
                    <w:rPr>
                      <w:rFonts w:ascii="Times New Roman" w:eastAsia="宋体" w:hAnsi="Times New Roman" w:cs="Times New Roman"/>
                      <w:i/>
                      <w:sz w:val="15"/>
                      <w:szCs w:val="15"/>
                      <w:u w:val="single"/>
                      <w:lang w:eastAsia="zh-CN"/>
                    </w:rPr>
                    <w:t>15m</w:t>
                  </w:r>
                  <w:r w:rsidRPr="005F1DDC">
                    <w:rPr>
                      <w:rFonts w:ascii="Times New Roman" w:eastAsia="宋体" w:hAnsi="Times New Roman" w:cs="Times New Roman"/>
                      <w:i/>
                      <w:sz w:val="15"/>
                      <w:szCs w:val="15"/>
                      <w:u w:val="single"/>
                      <w:lang w:eastAsia="zh-CN"/>
                    </w:rPr>
                    <w:t>排气筒排出</w:t>
                  </w: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85%</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0.0276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0.242</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2.76</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6480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10000</w:t>
                  </w:r>
                </w:p>
              </w:tc>
            </w:tr>
            <w:tr w:rsidR="00993324" w:rsidRPr="005F1DDC" w:rsidTr="009F01A7">
              <w:trPr>
                <w:trHeight w:val="878"/>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9510DC">
                  <w:pPr>
                    <w:pStyle w:val="TableParagraph"/>
                    <w:autoSpaceDE/>
                    <w:autoSpaceDN/>
                    <w:adjustRightInd w:val="0"/>
                    <w:snapToGrid w:val="0"/>
                    <w:rPr>
                      <w:rFonts w:ascii="Times New Roman" w:hAnsi="Times New Roman" w:cs="Times New Roman"/>
                      <w:i/>
                      <w:kern w:val="2"/>
                      <w:sz w:val="15"/>
                      <w:szCs w:val="15"/>
                      <w:u w:val="single"/>
                      <w:lang w:val="en-US" w:bidi="ar-SA"/>
                    </w:rPr>
                  </w:pPr>
                </w:p>
                <w:p w:rsidR="00A653F3" w:rsidRPr="005F1DDC" w:rsidRDefault="00A653F3" w:rsidP="009510DC">
                  <w:pPr>
                    <w:pStyle w:val="TableParagraph"/>
                    <w:autoSpaceDE/>
                    <w:autoSpaceDN/>
                    <w:adjustRightInd w:val="0"/>
                    <w:snapToGrid w:val="0"/>
                    <w:ind w:left="63" w:right="3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H2S</w:t>
                  </w:r>
                </w:p>
              </w:tc>
              <w:tc>
                <w:tcPr>
                  <w:tcW w:w="0" w:type="auto"/>
                  <w:vAlign w:val="center"/>
                </w:tcPr>
                <w:p w:rsidR="00A653F3" w:rsidRPr="005F1DDC" w:rsidRDefault="00A653F3" w:rsidP="009510DC">
                  <w:pPr>
                    <w:pStyle w:val="TableParagraph"/>
                    <w:autoSpaceDE/>
                    <w:autoSpaceDN/>
                    <w:adjustRightInd w:val="0"/>
                    <w:snapToGrid w:val="0"/>
                    <w:rPr>
                      <w:rFonts w:ascii="Times New Roman" w:hAnsi="Times New Roman" w:cs="Times New Roman"/>
                      <w:i/>
                      <w:kern w:val="2"/>
                      <w:sz w:val="15"/>
                      <w:szCs w:val="15"/>
                      <w:u w:val="single"/>
                      <w:lang w:val="en-US" w:bidi="ar-SA"/>
                    </w:rPr>
                  </w:pPr>
                </w:p>
                <w:p w:rsidR="00A653F3" w:rsidRPr="005F1DDC" w:rsidRDefault="00A653F3" w:rsidP="009510DC">
                  <w:pPr>
                    <w:pStyle w:val="TableParagraph"/>
                    <w:autoSpaceDE/>
                    <w:autoSpaceDN/>
                    <w:adjustRightInd w:val="0"/>
                    <w:snapToGrid w:val="0"/>
                    <w:ind w:left="116"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0.007</w:t>
                  </w:r>
                </w:p>
              </w:tc>
              <w:tc>
                <w:tcPr>
                  <w:tcW w:w="0" w:type="auto"/>
                  <w:vAlign w:val="center"/>
                </w:tcPr>
                <w:p w:rsidR="00A653F3" w:rsidRPr="005F1DDC" w:rsidRDefault="00A653F3" w:rsidP="009510DC">
                  <w:pPr>
                    <w:pStyle w:val="TableParagraph"/>
                    <w:autoSpaceDE/>
                    <w:autoSpaceDN/>
                    <w:adjustRightInd w:val="0"/>
                    <w:snapToGrid w:val="0"/>
                    <w:rPr>
                      <w:rFonts w:ascii="Times New Roman" w:hAnsi="Times New Roman" w:cs="Times New Roman"/>
                      <w:i/>
                      <w:kern w:val="2"/>
                      <w:sz w:val="15"/>
                      <w:szCs w:val="15"/>
                      <w:u w:val="single"/>
                      <w:lang w:val="en-US" w:bidi="ar-SA"/>
                    </w:rPr>
                  </w:pPr>
                </w:p>
                <w:p w:rsidR="00A653F3" w:rsidRPr="005F1DDC" w:rsidRDefault="00A653F3" w:rsidP="009F01A7">
                  <w:pPr>
                    <w:pStyle w:val="TableParagraph"/>
                    <w:autoSpaceDE/>
                    <w:autoSpaceDN/>
                    <w:adjustRightInd w:val="0"/>
                    <w:snapToGrid w:val="0"/>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0.062</w:t>
                  </w:r>
                </w:p>
              </w:tc>
              <w:tc>
                <w:tcPr>
                  <w:tcW w:w="0" w:type="auto"/>
                  <w:vAlign w:val="center"/>
                </w:tcPr>
                <w:p w:rsidR="00A653F3" w:rsidRPr="005F1DDC" w:rsidRDefault="00A653F3" w:rsidP="009510DC">
                  <w:pPr>
                    <w:pStyle w:val="TableParagraph"/>
                    <w:autoSpaceDE/>
                    <w:autoSpaceDN/>
                    <w:adjustRightInd w:val="0"/>
                    <w:snapToGrid w:val="0"/>
                    <w:rPr>
                      <w:rFonts w:ascii="Times New Roman" w:hAnsi="Times New Roman" w:cs="Times New Roman"/>
                      <w:i/>
                      <w:kern w:val="2"/>
                      <w:sz w:val="15"/>
                      <w:szCs w:val="15"/>
                      <w:u w:val="single"/>
                      <w:lang w:val="en-US" w:bidi="ar-SA"/>
                    </w:rPr>
                  </w:pPr>
                </w:p>
                <w:p w:rsidR="00A653F3" w:rsidRPr="005F1DDC" w:rsidRDefault="00A653F3" w:rsidP="009510DC">
                  <w:pPr>
                    <w:pStyle w:val="TableParagraph"/>
                    <w:autoSpaceDE/>
                    <w:autoSpaceDN/>
                    <w:adjustRightInd w:val="0"/>
                    <w:snapToGrid w:val="0"/>
                    <w:ind w:left="174" w:right="14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0.7</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85%</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0.0093</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0.105</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6480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10000</w:t>
                  </w:r>
                </w:p>
              </w:tc>
            </w:tr>
            <w:tr w:rsidR="00993324" w:rsidRPr="005F1DDC" w:rsidTr="009F01A7">
              <w:trPr>
                <w:trHeight w:val="318"/>
              </w:trPr>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动物房</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恶臭</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DA014</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NH3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1.98</w:t>
                  </w:r>
                </w:p>
              </w:tc>
              <w:tc>
                <w:tcPr>
                  <w:tcW w:w="0" w:type="auto"/>
                  <w:vMerge w:val="restart"/>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经活性炭装置（</w:t>
                  </w:r>
                  <w:r w:rsidRPr="005F1DDC">
                    <w:rPr>
                      <w:rFonts w:ascii="Times New Roman" w:eastAsia="宋体" w:hAnsi="Times New Roman" w:cs="Times New Roman"/>
                      <w:i/>
                      <w:sz w:val="15"/>
                      <w:szCs w:val="15"/>
                      <w:u w:val="single"/>
                      <w:lang w:eastAsia="zh-CN"/>
                    </w:rPr>
                    <w:t>90%</w:t>
                  </w:r>
                  <w:r w:rsidRPr="005F1DDC">
                    <w:rPr>
                      <w:rFonts w:ascii="Times New Roman" w:eastAsia="宋体" w:hAnsi="Times New Roman" w:cs="Times New Roman"/>
                      <w:i/>
                      <w:sz w:val="15"/>
                      <w:szCs w:val="15"/>
                      <w:u w:val="single"/>
                      <w:lang w:eastAsia="zh-CN"/>
                    </w:rPr>
                    <w:t>）处</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理后经不低于</w:t>
                  </w:r>
                  <w:r w:rsidRPr="005F1DDC">
                    <w:rPr>
                      <w:rFonts w:ascii="Times New Roman" w:eastAsia="宋体" w:hAnsi="Times New Roman" w:cs="Times New Roman"/>
                      <w:i/>
                      <w:sz w:val="15"/>
                      <w:szCs w:val="15"/>
                      <w:u w:val="single"/>
                      <w:lang w:eastAsia="zh-CN"/>
                    </w:rPr>
                    <w:t>15m</w:t>
                  </w:r>
                  <w:r w:rsidRPr="005F1DDC">
                    <w:rPr>
                      <w:rFonts w:ascii="Times New Roman" w:eastAsia="宋体" w:hAnsi="Times New Roman" w:cs="Times New Roman"/>
                      <w:i/>
                      <w:sz w:val="15"/>
                      <w:szCs w:val="15"/>
                      <w:u w:val="single"/>
                      <w:lang w:eastAsia="zh-CN"/>
                    </w:rPr>
                    <w:t>排气</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筒排出</w:t>
                  </w: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0.0012</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0.198</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8760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6000</w:t>
                  </w:r>
                </w:p>
              </w:tc>
            </w:tr>
            <w:tr w:rsidR="00993324" w:rsidRPr="005F1DDC" w:rsidTr="009F01A7">
              <w:trPr>
                <w:trHeight w:val="318"/>
              </w:trPr>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H</w:t>
                  </w:r>
                  <w:r w:rsidRPr="005F1DDC">
                    <w:rPr>
                      <w:rFonts w:ascii="Times New Roman" w:eastAsia="宋体" w:hAnsi="Times New Roman" w:cs="Times New Roman"/>
                      <w:i/>
                      <w:sz w:val="15"/>
                      <w:szCs w:val="15"/>
                      <w:u w:val="single"/>
                      <w:vertAlign w:val="subscript"/>
                      <w:lang w:eastAsia="zh-CN"/>
                    </w:rPr>
                    <w:t>2</w:t>
                  </w:r>
                  <w:r w:rsidRPr="005F1DDC">
                    <w:rPr>
                      <w:rFonts w:ascii="Times New Roman" w:eastAsia="宋体" w:hAnsi="Times New Roman" w:cs="Times New Roman"/>
                      <w:i/>
                      <w:sz w:val="15"/>
                      <w:szCs w:val="15"/>
                      <w:u w:val="single"/>
                      <w:lang w:eastAsia="zh-CN"/>
                    </w:rPr>
                    <w:t>S</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0.00008</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0.007</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0.14</w:t>
                  </w:r>
                </w:p>
              </w:tc>
              <w:tc>
                <w:tcPr>
                  <w:tcW w:w="0" w:type="auto"/>
                  <w:vMerge/>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0.00008</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0.0007</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0.014</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8760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6000</w:t>
                  </w:r>
                </w:p>
              </w:tc>
            </w:tr>
            <w:tr w:rsidR="00993324" w:rsidRPr="005F1DDC" w:rsidTr="009F01A7">
              <w:trPr>
                <w:trHeight w:val="318"/>
              </w:trPr>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中试废气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DA015</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NH</w:t>
                  </w:r>
                  <w:r w:rsidRPr="005F1DDC">
                    <w:rPr>
                      <w:rFonts w:ascii="Times New Roman" w:eastAsia="宋体" w:hAnsi="Times New Roman" w:cs="Times New Roman"/>
                      <w:i/>
                      <w:sz w:val="15"/>
                      <w:szCs w:val="15"/>
                      <w:u w:val="single"/>
                      <w:vertAlign w:val="subscript"/>
                      <w:lang w:eastAsia="zh-CN"/>
                    </w:rPr>
                    <w:t>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0.0126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0.0016</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经高效过滤器</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活性炭装置处理后经不低于</w:t>
                  </w:r>
                  <w:r w:rsidRPr="005F1DDC">
                    <w:rPr>
                      <w:rFonts w:ascii="Times New Roman" w:eastAsia="宋体" w:hAnsi="Times New Roman" w:cs="Times New Roman"/>
                      <w:i/>
                      <w:sz w:val="15"/>
                      <w:szCs w:val="15"/>
                      <w:u w:val="single"/>
                      <w:lang w:eastAsia="zh-CN"/>
                    </w:rPr>
                    <w:t>15m</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排气筒排出</w:t>
                  </w: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0.0013</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0.00016</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0.476</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160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2000</w:t>
                  </w:r>
                </w:p>
              </w:tc>
            </w:tr>
            <w:tr w:rsidR="00993324" w:rsidRPr="005F1DDC" w:rsidTr="009F01A7">
              <w:trPr>
                <w:trHeight w:val="318"/>
              </w:trPr>
              <w:tc>
                <w:tcPr>
                  <w:tcW w:w="0" w:type="auto"/>
                  <w:vAlign w:val="center"/>
                </w:tcPr>
                <w:p w:rsidR="00A653F3" w:rsidRPr="005F1DDC" w:rsidRDefault="00A653F3"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实验废气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非甲烷总烃</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生物安全柜</w:t>
                  </w: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2160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r>
            <w:tr w:rsidR="00993324" w:rsidRPr="005F1DDC" w:rsidTr="009F01A7">
              <w:trPr>
                <w:trHeight w:val="318"/>
              </w:trPr>
              <w:tc>
                <w:tcPr>
                  <w:tcW w:w="0" w:type="auto"/>
                  <w:vMerge w:val="restart"/>
                  <w:vAlign w:val="center"/>
                </w:tcPr>
                <w:p w:rsidR="009510DC" w:rsidRPr="005F1DDC" w:rsidRDefault="009510DC" w:rsidP="007437D6">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污水处理站恶</w:t>
                  </w:r>
                  <w:r w:rsidRPr="005F1DDC">
                    <w:rPr>
                      <w:rFonts w:ascii="Times New Roman" w:eastAsia="宋体" w:hAnsi="Times New Roman" w:cs="Times New Roman"/>
                      <w:i/>
                      <w:sz w:val="15"/>
                      <w:szCs w:val="15"/>
                      <w:u w:val="single"/>
                      <w:lang w:eastAsia="zh-CN"/>
                    </w:rPr>
                    <w:t xml:space="preserve"> </w:t>
                  </w:r>
                  <w:r w:rsidRPr="005F1DDC">
                    <w:rPr>
                      <w:rFonts w:ascii="Times New Roman" w:eastAsia="宋体" w:hAnsi="Times New Roman" w:cs="Times New Roman"/>
                      <w:i/>
                      <w:sz w:val="15"/>
                      <w:szCs w:val="15"/>
                      <w:u w:val="single"/>
                      <w:lang w:eastAsia="zh-CN"/>
                    </w:rPr>
                    <w:t>臭（无组织）</w:t>
                  </w:r>
                </w:p>
              </w:tc>
              <w:tc>
                <w:tcPr>
                  <w:tcW w:w="0" w:type="auto"/>
                  <w:vMerge w:val="restart"/>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p>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p>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NH</w:t>
                  </w:r>
                  <w:r w:rsidRPr="005F1DDC">
                    <w:rPr>
                      <w:rFonts w:ascii="Times New Roman" w:eastAsia="宋体" w:hAnsi="Times New Roman" w:cs="Times New Roman"/>
                      <w:i/>
                      <w:sz w:val="15"/>
                      <w:szCs w:val="15"/>
                      <w:u w:val="single"/>
                      <w:vertAlign w:val="subscript"/>
                      <w:lang w:eastAsia="zh-CN"/>
                    </w:rPr>
                    <w:t>3</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0.0205</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0.179</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Merge w:val="restart"/>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9510DC" w:rsidRPr="005F1DDC" w:rsidRDefault="009510DC"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0.0205</w:t>
                  </w:r>
                </w:p>
              </w:tc>
              <w:tc>
                <w:tcPr>
                  <w:tcW w:w="0" w:type="auto"/>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0.179</w:t>
                  </w:r>
                </w:p>
              </w:tc>
              <w:tc>
                <w:tcPr>
                  <w:tcW w:w="828" w:type="dxa"/>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22" w:type="dxa"/>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6480</w:t>
                  </w:r>
                </w:p>
              </w:tc>
              <w:tc>
                <w:tcPr>
                  <w:tcW w:w="455" w:type="dxa"/>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r>
            <w:tr w:rsidR="00993324" w:rsidRPr="005F1DDC" w:rsidTr="009F01A7">
              <w:trPr>
                <w:trHeight w:val="318"/>
              </w:trPr>
              <w:tc>
                <w:tcPr>
                  <w:tcW w:w="0" w:type="auto"/>
                  <w:vMerge/>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Merge/>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9510DC" w:rsidRPr="005F1DDC" w:rsidRDefault="009510DC" w:rsidP="009510DC">
                  <w:pPr>
                    <w:pStyle w:val="TableParagraph"/>
                    <w:autoSpaceDE/>
                    <w:autoSpaceDN/>
                    <w:adjustRightInd w:val="0"/>
                    <w:snapToGrid w:val="0"/>
                    <w:ind w:left="63" w:right="3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H</w:t>
                  </w:r>
                  <w:r w:rsidRPr="005F1DDC">
                    <w:rPr>
                      <w:rFonts w:ascii="Times New Roman" w:hAnsi="Times New Roman" w:cs="Times New Roman"/>
                      <w:i/>
                      <w:kern w:val="2"/>
                      <w:sz w:val="15"/>
                      <w:szCs w:val="15"/>
                      <w:u w:val="single"/>
                      <w:vertAlign w:val="subscript"/>
                      <w:lang w:val="en-US" w:bidi="ar-SA"/>
                    </w:rPr>
                    <w:t>2</w:t>
                  </w:r>
                  <w:r w:rsidRPr="005F1DDC">
                    <w:rPr>
                      <w:rFonts w:ascii="Times New Roman" w:hAnsi="Times New Roman" w:cs="Times New Roman"/>
                      <w:i/>
                      <w:kern w:val="2"/>
                      <w:sz w:val="15"/>
                      <w:szCs w:val="15"/>
                      <w:u w:val="single"/>
                      <w:lang w:val="en-US" w:bidi="ar-SA"/>
                    </w:rPr>
                    <w:t>S</w:t>
                  </w:r>
                </w:p>
              </w:tc>
              <w:tc>
                <w:tcPr>
                  <w:tcW w:w="0" w:type="auto"/>
                  <w:vAlign w:val="center"/>
                </w:tcPr>
                <w:p w:rsidR="009510DC" w:rsidRPr="005F1DDC" w:rsidRDefault="009510DC" w:rsidP="009510DC">
                  <w:pPr>
                    <w:pStyle w:val="TableParagraph"/>
                    <w:autoSpaceDE/>
                    <w:autoSpaceDN/>
                    <w:adjustRightInd w:val="0"/>
                    <w:snapToGrid w:val="0"/>
                    <w:ind w:left="113" w:right="8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0.0008</w:t>
                  </w:r>
                </w:p>
              </w:tc>
              <w:tc>
                <w:tcPr>
                  <w:tcW w:w="0" w:type="auto"/>
                  <w:vAlign w:val="center"/>
                </w:tcPr>
                <w:p w:rsidR="009510DC" w:rsidRPr="005F1DDC" w:rsidRDefault="009510DC" w:rsidP="009F01A7">
                  <w:pPr>
                    <w:pStyle w:val="TableParagraph"/>
                    <w:autoSpaceDE/>
                    <w:autoSpaceDN/>
                    <w:adjustRightInd w:val="0"/>
                    <w:snapToGrid w:val="0"/>
                    <w:jc w:val="both"/>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0" w:type="auto"/>
                  <w:vAlign w:val="center"/>
                </w:tcPr>
                <w:p w:rsidR="009510DC" w:rsidRPr="005F1DDC" w:rsidRDefault="009510DC" w:rsidP="009510DC">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w:t>
                  </w:r>
                </w:p>
              </w:tc>
              <w:tc>
                <w:tcPr>
                  <w:tcW w:w="0" w:type="auto"/>
                  <w:vMerge/>
                  <w:vAlign w:val="center"/>
                </w:tcPr>
                <w:p w:rsidR="009510DC" w:rsidRPr="005F1DDC" w:rsidRDefault="009510DC" w:rsidP="009510DC">
                  <w:pPr>
                    <w:autoSpaceDE/>
                    <w:autoSpaceDN/>
                    <w:adjustRightInd w:val="0"/>
                    <w:snapToGrid w:val="0"/>
                    <w:jc w:val="center"/>
                    <w:rPr>
                      <w:rFonts w:ascii="Times New Roman" w:eastAsia="宋体" w:hAnsi="Times New Roman" w:cs="Times New Roman"/>
                      <w:i/>
                      <w:sz w:val="15"/>
                      <w:szCs w:val="15"/>
                      <w:u w:val="single"/>
                    </w:rPr>
                  </w:pPr>
                </w:p>
              </w:tc>
              <w:tc>
                <w:tcPr>
                  <w:tcW w:w="0" w:type="auto"/>
                  <w:vAlign w:val="center"/>
                </w:tcPr>
                <w:p w:rsidR="009510DC" w:rsidRPr="005F1DDC" w:rsidRDefault="009510DC" w:rsidP="0005720E">
                  <w:pPr>
                    <w:pStyle w:val="TableParagraph"/>
                    <w:autoSpaceDE/>
                    <w:autoSpaceDN/>
                    <w:adjustRightInd w:val="0"/>
                    <w:snapToGrid w:val="0"/>
                    <w:ind w:left="2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w:t>
                  </w:r>
                </w:p>
              </w:tc>
              <w:tc>
                <w:tcPr>
                  <w:tcW w:w="0" w:type="auto"/>
                  <w:vAlign w:val="center"/>
                </w:tcPr>
                <w:p w:rsidR="009510DC" w:rsidRPr="005F1DDC" w:rsidRDefault="009510DC" w:rsidP="009F01A7">
                  <w:pPr>
                    <w:pStyle w:val="TableParagraph"/>
                    <w:autoSpaceDE/>
                    <w:autoSpaceDN/>
                    <w:adjustRightInd w:val="0"/>
                    <w:snapToGrid w:val="0"/>
                    <w:ind w:right="107"/>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0.0008</w:t>
                  </w:r>
                </w:p>
              </w:tc>
              <w:tc>
                <w:tcPr>
                  <w:tcW w:w="0" w:type="auto"/>
                  <w:vAlign w:val="center"/>
                </w:tcPr>
                <w:p w:rsidR="009510DC" w:rsidRPr="005F1DDC" w:rsidRDefault="009510DC" w:rsidP="009510DC">
                  <w:pPr>
                    <w:pStyle w:val="TableParagraph"/>
                    <w:autoSpaceDE/>
                    <w:autoSpaceDN/>
                    <w:adjustRightInd w:val="0"/>
                    <w:snapToGrid w:val="0"/>
                    <w:ind w:left="125" w:right="96"/>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0.0069</w:t>
                  </w:r>
                </w:p>
              </w:tc>
              <w:tc>
                <w:tcPr>
                  <w:tcW w:w="828" w:type="dxa"/>
                  <w:vAlign w:val="center"/>
                </w:tcPr>
                <w:p w:rsidR="009510DC" w:rsidRPr="005F1DDC" w:rsidRDefault="009510DC" w:rsidP="009510DC">
                  <w:pPr>
                    <w:pStyle w:val="TableParagraph"/>
                    <w:autoSpaceDE/>
                    <w:autoSpaceDN/>
                    <w:adjustRightInd w:val="0"/>
                    <w:snapToGrid w:val="0"/>
                    <w:ind w:left="25"/>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w:t>
                  </w:r>
                </w:p>
              </w:tc>
              <w:tc>
                <w:tcPr>
                  <w:tcW w:w="822" w:type="dxa"/>
                  <w:vAlign w:val="center"/>
                </w:tcPr>
                <w:p w:rsidR="009510DC" w:rsidRPr="005F1DDC" w:rsidRDefault="009510DC" w:rsidP="009510DC">
                  <w:pPr>
                    <w:pStyle w:val="TableParagraph"/>
                    <w:autoSpaceDE/>
                    <w:autoSpaceDN/>
                    <w:adjustRightInd w:val="0"/>
                    <w:snapToGrid w:val="0"/>
                    <w:ind w:left="268" w:right="244"/>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6480</w:t>
                  </w:r>
                </w:p>
              </w:tc>
              <w:tc>
                <w:tcPr>
                  <w:tcW w:w="455" w:type="dxa"/>
                  <w:vAlign w:val="center"/>
                </w:tcPr>
                <w:p w:rsidR="009510DC" w:rsidRPr="005F1DDC" w:rsidRDefault="009510DC" w:rsidP="009510DC">
                  <w:pPr>
                    <w:pStyle w:val="TableParagraph"/>
                    <w:autoSpaceDE/>
                    <w:autoSpaceDN/>
                    <w:adjustRightInd w:val="0"/>
                    <w:snapToGrid w:val="0"/>
                    <w:ind w:left="18"/>
                    <w:rPr>
                      <w:rFonts w:ascii="Times New Roman" w:hAnsi="Times New Roman" w:cs="Times New Roman"/>
                      <w:i/>
                      <w:kern w:val="2"/>
                      <w:sz w:val="15"/>
                      <w:szCs w:val="15"/>
                      <w:u w:val="single"/>
                      <w:lang w:val="en-US" w:bidi="ar-SA"/>
                    </w:rPr>
                  </w:pPr>
                  <w:r w:rsidRPr="005F1DDC">
                    <w:rPr>
                      <w:rFonts w:ascii="Times New Roman" w:hAnsi="Times New Roman" w:cs="Times New Roman"/>
                      <w:i/>
                      <w:kern w:val="2"/>
                      <w:sz w:val="15"/>
                      <w:szCs w:val="15"/>
                      <w:u w:val="single"/>
                      <w:lang w:val="en-US" w:bidi="ar-SA"/>
                    </w:rPr>
                    <w:t>/</w:t>
                  </w:r>
                </w:p>
              </w:tc>
            </w:tr>
            <w:tr w:rsidR="00993324" w:rsidRPr="005F1DDC" w:rsidTr="009F01A7">
              <w:trPr>
                <w:trHeight w:val="318"/>
              </w:trPr>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中试废气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氨、</w:t>
                  </w:r>
                  <w:r w:rsidRPr="005F1DDC">
                    <w:rPr>
                      <w:rFonts w:ascii="Times New Roman" w:eastAsia="宋体" w:hAnsi="Times New Roman" w:cs="Times New Roman"/>
                      <w:i/>
                      <w:sz w:val="15"/>
                      <w:szCs w:val="15"/>
                      <w:u w:val="single"/>
                      <w:lang w:eastAsia="zh-CN"/>
                    </w:rPr>
                    <w:t>HCl</w:t>
                  </w:r>
                  <w:r w:rsidRPr="005F1DDC">
                    <w:rPr>
                      <w:rFonts w:ascii="Times New Roman" w:eastAsia="宋体" w:hAnsi="Times New Roman" w:cs="Times New Roman"/>
                      <w:i/>
                      <w:sz w:val="15"/>
                      <w:szCs w:val="15"/>
                      <w:u w:val="single"/>
                      <w:lang w:eastAsia="zh-CN"/>
                    </w:rPr>
                    <w:t>、颗粒物、</w:t>
                  </w:r>
                  <w:r w:rsidRPr="005F1DDC">
                    <w:rPr>
                      <w:rFonts w:ascii="Times New Roman" w:eastAsia="宋体" w:hAnsi="Times New Roman" w:cs="Times New Roman"/>
                      <w:i/>
                      <w:sz w:val="15"/>
                      <w:szCs w:val="15"/>
                      <w:u w:val="single"/>
                      <w:lang w:eastAsia="zh-CN"/>
                    </w:rPr>
                    <w:t>CO</w:t>
                  </w:r>
                  <w:r w:rsidRPr="005F1DDC">
                    <w:rPr>
                      <w:rFonts w:ascii="Times New Roman" w:eastAsia="宋体" w:hAnsi="Times New Roman" w:cs="Times New Roman"/>
                      <w:i/>
                      <w:sz w:val="15"/>
                      <w:szCs w:val="15"/>
                      <w:u w:val="single"/>
                      <w:vertAlign w:val="subscript"/>
                      <w:lang w:eastAsia="zh-CN"/>
                    </w:rPr>
                    <w:t>2</w:t>
                  </w:r>
                  <w:r w:rsidRPr="005F1DDC">
                    <w:rPr>
                      <w:rFonts w:ascii="Times New Roman" w:eastAsia="宋体" w:hAnsi="Times New Roman" w:cs="Times New Roman"/>
                      <w:i/>
                      <w:sz w:val="15"/>
                      <w:szCs w:val="15"/>
                      <w:u w:val="single"/>
                      <w:lang w:eastAsia="zh-CN"/>
                    </w:rPr>
                    <w:t xml:space="preserve"> </w:t>
                  </w:r>
                  <w:r w:rsidRPr="005F1DDC">
                    <w:rPr>
                      <w:rFonts w:ascii="Times New Roman" w:eastAsia="宋体" w:hAnsi="Times New Roman" w:cs="Times New Roman"/>
                      <w:i/>
                      <w:sz w:val="15"/>
                      <w:szCs w:val="15"/>
                      <w:u w:val="single"/>
                      <w:lang w:eastAsia="zh-CN"/>
                    </w:rPr>
                    <w:t>及水</w:t>
                  </w:r>
                </w:p>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蒸气</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经高效过滤器过滤后经空调排风口排出</w:t>
                  </w:r>
                </w:p>
              </w:tc>
              <w:tc>
                <w:tcPr>
                  <w:tcW w:w="0" w:type="auto"/>
                  <w:vAlign w:val="center"/>
                </w:tcPr>
                <w:p w:rsidR="00A653F3" w:rsidRPr="005F1DDC" w:rsidRDefault="00A653F3" w:rsidP="0005720E">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0" w:type="auto"/>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28"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22"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40</w:t>
                  </w:r>
                </w:p>
              </w:tc>
              <w:tc>
                <w:tcPr>
                  <w:tcW w:w="455" w:type="dxa"/>
                  <w:vAlign w:val="center"/>
                </w:tcPr>
                <w:p w:rsidR="00A653F3" w:rsidRPr="005F1DDC" w:rsidRDefault="00A653F3" w:rsidP="009510DC">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r>
            <w:tr w:rsidR="00124225" w:rsidRPr="005F1DDC" w:rsidTr="009F01A7">
              <w:trPr>
                <w:trHeight w:val="318"/>
              </w:trPr>
              <w:tc>
                <w:tcPr>
                  <w:tcW w:w="0" w:type="auto"/>
                  <w:vMerge w:val="restart"/>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锅炉废气</w:t>
                  </w:r>
                </w:p>
              </w:tc>
              <w:tc>
                <w:tcPr>
                  <w:tcW w:w="0" w:type="auto"/>
                  <w:vMerge w:val="restart"/>
                  <w:vAlign w:val="center"/>
                </w:tcPr>
                <w:p w:rsidR="00124225" w:rsidRPr="005F1DDC" w:rsidRDefault="00124225" w:rsidP="007D379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DA016</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SO</w:t>
                  </w:r>
                  <w:r w:rsidRPr="005F1DDC">
                    <w:rPr>
                      <w:rFonts w:ascii="Times New Roman" w:eastAsia="宋体" w:hAnsi="Times New Roman" w:cs="Times New Roman"/>
                      <w:i/>
                      <w:sz w:val="15"/>
                      <w:szCs w:val="15"/>
                      <w:u w:val="single"/>
                      <w:vertAlign w:val="subscript"/>
                      <w:lang w:eastAsia="zh-CN"/>
                    </w:rPr>
                    <w:t>2</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0.622</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Merge w:val="restart"/>
                  <w:vAlign w:val="center"/>
                </w:tcPr>
                <w:p w:rsidR="00124225" w:rsidRPr="005F1DDC" w:rsidRDefault="00124225" w:rsidP="007D379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w:t>
                  </w:r>
                  <w:r w:rsidRPr="005F1DDC">
                    <w:rPr>
                      <w:rFonts w:ascii="Times New Roman" w:eastAsia="宋体" w:hAnsi="Times New Roman" w:cs="Times New Roman"/>
                      <w:i/>
                      <w:sz w:val="15"/>
                      <w:szCs w:val="15"/>
                      <w:u w:val="single"/>
                      <w:lang w:eastAsia="zh-CN"/>
                    </w:rPr>
                    <w:t>27m/2.5m</w:t>
                  </w:r>
                  <w:r w:rsidRPr="005F1DDC">
                    <w:rPr>
                      <w:rFonts w:ascii="Times New Roman" w:eastAsia="宋体" w:hAnsi="Times New Roman" w:cs="Times New Roman"/>
                      <w:i/>
                      <w:sz w:val="15"/>
                      <w:szCs w:val="15"/>
                      <w:u w:val="single"/>
                      <w:lang w:eastAsia="zh-CN"/>
                    </w:rPr>
                    <w:t>高烟囱排放</w:t>
                  </w: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0.622</w:t>
                  </w: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8"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2"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455"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r>
            <w:tr w:rsidR="00124225" w:rsidRPr="005F1DDC" w:rsidTr="009F01A7">
              <w:trPr>
                <w:trHeight w:val="318"/>
              </w:trPr>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 w:val="21"/>
                      <w:szCs w:val="21"/>
                      <w:u w:val="single"/>
                    </w:rPr>
                  </w:pPr>
                </w:p>
              </w:tc>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 w:val="21"/>
                      <w:szCs w:val="21"/>
                      <w:u w:val="single"/>
                    </w:rPr>
                  </w:pP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烟尘</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0.359</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0.359</w:t>
                  </w: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8"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2"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455" w:type="dxa"/>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r>
            <w:tr w:rsidR="00124225" w:rsidRPr="005F1DDC" w:rsidTr="009F01A7">
              <w:trPr>
                <w:trHeight w:val="318"/>
              </w:trPr>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Cs w:val="21"/>
                      <w:u w:val="single"/>
                    </w:rPr>
                  </w:pPr>
                </w:p>
              </w:tc>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Cs w:val="21"/>
                      <w:u w:val="single"/>
                    </w:rPr>
                  </w:pPr>
                </w:p>
              </w:tc>
              <w:tc>
                <w:tcPr>
                  <w:tcW w:w="0" w:type="auto"/>
                  <w:vAlign w:val="center"/>
                </w:tcPr>
                <w:p w:rsidR="00124225" w:rsidRPr="005F1DDC" w:rsidRDefault="00124225" w:rsidP="00124225">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hint="eastAsia"/>
                      <w:i/>
                      <w:sz w:val="15"/>
                      <w:szCs w:val="15"/>
                      <w:u w:val="single"/>
                      <w:lang w:eastAsia="zh-CN"/>
                    </w:rPr>
                    <w:t>NOx</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656712" w:rsidP="009510DC">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hint="eastAsia"/>
                      <w:i/>
                      <w:sz w:val="15"/>
                      <w:szCs w:val="15"/>
                      <w:u w:val="single"/>
                      <w:lang w:eastAsia="zh-CN"/>
                    </w:rPr>
                    <w:t>2.670</w:t>
                  </w:r>
                </w:p>
              </w:tc>
              <w:tc>
                <w:tcPr>
                  <w:tcW w:w="0" w:type="auto"/>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Merge/>
                  <w:vAlign w:val="center"/>
                </w:tcPr>
                <w:p w:rsidR="00124225" w:rsidRPr="005F1DDC" w:rsidRDefault="00124225" w:rsidP="009510DC">
                  <w:pPr>
                    <w:adjustRightInd w:val="0"/>
                    <w:snapToGrid w:val="0"/>
                    <w:jc w:val="center"/>
                    <w:rPr>
                      <w:rFonts w:ascii="Times New Roman" w:eastAsia="宋体" w:hAnsi="Times New Roman" w:cs="Times New Roman"/>
                      <w:i/>
                      <w:sz w:val="15"/>
                      <w:szCs w:val="15"/>
                      <w:u w:val="single"/>
                    </w:rPr>
                  </w:pPr>
                </w:p>
              </w:tc>
              <w:tc>
                <w:tcPr>
                  <w:tcW w:w="0" w:type="auto"/>
                  <w:vAlign w:val="center"/>
                </w:tcPr>
                <w:p w:rsidR="00124225" w:rsidRPr="005F1DDC" w:rsidRDefault="00124225" w:rsidP="00CE1FD4">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0" w:type="auto"/>
                  <w:vAlign w:val="center"/>
                </w:tcPr>
                <w:p w:rsidR="00124225" w:rsidRPr="005F1DDC" w:rsidRDefault="00656712" w:rsidP="00CE1FD4">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hint="eastAsia"/>
                      <w:i/>
                      <w:sz w:val="15"/>
                      <w:szCs w:val="15"/>
                      <w:u w:val="single"/>
                      <w:lang w:eastAsia="zh-CN"/>
                    </w:rPr>
                    <w:t>2.670</w:t>
                  </w:r>
                </w:p>
              </w:tc>
              <w:tc>
                <w:tcPr>
                  <w:tcW w:w="0" w:type="auto"/>
                  <w:vAlign w:val="center"/>
                </w:tcPr>
                <w:p w:rsidR="00124225" w:rsidRPr="005F1DDC" w:rsidRDefault="00124225" w:rsidP="004C029D">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8" w:type="dxa"/>
                  <w:vAlign w:val="center"/>
                </w:tcPr>
                <w:p w:rsidR="00124225" w:rsidRPr="005F1DDC" w:rsidRDefault="00124225" w:rsidP="004C029D">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822" w:type="dxa"/>
                  <w:vAlign w:val="center"/>
                </w:tcPr>
                <w:p w:rsidR="00124225" w:rsidRPr="005F1DDC" w:rsidRDefault="00124225" w:rsidP="004C029D">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c>
                <w:tcPr>
                  <w:tcW w:w="455" w:type="dxa"/>
                  <w:vAlign w:val="center"/>
                </w:tcPr>
                <w:p w:rsidR="00124225" w:rsidRPr="005F1DDC" w:rsidRDefault="00124225" w:rsidP="004C029D">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w:t>
                  </w:r>
                </w:p>
              </w:tc>
            </w:tr>
          </w:tbl>
          <w:p w:rsidR="002416F8"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有组织废气：工艺发酵废气经过高效过滤器过滤后再经活性炭装置处理，处理后的废气经四根不低于</w:t>
            </w:r>
            <w:r w:rsidRPr="005F1DDC">
              <w:rPr>
                <w:rFonts w:ascii="Times New Roman" w:hAnsi="Times New Roman" w:cs="Times New Roman"/>
                <w:i/>
                <w:snapToGrid w:val="0"/>
                <w:kern w:val="0"/>
                <w:sz w:val="21"/>
                <w:szCs w:val="21"/>
                <w:u w:val="single"/>
              </w:rPr>
              <w:t>15m</w:t>
            </w:r>
            <w:r w:rsidRPr="005F1DDC">
              <w:rPr>
                <w:rFonts w:ascii="Times New Roman" w:hAnsi="Times New Roman" w:cs="Times New Roman"/>
                <w:i/>
                <w:snapToGrid w:val="0"/>
                <w:kern w:val="0"/>
                <w:sz w:val="21"/>
                <w:szCs w:val="21"/>
                <w:u w:val="single"/>
              </w:rPr>
              <w:t>排气筒排出，可以保证排至外环境的废气中不含有生物活性物质，废气经处理后满足《制药工业大气污染物排放标准》（</w:t>
            </w:r>
            <w:r w:rsidRPr="005F1DDC">
              <w:rPr>
                <w:rFonts w:ascii="Times New Roman" w:hAnsi="Times New Roman" w:cs="Times New Roman"/>
                <w:i/>
                <w:snapToGrid w:val="0"/>
                <w:kern w:val="0"/>
                <w:sz w:val="21"/>
                <w:szCs w:val="21"/>
                <w:u w:val="single"/>
              </w:rPr>
              <w:t>GB37823-2019</w:t>
            </w:r>
            <w:r w:rsidRPr="005F1DDC">
              <w:rPr>
                <w:rFonts w:ascii="Times New Roman" w:hAnsi="Times New Roman" w:cs="Times New Roman"/>
                <w:i/>
                <w:snapToGrid w:val="0"/>
                <w:kern w:val="0"/>
                <w:sz w:val="21"/>
                <w:szCs w:val="21"/>
                <w:u w:val="single"/>
              </w:rPr>
              <w:t>）中相关要求。液体配料废气经活性炭装置处理后经四根不低于</w:t>
            </w:r>
            <w:r w:rsidRPr="005F1DDC">
              <w:rPr>
                <w:rFonts w:ascii="Times New Roman" w:hAnsi="Times New Roman" w:cs="Times New Roman"/>
                <w:i/>
                <w:snapToGrid w:val="0"/>
                <w:kern w:val="0"/>
                <w:sz w:val="21"/>
                <w:szCs w:val="21"/>
                <w:u w:val="single"/>
              </w:rPr>
              <w:t>15m</w:t>
            </w:r>
            <w:r w:rsidRPr="005F1DDC">
              <w:rPr>
                <w:rFonts w:ascii="Times New Roman" w:hAnsi="Times New Roman" w:cs="Times New Roman"/>
                <w:i/>
                <w:snapToGrid w:val="0"/>
                <w:kern w:val="0"/>
                <w:sz w:val="21"/>
                <w:szCs w:val="21"/>
                <w:u w:val="single"/>
              </w:rPr>
              <w:t>排气筒排出，固体配料在负压状态下进行，可大大减少粉尘的产生，配料废气经过高效过滤器除尘后从四根不低于</w:t>
            </w:r>
            <w:r w:rsidRPr="005F1DDC">
              <w:rPr>
                <w:rFonts w:ascii="Times New Roman" w:hAnsi="Times New Roman" w:cs="Times New Roman"/>
                <w:i/>
                <w:snapToGrid w:val="0"/>
                <w:kern w:val="0"/>
                <w:sz w:val="21"/>
                <w:szCs w:val="21"/>
                <w:u w:val="single"/>
              </w:rPr>
              <w:t>15m</w:t>
            </w:r>
            <w:r w:rsidRPr="005F1DDC">
              <w:rPr>
                <w:rFonts w:ascii="Times New Roman" w:hAnsi="Times New Roman" w:cs="Times New Roman"/>
                <w:i/>
                <w:snapToGrid w:val="0"/>
                <w:kern w:val="0"/>
                <w:sz w:val="21"/>
                <w:szCs w:val="21"/>
                <w:u w:val="single"/>
              </w:rPr>
              <w:t>排气筒排出，废气经处理后满足《制药工业大气污染物排放标准》（</w:t>
            </w:r>
            <w:r w:rsidRPr="005F1DDC">
              <w:rPr>
                <w:rFonts w:ascii="Times New Roman" w:hAnsi="Times New Roman" w:cs="Times New Roman"/>
                <w:i/>
                <w:snapToGrid w:val="0"/>
                <w:kern w:val="0"/>
                <w:sz w:val="21"/>
                <w:szCs w:val="21"/>
                <w:u w:val="single"/>
              </w:rPr>
              <w:t>GB37823-2019</w:t>
            </w:r>
            <w:r w:rsidRPr="005F1DDC">
              <w:rPr>
                <w:rFonts w:ascii="Times New Roman" w:hAnsi="Times New Roman" w:cs="Times New Roman"/>
                <w:i/>
                <w:snapToGrid w:val="0"/>
                <w:kern w:val="0"/>
                <w:sz w:val="21"/>
                <w:szCs w:val="21"/>
                <w:u w:val="single"/>
              </w:rPr>
              <w:t>）中相关要求。污水处理站产生的恶臭气体经碱喷淋</w:t>
            </w:r>
            <w:r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生物滤池处理</w:t>
            </w:r>
            <w:r w:rsidRPr="005F1DDC">
              <w:rPr>
                <w:rFonts w:ascii="Times New Roman" w:hAnsi="Times New Roman" w:cs="Times New Roman"/>
                <w:i/>
                <w:snapToGrid w:val="0"/>
                <w:kern w:val="0"/>
                <w:sz w:val="21"/>
                <w:szCs w:val="21"/>
                <w:u w:val="single"/>
              </w:rPr>
              <w:lastRenderedPageBreak/>
              <w:t>后经</w:t>
            </w:r>
            <w:r w:rsidRPr="005F1DDC">
              <w:rPr>
                <w:rFonts w:ascii="Times New Roman" w:hAnsi="Times New Roman" w:cs="Times New Roman"/>
                <w:i/>
                <w:snapToGrid w:val="0"/>
                <w:kern w:val="0"/>
                <w:sz w:val="21"/>
                <w:szCs w:val="21"/>
                <w:u w:val="single"/>
              </w:rPr>
              <w:t>15m</w:t>
            </w:r>
            <w:r w:rsidRPr="005F1DDC">
              <w:rPr>
                <w:rFonts w:ascii="Times New Roman" w:hAnsi="Times New Roman" w:cs="Times New Roman"/>
                <w:i/>
                <w:snapToGrid w:val="0"/>
                <w:kern w:val="0"/>
                <w:sz w:val="21"/>
                <w:szCs w:val="21"/>
                <w:u w:val="single"/>
              </w:rPr>
              <w:t>排气筒排出，废气经处理后满足《制药工业大气污染物排放标准》（</w:t>
            </w:r>
            <w:r w:rsidRPr="005F1DDC">
              <w:rPr>
                <w:rFonts w:ascii="Times New Roman" w:hAnsi="Times New Roman" w:cs="Times New Roman"/>
                <w:i/>
                <w:snapToGrid w:val="0"/>
                <w:kern w:val="0"/>
                <w:sz w:val="21"/>
                <w:szCs w:val="21"/>
                <w:u w:val="single"/>
              </w:rPr>
              <w:t>GB37823-2019</w:t>
            </w:r>
            <w:r w:rsidRPr="005F1DDC">
              <w:rPr>
                <w:rFonts w:ascii="Times New Roman" w:hAnsi="Times New Roman" w:cs="Times New Roman"/>
                <w:i/>
                <w:snapToGrid w:val="0"/>
                <w:kern w:val="0"/>
                <w:sz w:val="21"/>
                <w:szCs w:val="21"/>
                <w:u w:val="single"/>
              </w:rPr>
              <w:t>）中相关要求。动物房恶臭经活性炭装置后，经不低于</w:t>
            </w:r>
            <w:r w:rsidRPr="005F1DDC">
              <w:rPr>
                <w:rFonts w:ascii="Times New Roman" w:hAnsi="Times New Roman" w:cs="Times New Roman"/>
                <w:i/>
                <w:snapToGrid w:val="0"/>
                <w:kern w:val="0"/>
                <w:sz w:val="21"/>
                <w:szCs w:val="21"/>
                <w:u w:val="single"/>
              </w:rPr>
              <w:t>15m</w:t>
            </w:r>
            <w:r w:rsidRPr="005F1DDC">
              <w:rPr>
                <w:rFonts w:ascii="Times New Roman" w:hAnsi="Times New Roman" w:cs="Times New Roman"/>
                <w:i/>
                <w:snapToGrid w:val="0"/>
                <w:kern w:val="0"/>
                <w:sz w:val="21"/>
                <w:szCs w:val="21"/>
                <w:u w:val="single"/>
              </w:rPr>
              <w:t>排气筒排出，废气经处理后满足《恶臭污染物排放标准》（</w:t>
            </w:r>
            <w:r w:rsidRPr="005F1DDC">
              <w:rPr>
                <w:rFonts w:ascii="Times New Roman" w:hAnsi="Times New Roman" w:cs="Times New Roman"/>
                <w:i/>
                <w:snapToGrid w:val="0"/>
                <w:kern w:val="0"/>
                <w:sz w:val="21"/>
                <w:szCs w:val="21"/>
                <w:u w:val="single"/>
              </w:rPr>
              <w:t>GB14554-93</w:t>
            </w:r>
            <w:r w:rsidRPr="005F1DDC">
              <w:rPr>
                <w:rFonts w:ascii="Times New Roman" w:hAnsi="Times New Roman" w:cs="Times New Roman"/>
                <w:i/>
                <w:snapToGrid w:val="0"/>
                <w:kern w:val="0"/>
                <w:sz w:val="21"/>
                <w:szCs w:val="21"/>
                <w:u w:val="single"/>
              </w:rPr>
              <w:t>）中标准；中试废气经高效过滤器</w:t>
            </w:r>
            <w:r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活性炭处理后经通风口排出，排气中不会含有生物活性物质，废气满足《制药工业大气污染物排放标准》（</w:t>
            </w:r>
            <w:r w:rsidRPr="005F1DDC">
              <w:rPr>
                <w:rFonts w:ascii="Times New Roman" w:hAnsi="Times New Roman" w:cs="Times New Roman"/>
                <w:i/>
                <w:snapToGrid w:val="0"/>
                <w:kern w:val="0"/>
                <w:sz w:val="21"/>
                <w:szCs w:val="21"/>
                <w:u w:val="single"/>
              </w:rPr>
              <w:t>GB37823-2019</w:t>
            </w:r>
            <w:r w:rsidRPr="005F1DDC">
              <w:rPr>
                <w:rFonts w:ascii="Times New Roman" w:hAnsi="Times New Roman" w:cs="Times New Roman"/>
                <w:i/>
                <w:snapToGrid w:val="0"/>
                <w:kern w:val="0"/>
                <w:sz w:val="21"/>
                <w:szCs w:val="21"/>
                <w:u w:val="single"/>
              </w:rPr>
              <w:t>）中相关要求</w:t>
            </w:r>
            <w:r w:rsidR="00D06B02" w:rsidRPr="005F1DDC">
              <w:rPr>
                <w:rFonts w:ascii="Times New Roman" w:hAnsi="Times New Roman" w:cs="Times New Roman"/>
                <w:i/>
                <w:snapToGrid w:val="0"/>
                <w:kern w:val="0"/>
                <w:sz w:val="21"/>
                <w:szCs w:val="21"/>
                <w:u w:val="single"/>
              </w:rPr>
              <w:t>。锅炉废气经</w:t>
            </w:r>
            <w:r w:rsidR="00D06B02" w:rsidRPr="005F1DDC">
              <w:rPr>
                <w:rFonts w:ascii="Times New Roman" w:hAnsi="Times New Roman" w:cs="Times New Roman"/>
                <w:i/>
                <w:snapToGrid w:val="0"/>
                <w:kern w:val="0"/>
                <w:sz w:val="21"/>
                <w:szCs w:val="21"/>
                <w:u w:val="single"/>
              </w:rPr>
              <w:t>27m</w:t>
            </w:r>
            <w:r w:rsidR="00D06B02" w:rsidRPr="005F1DDC">
              <w:rPr>
                <w:rFonts w:ascii="Times New Roman" w:hAnsi="Times New Roman" w:cs="Times New Roman"/>
                <w:i/>
                <w:snapToGrid w:val="0"/>
                <w:kern w:val="0"/>
                <w:sz w:val="21"/>
                <w:szCs w:val="21"/>
                <w:u w:val="single"/>
              </w:rPr>
              <w:t>排气筒排出能够达标排放，满足《锅炉大气污染物排放标准》（</w:t>
            </w:r>
            <w:r w:rsidR="00D06B02" w:rsidRPr="005F1DDC">
              <w:rPr>
                <w:rFonts w:ascii="Times New Roman" w:hAnsi="Times New Roman" w:cs="Times New Roman"/>
                <w:i/>
                <w:snapToGrid w:val="0"/>
                <w:kern w:val="0"/>
                <w:sz w:val="21"/>
                <w:szCs w:val="21"/>
                <w:u w:val="single"/>
              </w:rPr>
              <w:t>GB13271-2014</w:t>
            </w:r>
            <w:r w:rsidR="00D06B02" w:rsidRPr="005F1DDC">
              <w:rPr>
                <w:rFonts w:ascii="Times New Roman" w:hAnsi="Times New Roman" w:cs="Times New Roman"/>
                <w:i/>
                <w:snapToGrid w:val="0"/>
                <w:kern w:val="0"/>
                <w:sz w:val="21"/>
                <w:szCs w:val="21"/>
                <w:u w:val="single"/>
              </w:rPr>
              <w:t>）中特别排放限值要求</w:t>
            </w:r>
            <w:r w:rsidRPr="005F1DDC">
              <w:rPr>
                <w:rFonts w:ascii="Times New Roman" w:hAnsi="Times New Roman" w:cs="Times New Roman"/>
                <w:i/>
                <w:snapToGrid w:val="0"/>
                <w:kern w:val="0"/>
                <w:sz w:val="21"/>
                <w:szCs w:val="21"/>
                <w:u w:val="single"/>
              </w:rPr>
              <w:t>。</w:t>
            </w:r>
          </w:p>
          <w:p w:rsidR="002416F8"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无组织废气：实验室内配备了生物安全柜，生物安全柜安装高效杀菌过滤器，柜里的实验平台相对实验室内环境处于负压状态，气流在生物安全柜内得到有效控制，几乎杜绝实验过程中产生的气溶胶从操作窗口外逸，同时生物安全柜为负压设计，安装微压差传感器送风设置妥思定风量阀，排风设置电动调节阀，经高效杀菌过滤器过滤后（过</w:t>
            </w:r>
            <w:r w:rsidR="00537032" w:rsidRPr="005F1DDC">
              <w:rPr>
                <w:rFonts w:ascii="Times New Roman" w:hAnsi="Times New Roman" w:cs="Times New Roman"/>
                <w:i/>
                <w:snapToGrid w:val="0"/>
                <w:kern w:val="0"/>
                <w:sz w:val="21"/>
                <w:szCs w:val="21"/>
                <w:u w:val="single"/>
              </w:rPr>
              <w:t>滤效率为</w:t>
            </w:r>
            <w:r w:rsidR="00537032" w:rsidRPr="005F1DDC">
              <w:rPr>
                <w:rFonts w:ascii="Times New Roman" w:hAnsi="Times New Roman" w:cs="Times New Roman"/>
                <w:i/>
                <w:snapToGrid w:val="0"/>
                <w:kern w:val="0"/>
                <w:sz w:val="21"/>
                <w:szCs w:val="21"/>
                <w:u w:val="single"/>
              </w:rPr>
              <w:t>99.99%</w:t>
            </w:r>
            <w:r w:rsidR="00537032" w:rsidRPr="005F1DDC">
              <w:rPr>
                <w:rFonts w:ascii="Times New Roman" w:hAnsi="Times New Roman" w:cs="Times New Roman"/>
                <w:i/>
                <w:snapToGrid w:val="0"/>
                <w:kern w:val="0"/>
                <w:sz w:val="21"/>
                <w:szCs w:val="21"/>
                <w:u w:val="single"/>
              </w:rPr>
              <w:t>），排气中几乎不含病原微生物气溶胶以及有机废气，排气经实验室通风口排放。</w:t>
            </w:r>
          </w:p>
          <w:p w:rsidR="002416F8" w:rsidRPr="005F1DDC" w:rsidRDefault="002416F8" w:rsidP="004524D5">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3</w:t>
            </w:r>
            <w:r w:rsidRPr="005F1DDC">
              <w:rPr>
                <w:rFonts w:ascii="Times New Roman" w:hAnsi="Times New Roman" w:cs="Times New Roman"/>
                <w:i/>
                <w:snapToGrid w:val="0"/>
                <w:kern w:val="0"/>
                <w:sz w:val="21"/>
                <w:szCs w:val="21"/>
                <w:u w:val="single"/>
              </w:rPr>
              <w:t>）噪声</w:t>
            </w:r>
          </w:p>
          <w:p w:rsidR="002416F8" w:rsidRPr="005F1DDC" w:rsidRDefault="00617E19"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eastAsia="宋体" w:hAnsi="Times New Roman" w:cs="Times New Roman"/>
                <w:i/>
                <w:kern w:val="0"/>
                <w:sz w:val="21"/>
                <w:szCs w:val="21"/>
                <w:u w:val="single"/>
              </w:rPr>
              <w:t>在建项目建成后</w:t>
            </w:r>
            <w:r w:rsidR="00592796" w:rsidRPr="005F1DDC">
              <w:rPr>
                <w:rFonts w:ascii="Times New Roman" w:eastAsia="宋体" w:hAnsi="Times New Roman" w:cs="Times New Roman"/>
                <w:i/>
                <w:kern w:val="0"/>
                <w:sz w:val="21"/>
                <w:szCs w:val="21"/>
                <w:u w:val="single"/>
              </w:rPr>
              <w:t>营运期</w:t>
            </w:r>
            <w:r w:rsidRPr="005F1DDC">
              <w:rPr>
                <w:rFonts w:ascii="Times New Roman" w:eastAsia="宋体" w:hAnsi="Times New Roman" w:cs="Times New Roman"/>
                <w:i/>
                <w:kern w:val="0"/>
                <w:sz w:val="21"/>
                <w:szCs w:val="21"/>
                <w:u w:val="single"/>
              </w:rPr>
              <w:t>噪声源主要是各生产车间及辅助设施机泵、生产设备等</w:t>
            </w:r>
            <w:r w:rsidR="00337350"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采用低噪声设备，其次对于声级值较大的泵类等设立封闭隔音间，并装设吸音材料，高噪声设备做减振处理等措施，减少设备运行对周围环境的影响，厂界噪声能够满足《工业企业厂界环境噪声排放标准》（</w:t>
            </w:r>
            <w:r w:rsidRPr="005F1DDC">
              <w:rPr>
                <w:rFonts w:ascii="Times New Roman" w:hAnsi="Times New Roman" w:cs="Times New Roman"/>
                <w:i/>
                <w:snapToGrid w:val="0"/>
                <w:kern w:val="0"/>
                <w:sz w:val="21"/>
                <w:szCs w:val="21"/>
                <w:u w:val="single"/>
              </w:rPr>
              <w:t>GB12348-2008</w:t>
            </w:r>
            <w:r w:rsidRPr="005F1DDC">
              <w:rPr>
                <w:rFonts w:ascii="Times New Roman" w:hAnsi="Times New Roman" w:cs="Times New Roman"/>
                <w:i/>
                <w:snapToGrid w:val="0"/>
                <w:kern w:val="0"/>
                <w:sz w:val="21"/>
                <w:szCs w:val="21"/>
                <w:u w:val="single"/>
              </w:rPr>
              <w:t>）</w:t>
            </w:r>
            <w:r w:rsidR="00EF2F09" w:rsidRPr="005F1DDC">
              <w:rPr>
                <w:rFonts w:ascii="Times New Roman" w:hAnsi="Times New Roman" w:cs="Times New Roman" w:hint="eastAsia"/>
                <w:i/>
                <w:snapToGrid w:val="0"/>
                <w:kern w:val="0"/>
                <w:sz w:val="21"/>
                <w:szCs w:val="21"/>
                <w:u w:val="single"/>
              </w:rPr>
              <w:t>2</w:t>
            </w:r>
            <w:r w:rsidR="004C092B" w:rsidRPr="005F1DDC">
              <w:rPr>
                <w:rFonts w:ascii="Times New Roman" w:hAnsi="Times New Roman" w:cs="Times New Roman"/>
                <w:i/>
                <w:snapToGrid w:val="0"/>
                <w:kern w:val="0"/>
                <w:sz w:val="21"/>
                <w:szCs w:val="21"/>
                <w:u w:val="single"/>
              </w:rPr>
              <w:t>类区</w:t>
            </w:r>
            <w:r w:rsidRPr="005F1DDC">
              <w:rPr>
                <w:rFonts w:ascii="Times New Roman" w:hAnsi="Times New Roman" w:cs="Times New Roman"/>
                <w:i/>
                <w:snapToGrid w:val="0"/>
                <w:kern w:val="0"/>
                <w:sz w:val="21"/>
                <w:szCs w:val="21"/>
                <w:u w:val="single"/>
              </w:rPr>
              <w:t>标准要求。</w:t>
            </w:r>
          </w:p>
          <w:p w:rsidR="002416F8" w:rsidRPr="005F1DDC" w:rsidRDefault="002416F8" w:rsidP="004524D5">
            <w:pPr>
              <w:pStyle w:val="af2"/>
              <w:keepNext/>
              <w:keepLines/>
              <w:adjustRightInd w:val="0"/>
              <w:snapToGrid w:val="0"/>
              <w:spacing w:line="360" w:lineRule="auto"/>
              <w:ind w:firstLineChars="200" w:firstLine="420"/>
              <w:jc w:val="both"/>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w:t>
            </w:r>
            <w:r w:rsidRPr="005F1DDC">
              <w:rPr>
                <w:rFonts w:ascii="Times New Roman" w:hAnsi="Times New Roman" w:cs="Times New Roman"/>
                <w:i/>
                <w:snapToGrid w:val="0"/>
                <w:kern w:val="0"/>
                <w:sz w:val="21"/>
                <w:szCs w:val="21"/>
                <w:u w:val="single"/>
              </w:rPr>
              <w:t>4</w:t>
            </w:r>
            <w:r w:rsidRPr="005F1DDC">
              <w:rPr>
                <w:rFonts w:ascii="Times New Roman" w:hAnsi="Times New Roman" w:cs="Times New Roman"/>
                <w:i/>
                <w:snapToGrid w:val="0"/>
                <w:kern w:val="0"/>
                <w:sz w:val="21"/>
                <w:szCs w:val="21"/>
                <w:u w:val="single"/>
              </w:rPr>
              <w:t>）固废</w:t>
            </w:r>
          </w:p>
          <w:p w:rsidR="00337350" w:rsidRPr="005F1DDC" w:rsidRDefault="00592796"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eastAsia="宋体" w:hAnsi="Times New Roman" w:cs="Times New Roman"/>
                <w:i/>
                <w:kern w:val="0"/>
                <w:sz w:val="21"/>
                <w:szCs w:val="21"/>
                <w:u w:val="single"/>
              </w:rPr>
              <w:t>在建项目建成后营运期</w:t>
            </w:r>
            <w:r w:rsidRPr="005F1DDC">
              <w:rPr>
                <w:rFonts w:ascii="Times New Roman" w:hAnsi="Times New Roman" w:cs="Times New Roman"/>
                <w:i/>
                <w:snapToGrid w:val="0"/>
                <w:kern w:val="0"/>
                <w:sz w:val="21"/>
                <w:szCs w:val="21"/>
                <w:u w:val="single"/>
              </w:rPr>
              <w:t>产生的固体废物为一般固体废物及危险废物。</w:t>
            </w:r>
          </w:p>
          <w:p w:rsidR="0058526B"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①</w:t>
            </w:r>
            <w:r w:rsidRPr="005F1DDC">
              <w:rPr>
                <w:rFonts w:ascii="Times New Roman" w:hAnsi="Times New Roman" w:cs="Times New Roman"/>
                <w:i/>
                <w:snapToGrid w:val="0"/>
                <w:kern w:val="0"/>
                <w:sz w:val="21"/>
                <w:szCs w:val="21"/>
                <w:u w:val="single"/>
              </w:rPr>
              <w:t>一般固体废物</w:t>
            </w:r>
          </w:p>
          <w:p w:rsidR="0058526B"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生活垃圾环卫部门统一处理，未沾染毒性、感染性的废包装袋外卖、废高效过滤器（无毒）、反渗透纯水系统废渗透膜、活性炭由厂家回收处理。</w:t>
            </w:r>
          </w:p>
          <w:p w:rsidR="0058526B"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②</w:t>
            </w:r>
            <w:r w:rsidRPr="005F1DDC">
              <w:rPr>
                <w:rFonts w:ascii="Times New Roman" w:hAnsi="Times New Roman" w:cs="Times New Roman"/>
                <w:i/>
                <w:snapToGrid w:val="0"/>
                <w:kern w:val="0"/>
                <w:sz w:val="21"/>
                <w:szCs w:val="21"/>
                <w:u w:val="single"/>
              </w:rPr>
              <w:t>危险废物</w:t>
            </w:r>
          </w:p>
          <w:p w:rsidR="00337350" w:rsidRPr="005F1DDC" w:rsidRDefault="0058526B" w:rsidP="004524D5">
            <w:pPr>
              <w:pStyle w:val="af2"/>
              <w:keepNext/>
              <w:keepLines/>
              <w:adjustRightInd w:val="0"/>
              <w:snapToGrid w:val="0"/>
              <w:spacing w:line="360" w:lineRule="auto"/>
              <w:ind w:firstLineChars="200" w:firstLine="420"/>
              <w:rPr>
                <w:rFonts w:ascii="Times New Roman" w:hAnsi="Times New Roman" w:cs="Times New Roman"/>
                <w:i/>
                <w:snapToGrid w:val="0"/>
                <w:kern w:val="0"/>
                <w:szCs w:val="24"/>
                <w:u w:val="single"/>
              </w:rPr>
            </w:pPr>
            <w:r w:rsidRPr="005F1DDC">
              <w:rPr>
                <w:rFonts w:ascii="Times New Roman" w:hAnsi="Times New Roman" w:cs="Times New Roman"/>
                <w:i/>
                <w:snapToGrid w:val="0"/>
                <w:kern w:val="0"/>
                <w:sz w:val="21"/>
                <w:szCs w:val="21"/>
                <w:u w:val="single"/>
              </w:rPr>
              <w:t>废滤芯、实验废物、沾染毒性、感染性的废包装袋、废高效过滤器（有毒）、废活性炭及废机油暂存在危废暂存间内，交由有资质单位处理，动物房废物（动物尸体、粪便及垫料）交由有资质单位处理。污泥经鉴定后若为危废则交由有资质单位处理，若不是危废则当做一般固体废物处理。</w:t>
            </w:r>
          </w:p>
          <w:p w:rsidR="004524D5" w:rsidRPr="005F1DDC" w:rsidRDefault="004524D5" w:rsidP="00203D14">
            <w:pPr>
              <w:tabs>
                <w:tab w:val="left" w:pos="854"/>
              </w:tabs>
              <w:spacing w:before="102" w:after="23"/>
              <w:ind w:right="161"/>
              <w:jc w:val="center"/>
              <w:rPr>
                <w:rFonts w:ascii="Times New Roman" w:hAnsi="Times New Roman" w:cs="Times New Roman"/>
                <w:b/>
                <w:i/>
                <w:u w:val="single"/>
              </w:rPr>
            </w:pPr>
            <w:r w:rsidRPr="005F1DDC">
              <w:rPr>
                <w:rFonts w:ascii="Times New Roman" w:hAnsi="Times New Roman" w:cs="Times New Roman"/>
                <w:b/>
                <w:i/>
                <w:u w:val="single"/>
              </w:rPr>
              <w:t>表</w:t>
            </w:r>
            <w:r w:rsidR="00FA388B" w:rsidRPr="005F1DDC">
              <w:rPr>
                <w:rFonts w:ascii="Times New Roman" w:hAnsi="Times New Roman" w:cs="Times New Roman"/>
                <w:b/>
                <w:i/>
                <w:u w:val="single"/>
              </w:rPr>
              <w:t>2-</w:t>
            </w:r>
            <w:r w:rsidR="00045F6A" w:rsidRPr="005F1DDC">
              <w:rPr>
                <w:rFonts w:ascii="Times New Roman" w:hAnsi="Times New Roman" w:cs="Times New Roman"/>
                <w:b/>
                <w:i/>
                <w:u w:val="single"/>
              </w:rPr>
              <w:t>6</w:t>
            </w:r>
            <w:r w:rsidR="00FA388B" w:rsidRPr="005F1DDC">
              <w:rPr>
                <w:rFonts w:ascii="Times New Roman" w:hAnsi="Times New Roman" w:cs="Times New Roman"/>
                <w:b/>
                <w:i/>
                <w:u w:val="single"/>
              </w:rPr>
              <w:t xml:space="preserve">   </w:t>
            </w:r>
            <w:r w:rsidR="00316DFE" w:rsidRPr="005F1DDC">
              <w:rPr>
                <w:rFonts w:ascii="Times New Roman" w:hAnsi="Times New Roman" w:cs="Times New Roman"/>
                <w:b/>
                <w:i/>
                <w:u w:val="single"/>
              </w:rPr>
              <w:t>在建</w:t>
            </w:r>
            <w:r w:rsidRPr="005F1DDC">
              <w:rPr>
                <w:rFonts w:ascii="Times New Roman" w:hAnsi="Times New Roman" w:cs="Times New Roman"/>
                <w:b/>
                <w:i/>
                <w:u w:val="single"/>
              </w:rPr>
              <w:t>项目危险废物处置情况一览表</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751"/>
              <w:gridCol w:w="941"/>
              <w:gridCol w:w="966"/>
              <w:gridCol w:w="690"/>
              <w:gridCol w:w="680"/>
              <w:gridCol w:w="378"/>
              <w:gridCol w:w="729"/>
              <w:gridCol w:w="796"/>
              <w:gridCol w:w="554"/>
              <w:gridCol w:w="540"/>
              <w:gridCol w:w="775"/>
            </w:tblGrid>
            <w:tr w:rsidR="00316DFE" w:rsidRPr="005F1DDC" w:rsidTr="00E145E5">
              <w:trPr>
                <w:trHeight w:val="227"/>
              </w:trPr>
              <w:tc>
                <w:tcPr>
                  <w:tcW w:w="482" w:type="pct"/>
                  <w:tcBorders>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名称</w:t>
                  </w:r>
                </w:p>
              </w:tc>
              <w:tc>
                <w:tcPr>
                  <w:tcW w:w="604"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危险废物类别</w:t>
                  </w:r>
                </w:p>
              </w:tc>
              <w:tc>
                <w:tcPr>
                  <w:tcW w:w="619"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危险废物代码</w:t>
                  </w:r>
                </w:p>
              </w:tc>
              <w:tc>
                <w:tcPr>
                  <w:tcW w:w="442"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产生量</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t/a</w:t>
                  </w:r>
                  <w:r w:rsidRPr="005F1DDC">
                    <w:rPr>
                      <w:rFonts w:ascii="Times New Roman" w:eastAsia="宋体" w:hAnsi="Times New Roman" w:cs="Times New Roman"/>
                      <w:i/>
                      <w:sz w:val="15"/>
                      <w:szCs w:val="15"/>
                      <w:u w:val="single"/>
                      <w:lang w:eastAsia="zh-CN"/>
                    </w:rPr>
                    <w:t>）</w:t>
                  </w:r>
                </w:p>
              </w:tc>
              <w:tc>
                <w:tcPr>
                  <w:tcW w:w="436"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产生工序及装置</w:t>
                  </w:r>
                </w:p>
              </w:tc>
              <w:tc>
                <w:tcPr>
                  <w:tcW w:w="242"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形态</w:t>
                  </w:r>
                </w:p>
              </w:tc>
              <w:tc>
                <w:tcPr>
                  <w:tcW w:w="467"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主要成分</w:t>
                  </w:r>
                </w:p>
              </w:tc>
              <w:tc>
                <w:tcPr>
                  <w:tcW w:w="510"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有害成分</w:t>
                  </w:r>
                </w:p>
              </w:tc>
              <w:tc>
                <w:tcPr>
                  <w:tcW w:w="355"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产废周期</w:t>
                  </w:r>
                </w:p>
              </w:tc>
              <w:tc>
                <w:tcPr>
                  <w:tcW w:w="346" w:type="pct"/>
                  <w:tcBorders>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危险特性</w:t>
                  </w:r>
                </w:p>
              </w:tc>
              <w:tc>
                <w:tcPr>
                  <w:tcW w:w="498" w:type="pct"/>
                  <w:tcBorders>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污染防治措施</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废滤芯</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900-047-49</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0.2</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原液生产线</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滤芯</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半年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T/C/I</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/R</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经灭活后交由有资质单</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位处理</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实验废物</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900-047-49</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4.05</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质检实验室</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液态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废试剂</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化学试剂</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T/C/I</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/R</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交由有资质</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单位处理</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污泥</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700</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污水处理站</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污泥</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暂按危险废物处置，若鉴定后不属</w:t>
                  </w:r>
                  <w:r w:rsidRPr="005F1DDC">
                    <w:rPr>
                      <w:rFonts w:ascii="Times New Roman" w:eastAsia="宋体" w:hAnsi="Times New Roman" w:cs="Times New Roman"/>
                      <w:i/>
                      <w:sz w:val="15"/>
                      <w:szCs w:val="15"/>
                      <w:u w:val="single"/>
                      <w:lang w:eastAsia="zh-CN"/>
                    </w:rPr>
                    <w:lastRenderedPageBreak/>
                    <w:t>于危废，方可按照一般固废</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管理和贮存</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lastRenderedPageBreak/>
                    <w:t>沾染毒性、感染性的废包装袋</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900-047-49</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10</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包装材料</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包装材料</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病原微生物</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T/C/I</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/R</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灭活后交由有资质单位处理</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废高效过滤器（有毒）</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900-047-49</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过滤器</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过滤器</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病原微生物</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1 </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T/C/I</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/R</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灭活后交由</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有资质单位处理</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废机油</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HW08 </w:t>
                  </w:r>
                  <w:r w:rsidRPr="005F1DDC">
                    <w:rPr>
                      <w:rFonts w:ascii="Times New Roman" w:eastAsia="宋体" w:hAnsi="Times New Roman" w:cs="Times New Roman"/>
                      <w:i/>
                      <w:sz w:val="15"/>
                      <w:szCs w:val="15"/>
                      <w:u w:val="single"/>
                      <w:lang w:eastAsia="zh-CN"/>
                    </w:rPr>
                    <w:t>废矿物油与含矿物油废物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900-249-08</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3.5</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设备</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液态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矿物油</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矿物油</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30</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交由有资质单位处理</w:t>
                  </w:r>
                </w:p>
              </w:tc>
            </w:tr>
            <w:tr w:rsidR="00316DFE" w:rsidRPr="005F1DDC" w:rsidTr="00E145E5">
              <w:trPr>
                <w:trHeight w:val="227"/>
              </w:trPr>
              <w:tc>
                <w:tcPr>
                  <w:tcW w:w="482" w:type="pct"/>
                  <w:tcBorders>
                    <w:top w:val="single" w:sz="4" w:space="0" w:color="000000"/>
                    <w:left w:val="nil"/>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废活性炭</w:t>
                  </w:r>
                </w:p>
              </w:tc>
              <w:tc>
                <w:tcPr>
                  <w:tcW w:w="604"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900-039-49</w:t>
                  </w:r>
                </w:p>
              </w:tc>
              <w:tc>
                <w:tcPr>
                  <w:tcW w:w="4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5</w:t>
                  </w:r>
                </w:p>
              </w:tc>
              <w:tc>
                <w:tcPr>
                  <w:tcW w:w="43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废气处理</w:t>
                  </w:r>
                </w:p>
              </w:tc>
              <w:tc>
                <w:tcPr>
                  <w:tcW w:w="242"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活性炭</w:t>
                  </w:r>
                </w:p>
              </w:tc>
              <w:tc>
                <w:tcPr>
                  <w:tcW w:w="510"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VOCS</w:t>
                  </w:r>
                  <w:r w:rsidRPr="005F1DDC">
                    <w:rPr>
                      <w:rFonts w:ascii="Times New Roman" w:eastAsia="宋体" w:hAnsi="Times New Roman" w:cs="Times New Roman"/>
                      <w:i/>
                      <w:sz w:val="15"/>
                      <w:szCs w:val="15"/>
                      <w:u w:val="single"/>
                      <w:lang w:eastAsia="zh-CN"/>
                    </w:rPr>
                    <w:t>、氨、</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硫化氢</w:t>
                  </w:r>
                </w:p>
              </w:tc>
              <w:tc>
                <w:tcPr>
                  <w:tcW w:w="3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1 </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346"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T/In</w:t>
                  </w:r>
                </w:p>
              </w:tc>
              <w:tc>
                <w:tcPr>
                  <w:tcW w:w="498" w:type="pct"/>
                  <w:tcBorders>
                    <w:top w:val="single" w:sz="4" w:space="0" w:color="000000"/>
                    <w:left w:val="single" w:sz="4" w:space="0" w:color="000000"/>
                    <w:bottom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交由有资质单位处理</w:t>
                  </w:r>
                </w:p>
              </w:tc>
            </w:tr>
            <w:tr w:rsidR="00316DFE" w:rsidRPr="005F1DDC" w:rsidTr="00E145E5">
              <w:trPr>
                <w:trHeight w:val="227"/>
              </w:trPr>
              <w:tc>
                <w:tcPr>
                  <w:tcW w:w="482" w:type="pct"/>
                  <w:tcBorders>
                    <w:top w:val="single" w:sz="4" w:space="0" w:color="000000"/>
                    <w:left w:val="nil"/>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动物房废物</w:t>
                  </w:r>
                </w:p>
              </w:tc>
              <w:tc>
                <w:tcPr>
                  <w:tcW w:w="604"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HW49 </w:t>
                  </w:r>
                  <w:r w:rsidRPr="005F1DDC">
                    <w:rPr>
                      <w:rFonts w:ascii="Times New Roman" w:eastAsia="宋体" w:hAnsi="Times New Roman" w:cs="Times New Roman"/>
                      <w:i/>
                      <w:sz w:val="15"/>
                      <w:szCs w:val="15"/>
                      <w:u w:val="single"/>
                      <w:lang w:eastAsia="zh-CN"/>
                    </w:rPr>
                    <w:t>其他废物</w:t>
                  </w:r>
                </w:p>
              </w:tc>
              <w:tc>
                <w:tcPr>
                  <w:tcW w:w="619"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900-047-49</w:t>
                  </w:r>
                </w:p>
              </w:tc>
              <w:tc>
                <w:tcPr>
                  <w:tcW w:w="442"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21</w:t>
                  </w:r>
                </w:p>
              </w:tc>
              <w:tc>
                <w:tcPr>
                  <w:tcW w:w="436"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动物房</w:t>
                  </w:r>
                </w:p>
              </w:tc>
              <w:tc>
                <w:tcPr>
                  <w:tcW w:w="242"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467"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动物尸体、粪便及垫</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料</w:t>
                  </w:r>
                </w:p>
              </w:tc>
              <w:tc>
                <w:tcPr>
                  <w:tcW w:w="510"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动物尸体、粪便</w:t>
                  </w:r>
                </w:p>
              </w:tc>
              <w:tc>
                <w:tcPr>
                  <w:tcW w:w="355"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346" w:type="pct"/>
                  <w:tcBorders>
                    <w:top w:val="single" w:sz="4" w:space="0" w:color="000000"/>
                    <w:left w:val="single" w:sz="4" w:space="0" w:color="000000"/>
                    <w:right w:val="single" w:sz="4" w:space="0" w:color="000000"/>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T/C/I</w:t>
                  </w:r>
                </w:p>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/R</w:t>
                  </w:r>
                </w:p>
              </w:tc>
              <w:tc>
                <w:tcPr>
                  <w:tcW w:w="498" w:type="pct"/>
                  <w:tcBorders>
                    <w:top w:val="single" w:sz="4" w:space="0" w:color="000000"/>
                    <w:left w:val="single" w:sz="4" w:space="0" w:color="000000"/>
                    <w:right w:val="nil"/>
                  </w:tcBorders>
                  <w:vAlign w:val="center"/>
                </w:tcPr>
                <w:p w:rsidR="004524D5" w:rsidRPr="005F1DDC" w:rsidRDefault="004524D5" w:rsidP="00E145E5">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交由有资质单位处理</w:t>
                  </w:r>
                </w:p>
              </w:tc>
            </w:tr>
          </w:tbl>
          <w:p w:rsidR="004524D5" w:rsidRPr="005F1DDC" w:rsidRDefault="004524D5" w:rsidP="00203D14">
            <w:pPr>
              <w:tabs>
                <w:tab w:val="left" w:pos="854"/>
              </w:tabs>
              <w:spacing w:before="102" w:after="23"/>
              <w:ind w:right="161"/>
              <w:jc w:val="center"/>
              <w:rPr>
                <w:rFonts w:ascii="Times New Roman" w:hAnsi="Times New Roman" w:cs="Times New Roman"/>
                <w:b/>
                <w:i/>
                <w:u w:val="single"/>
              </w:rPr>
            </w:pPr>
            <w:r w:rsidRPr="005F1DDC">
              <w:rPr>
                <w:rFonts w:ascii="Times New Roman" w:hAnsi="Times New Roman" w:cs="Times New Roman"/>
                <w:b/>
                <w:i/>
                <w:u w:val="single"/>
              </w:rPr>
              <w:t>表</w:t>
            </w:r>
            <w:r w:rsidR="00FA388B" w:rsidRPr="005F1DDC">
              <w:rPr>
                <w:rFonts w:ascii="Times New Roman" w:hAnsi="Times New Roman" w:cs="Times New Roman"/>
                <w:b/>
                <w:i/>
                <w:u w:val="single"/>
              </w:rPr>
              <w:t>2-</w:t>
            </w:r>
            <w:r w:rsidR="00045F6A" w:rsidRPr="005F1DDC">
              <w:rPr>
                <w:rFonts w:ascii="Times New Roman" w:hAnsi="Times New Roman" w:cs="Times New Roman"/>
                <w:b/>
                <w:i/>
                <w:u w:val="single"/>
              </w:rPr>
              <w:t>7</w:t>
            </w:r>
            <w:r w:rsidR="00FA388B" w:rsidRPr="005F1DDC">
              <w:rPr>
                <w:rFonts w:ascii="Times New Roman" w:hAnsi="Times New Roman" w:cs="Times New Roman"/>
                <w:b/>
                <w:i/>
                <w:u w:val="single"/>
              </w:rPr>
              <w:t xml:space="preserve">   </w:t>
            </w:r>
            <w:r w:rsidR="00316DFE" w:rsidRPr="005F1DDC">
              <w:rPr>
                <w:rFonts w:ascii="Times New Roman" w:hAnsi="Times New Roman" w:cs="Times New Roman"/>
                <w:b/>
                <w:i/>
                <w:u w:val="single"/>
              </w:rPr>
              <w:t>在建</w:t>
            </w:r>
            <w:r w:rsidRPr="005F1DDC">
              <w:rPr>
                <w:rFonts w:ascii="Times New Roman" w:hAnsi="Times New Roman" w:cs="Times New Roman"/>
                <w:b/>
                <w:i/>
                <w:u w:val="single"/>
              </w:rPr>
              <w:t>项目一般固体废物处置情况一览表</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1127"/>
              <w:gridCol w:w="895"/>
              <w:gridCol w:w="1377"/>
              <w:gridCol w:w="803"/>
              <w:gridCol w:w="660"/>
              <w:gridCol w:w="480"/>
              <w:gridCol w:w="1009"/>
              <w:gridCol w:w="710"/>
              <w:gridCol w:w="739"/>
            </w:tblGrid>
            <w:tr w:rsidR="004524D5" w:rsidRPr="005F1DDC" w:rsidTr="00FA388B">
              <w:trPr>
                <w:trHeight w:val="227"/>
              </w:trPr>
              <w:tc>
                <w:tcPr>
                  <w:tcW w:w="722" w:type="pct"/>
                  <w:tcBorders>
                    <w:left w:val="nil"/>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名称</w:t>
                  </w:r>
                </w:p>
              </w:tc>
              <w:tc>
                <w:tcPr>
                  <w:tcW w:w="573"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类别代码</w:t>
                  </w:r>
                </w:p>
              </w:tc>
              <w:tc>
                <w:tcPr>
                  <w:tcW w:w="883"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分类代码</w:t>
                  </w:r>
                </w:p>
              </w:tc>
              <w:tc>
                <w:tcPr>
                  <w:tcW w:w="515"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产生量</w:t>
                  </w:r>
                </w:p>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t/a</w:t>
                  </w:r>
                  <w:r w:rsidRPr="005F1DDC">
                    <w:rPr>
                      <w:rFonts w:ascii="Times New Roman" w:eastAsia="宋体" w:hAnsi="Times New Roman" w:cs="Times New Roman"/>
                      <w:i/>
                      <w:sz w:val="15"/>
                      <w:szCs w:val="15"/>
                      <w:u w:val="single"/>
                      <w:lang w:eastAsia="zh-CN"/>
                    </w:rPr>
                    <w:t>）</w:t>
                  </w:r>
                </w:p>
              </w:tc>
              <w:tc>
                <w:tcPr>
                  <w:tcW w:w="423"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产生工序及装置</w:t>
                  </w:r>
                </w:p>
              </w:tc>
              <w:tc>
                <w:tcPr>
                  <w:tcW w:w="308"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形态</w:t>
                  </w:r>
                </w:p>
              </w:tc>
              <w:tc>
                <w:tcPr>
                  <w:tcW w:w="647"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主要成分</w:t>
                  </w:r>
                </w:p>
              </w:tc>
              <w:tc>
                <w:tcPr>
                  <w:tcW w:w="455" w:type="pct"/>
                  <w:tcBorders>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产废周期</w:t>
                  </w:r>
                </w:p>
              </w:tc>
              <w:tc>
                <w:tcPr>
                  <w:tcW w:w="474" w:type="pct"/>
                  <w:tcBorders>
                    <w:left w:val="single" w:sz="4" w:space="0" w:color="000000"/>
                    <w:bottom w:val="single" w:sz="4" w:space="0" w:color="000000"/>
                    <w:right w:val="nil"/>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污染防治措施</w:t>
                  </w:r>
                </w:p>
              </w:tc>
            </w:tr>
            <w:tr w:rsidR="004524D5" w:rsidRPr="005F1DDC" w:rsidTr="00FA388B">
              <w:trPr>
                <w:trHeight w:val="227"/>
              </w:trPr>
              <w:tc>
                <w:tcPr>
                  <w:tcW w:w="722" w:type="pct"/>
                  <w:tcBorders>
                    <w:top w:val="single" w:sz="4" w:space="0" w:color="000000"/>
                    <w:left w:val="nil"/>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未沾染毒性、感染性的废包装袋</w:t>
                  </w:r>
                </w:p>
              </w:tc>
              <w:tc>
                <w:tcPr>
                  <w:tcW w:w="57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07</w:t>
                  </w:r>
                </w:p>
              </w:tc>
              <w:tc>
                <w:tcPr>
                  <w:tcW w:w="88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276-002-07</w:t>
                  </w:r>
                </w:p>
              </w:tc>
              <w:tc>
                <w:tcPr>
                  <w:tcW w:w="51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20</w:t>
                  </w:r>
                </w:p>
              </w:tc>
              <w:tc>
                <w:tcPr>
                  <w:tcW w:w="42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包装材料</w:t>
                  </w:r>
                </w:p>
              </w:tc>
              <w:tc>
                <w:tcPr>
                  <w:tcW w:w="308"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包装材料</w:t>
                  </w:r>
                </w:p>
              </w:tc>
              <w:tc>
                <w:tcPr>
                  <w:tcW w:w="4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474" w:type="pct"/>
                  <w:tcBorders>
                    <w:top w:val="single" w:sz="4" w:space="0" w:color="000000"/>
                    <w:left w:val="single" w:sz="4" w:space="0" w:color="000000"/>
                    <w:bottom w:val="single" w:sz="4" w:space="0" w:color="000000"/>
                    <w:right w:val="nil"/>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外卖</w:t>
                  </w:r>
                </w:p>
              </w:tc>
            </w:tr>
            <w:tr w:rsidR="004524D5" w:rsidRPr="005F1DDC" w:rsidTr="00FA388B">
              <w:trPr>
                <w:trHeight w:val="227"/>
              </w:trPr>
              <w:tc>
                <w:tcPr>
                  <w:tcW w:w="722" w:type="pct"/>
                  <w:tcBorders>
                    <w:top w:val="single" w:sz="4" w:space="0" w:color="000000"/>
                    <w:left w:val="nil"/>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废高效过滤器（无毒）</w:t>
                  </w:r>
                </w:p>
              </w:tc>
              <w:tc>
                <w:tcPr>
                  <w:tcW w:w="57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49</w:t>
                  </w:r>
                </w:p>
              </w:tc>
              <w:tc>
                <w:tcPr>
                  <w:tcW w:w="88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276-002-49</w:t>
                  </w:r>
                </w:p>
              </w:tc>
              <w:tc>
                <w:tcPr>
                  <w:tcW w:w="51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w:t>
                  </w:r>
                </w:p>
              </w:tc>
              <w:tc>
                <w:tcPr>
                  <w:tcW w:w="42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过滤器</w:t>
                  </w:r>
                </w:p>
              </w:tc>
              <w:tc>
                <w:tcPr>
                  <w:tcW w:w="308"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过滤器</w:t>
                  </w:r>
                </w:p>
              </w:tc>
              <w:tc>
                <w:tcPr>
                  <w:tcW w:w="4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474" w:type="pct"/>
                  <w:tcBorders>
                    <w:top w:val="single" w:sz="4" w:space="0" w:color="000000"/>
                    <w:left w:val="single" w:sz="4" w:space="0" w:color="000000"/>
                    <w:bottom w:val="single" w:sz="4" w:space="0" w:color="000000"/>
                    <w:right w:val="nil"/>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厂家回收处理</w:t>
                  </w:r>
                </w:p>
              </w:tc>
            </w:tr>
            <w:tr w:rsidR="004524D5" w:rsidRPr="005F1DDC" w:rsidTr="00FA388B">
              <w:trPr>
                <w:trHeight w:val="227"/>
              </w:trPr>
              <w:tc>
                <w:tcPr>
                  <w:tcW w:w="722" w:type="pct"/>
                  <w:tcBorders>
                    <w:top w:val="single" w:sz="4" w:space="0" w:color="000000"/>
                    <w:left w:val="nil"/>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反渗透纯水系统废渗透膜</w:t>
                  </w:r>
                </w:p>
              </w:tc>
              <w:tc>
                <w:tcPr>
                  <w:tcW w:w="57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49</w:t>
                  </w:r>
                </w:p>
              </w:tc>
              <w:tc>
                <w:tcPr>
                  <w:tcW w:w="88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276-002-49</w:t>
                  </w:r>
                </w:p>
              </w:tc>
              <w:tc>
                <w:tcPr>
                  <w:tcW w:w="51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w:t>
                  </w:r>
                </w:p>
              </w:tc>
              <w:tc>
                <w:tcPr>
                  <w:tcW w:w="42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制水系统</w:t>
                  </w:r>
                </w:p>
              </w:tc>
              <w:tc>
                <w:tcPr>
                  <w:tcW w:w="308"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 xml:space="preserve">RO </w:t>
                  </w:r>
                  <w:r w:rsidRPr="005F1DDC">
                    <w:rPr>
                      <w:rFonts w:ascii="Times New Roman" w:eastAsia="宋体" w:hAnsi="Times New Roman" w:cs="Times New Roman"/>
                      <w:i/>
                      <w:sz w:val="15"/>
                      <w:szCs w:val="15"/>
                      <w:u w:val="single"/>
                      <w:lang w:eastAsia="zh-CN"/>
                    </w:rPr>
                    <w:t>膜</w:t>
                  </w:r>
                </w:p>
              </w:tc>
              <w:tc>
                <w:tcPr>
                  <w:tcW w:w="4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p>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474" w:type="pct"/>
                  <w:tcBorders>
                    <w:top w:val="single" w:sz="4" w:space="0" w:color="000000"/>
                    <w:left w:val="single" w:sz="4" w:space="0" w:color="000000"/>
                    <w:bottom w:val="single" w:sz="4" w:space="0" w:color="000000"/>
                    <w:right w:val="nil"/>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厂家回收处理</w:t>
                  </w:r>
                </w:p>
              </w:tc>
            </w:tr>
            <w:tr w:rsidR="004524D5" w:rsidRPr="005F1DDC" w:rsidTr="00FA388B">
              <w:trPr>
                <w:trHeight w:val="227"/>
              </w:trPr>
              <w:tc>
                <w:tcPr>
                  <w:tcW w:w="722" w:type="pct"/>
                  <w:tcBorders>
                    <w:top w:val="single" w:sz="4" w:space="0" w:color="000000"/>
                    <w:left w:val="nil"/>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活性炭</w:t>
                  </w:r>
                </w:p>
              </w:tc>
              <w:tc>
                <w:tcPr>
                  <w:tcW w:w="57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49</w:t>
                  </w:r>
                </w:p>
              </w:tc>
              <w:tc>
                <w:tcPr>
                  <w:tcW w:w="88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276-002-49</w:t>
                  </w:r>
                </w:p>
              </w:tc>
              <w:tc>
                <w:tcPr>
                  <w:tcW w:w="51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w:t>
                  </w:r>
                </w:p>
              </w:tc>
              <w:tc>
                <w:tcPr>
                  <w:tcW w:w="423"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制水系统</w:t>
                  </w:r>
                </w:p>
              </w:tc>
              <w:tc>
                <w:tcPr>
                  <w:tcW w:w="308"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活性炭</w:t>
                  </w:r>
                </w:p>
              </w:tc>
              <w:tc>
                <w:tcPr>
                  <w:tcW w:w="455" w:type="pct"/>
                  <w:tcBorders>
                    <w:top w:val="single" w:sz="4" w:space="0" w:color="000000"/>
                    <w:left w:val="single" w:sz="4" w:space="0" w:color="000000"/>
                    <w:bottom w:val="single" w:sz="4" w:space="0" w:color="000000"/>
                    <w:right w:val="single" w:sz="4" w:space="0" w:color="000000"/>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1</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474" w:type="pct"/>
                  <w:tcBorders>
                    <w:top w:val="single" w:sz="4" w:space="0" w:color="000000"/>
                    <w:left w:val="single" w:sz="4" w:space="0" w:color="000000"/>
                    <w:bottom w:val="single" w:sz="4" w:space="0" w:color="000000"/>
                    <w:right w:val="nil"/>
                  </w:tcBorders>
                  <w:vAlign w:val="center"/>
                </w:tcPr>
                <w:p w:rsidR="004524D5" w:rsidRPr="005F1DDC" w:rsidRDefault="004524D5"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厂家回收处理</w:t>
                  </w:r>
                </w:p>
              </w:tc>
            </w:tr>
            <w:tr w:rsidR="00FA388B" w:rsidRPr="005F1DDC" w:rsidTr="00FA388B">
              <w:trPr>
                <w:trHeight w:val="227"/>
              </w:trPr>
              <w:tc>
                <w:tcPr>
                  <w:tcW w:w="722" w:type="pct"/>
                  <w:tcBorders>
                    <w:top w:val="single" w:sz="4" w:space="0" w:color="000000"/>
                    <w:left w:val="nil"/>
                    <w:bottom w:val="single" w:sz="4" w:space="0" w:color="000000"/>
                    <w:right w:val="single" w:sz="4" w:space="0" w:color="000000"/>
                  </w:tcBorders>
                  <w:vAlign w:val="center"/>
                </w:tcPr>
                <w:p w:rsidR="00FA388B" w:rsidRPr="005F1DDC" w:rsidRDefault="00FA388B" w:rsidP="00FA388B">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废交换离子树脂</w:t>
                  </w:r>
                </w:p>
              </w:tc>
              <w:tc>
                <w:tcPr>
                  <w:tcW w:w="573"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316DFE" w:rsidP="00FA388B">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49</w:t>
                  </w:r>
                </w:p>
              </w:tc>
              <w:tc>
                <w:tcPr>
                  <w:tcW w:w="883"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316DFE" w:rsidP="00FA388B">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276-002-49</w:t>
                  </w:r>
                </w:p>
              </w:tc>
              <w:tc>
                <w:tcPr>
                  <w:tcW w:w="515"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FA388B" w:rsidP="00FA388B">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0.5</w:t>
                  </w:r>
                </w:p>
              </w:tc>
              <w:tc>
                <w:tcPr>
                  <w:tcW w:w="423"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FA388B" w:rsidP="00FA388B">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软化装置</w:t>
                  </w:r>
                </w:p>
              </w:tc>
              <w:tc>
                <w:tcPr>
                  <w:tcW w:w="308"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FA388B" w:rsidP="00FA388B">
                  <w:pPr>
                    <w:adjustRightInd w:val="0"/>
                    <w:snapToGrid w:val="0"/>
                    <w:jc w:val="center"/>
                    <w:rPr>
                      <w:rFonts w:ascii="Times New Roman" w:eastAsia="宋体" w:hAnsi="Times New Roman" w:cs="Times New Roman"/>
                      <w:i/>
                      <w:sz w:val="15"/>
                      <w:szCs w:val="15"/>
                      <w:u w:val="single"/>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FA388B" w:rsidP="00FA388B">
                  <w:pPr>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树脂</w:t>
                  </w:r>
                </w:p>
              </w:tc>
              <w:tc>
                <w:tcPr>
                  <w:tcW w:w="455" w:type="pct"/>
                  <w:tcBorders>
                    <w:top w:val="single" w:sz="4" w:space="0" w:color="000000"/>
                    <w:left w:val="single" w:sz="4" w:space="0" w:color="000000"/>
                    <w:bottom w:val="single" w:sz="4" w:space="0" w:color="000000"/>
                    <w:right w:val="single" w:sz="4" w:space="0" w:color="000000"/>
                  </w:tcBorders>
                  <w:vAlign w:val="center"/>
                </w:tcPr>
                <w:p w:rsidR="00FA388B" w:rsidRPr="005F1DDC" w:rsidRDefault="00FA388B" w:rsidP="00CE1FD4">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3</w:t>
                  </w:r>
                  <w:r w:rsidRPr="005F1DDC">
                    <w:rPr>
                      <w:rFonts w:ascii="Times New Roman" w:eastAsia="宋体" w:hAnsi="Times New Roman" w:cs="Times New Roman"/>
                      <w:i/>
                      <w:sz w:val="15"/>
                      <w:szCs w:val="15"/>
                      <w:u w:val="single"/>
                      <w:lang w:eastAsia="zh-CN"/>
                    </w:rPr>
                    <w:t>年</w:t>
                  </w:r>
                  <w:r w:rsidRPr="005F1DDC">
                    <w:rPr>
                      <w:rFonts w:ascii="Times New Roman" w:eastAsia="宋体" w:hAnsi="Times New Roman" w:cs="Times New Roman"/>
                      <w:i/>
                      <w:sz w:val="15"/>
                      <w:szCs w:val="15"/>
                      <w:u w:val="single"/>
                      <w:lang w:eastAsia="zh-CN"/>
                    </w:rPr>
                    <w:t>/</w:t>
                  </w:r>
                  <w:r w:rsidRPr="005F1DDC">
                    <w:rPr>
                      <w:rFonts w:ascii="Times New Roman" w:eastAsia="宋体" w:hAnsi="Times New Roman" w:cs="Times New Roman"/>
                      <w:i/>
                      <w:sz w:val="15"/>
                      <w:szCs w:val="15"/>
                      <w:u w:val="single"/>
                      <w:lang w:eastAsia="zh-CN"/>
                    </w:rPr>
                    <w:t>次</w:t>
                  </w:r>
                </w:p>
              </w:tc>
              <w:tc>
                <w:tcPr>
                  <w:tcW w:w="474" w:type="pct"/>
                  <w:tcBorders>
                    <w:top w:val="single" w:sz="4" w:space="0" w:color="000000"/>
                    <w:left w:val="single" w:sz="4" w:space="0" w:color="000000"/>
                    <w:bottom w:val="single" w:sz="4" w:space="0" w:color="000000"/>
                    <w:right w:val="nil"/>
                  </w:tcBorders>
                  <w:vAlign w:val="center"/>
                </w:tcPr>
                <w:p w:rsidR="00FA388B" w:rsidRPr="005F1DDC" w:rsidRDefault="00FA388B" w:rsidP="00CE1FD4">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厂家回收处理</w:t>
                  </w:r>
                </w:p>
              </w:tc>
            </w:tr>
            <w:tr w:rsidR="00FA388B" w:rsidRPr="005F1DDC" w:rsidTr="00FA388B">
              <w:trPr>
                <w:trHeight w:val="227"/>
              </w:trPr>
              <w:tc>
                <w:tcPr>
                  <w:tcW w:w="722" w:type="pct"/>
                  <w:tcBorders>
                    <w:top w:val="single" w:sz="4" w:space="0" w:color="000000"/>
                    <w:left w:val="nil"/>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生活垃圾</w:t>
                  </w:r>
                </w:p>
              </w:tc>
              <w:tc>
                <w:tcPr>
                  <w:tcW w:w="573"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883"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w:t>
                  </w:r>
                </w:p>
              </w:tc>
              <w:tc>
                <w:tcPr>
                  <w:tcW w:w="515"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40.5</w:t>
                  </w:r>
                </w:p>
              </w:tc>
              <w:tc>
                <w:tcPr>
                  <w:tcW w:w="423"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职工生活</w:t>
                  </w:r>
                </w:p>
              </w:tc>
              <w:tc>
                <w:tcPr>
                  <w:tcW w:w="308"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固态</w:t>
                  </w:r>
                </w:p>
              </w:tc>
              <w:tc>
                <w:tcPr>
                  <w:tcW w:w="647"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生活垃圾</w:t>
                  </w:r>
                </w:p>
              </w:tc>
              <w:tc>
                <w:tcPr>
                  <w:tcW w:w="455" w:type="pct"/>
                  <w:tcBorders>
                    <w:top w:val="single" w:sz="4" w:space="0" w:color="000000"/>
                    <w:left w:val="single" w:sz="4" w:space="0" w:color="000000"/>
                    <w:right w:val="single" w:sz="4" w:space="0" w:color="000000"/>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每天</w:t>
                  </w:r>
                </w:p>
              </w:tc>
              <w:tc>
                <w:tcPr>
                  <w:tcW w:w="474" w:type="pct"/>
                  <w:tcBorders>
                    <w:top w:val="single" w:sz="4" w:space="0" w:color="000000"/>
                    <w:left w:val="single" w:sz="4" w:space="0" w:color="000000"/>
                    <w:right w:val="nil"/>
                  </w:tcBorders>
                  <w:vAlign w:val="center"/>
                </w:tcPr>
                <w:p w:rsidR="00FA388B" w:rsidRPr="005F1DDC" w:rsidRDefault="00FA388B" w:rsidP="00FA388B">
                  <w:pPr>
                    <w:autoSpaceDE/>
                    <w:autoSpaceDN/>
                    <w:adjustRightInd w:val="0"/>
                    <w:snapToGrid w:val="0"/>
                    <w:jc w:val="center"/>
                    <w:rPr>
                      <w:rFonts w:ascii="Times New Roman" w:eastAsia="宋体" w:hAnsi="Times New Roman" w:cs="Times New Roman"/>
                      <w:i/>
                      <w:sz w:val="15"/>
                      <w:szCs w:val="15"/>
                      <w:u w:val="single"/>
                      <w:lang w:eastAsia="zh-CN"/>
                    </w:rPr>
                  </w:pPr>
                  <w:r w:rsidRPr="005F1DDC">
                    <w:rPr>
                      <w:rFonts w:ascii="Times New Roman" w:eastAsia="宋体" w:hAnsi="Times New Roman" w:cs="Times New Roman"/>
                      <w:i/>
                      <w:sz w:val="15"/>
                      <w:szCs w:val="15"/>
                      <w:u w:val="single"/>
                      <w:lang w:eastAsia="zh-CN"/>
                    </w:rPr>
                    <w:t>环卫部门处理</w:t>
                  </w:r>
                </w:p>
              </w:tc>
            </w:tr>
          </w:tbl>
          <w:p w:rsidR="00E145E5" w:rsidRPr="005F1DDC" w:rsidRDefault="00E145E5" w:rsidP="00E145E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在建项目自身产生的所有固体废物均可通过合理途径进行处理处置，不会影响周围的环境质量。根据《中华人民共和国固体废物污染环境防治法》中有关规定，对其固废收集、贮存、运输和处置做好妥善处理。同时场地应严格执行《一般工业固体废物贮存、处理场污染控制标准》（</w:t>
            </w:r>
            <w:r w:rsidRPr="005F1DDC">
              <w:rPr>
                <w:rFonts w:ascii="Times New Roman" w:hAnsi="Times New Roman" w:cs="Times New Roman"/>
                <w:i/>
                <w:snapToGrid w:val="0"/>
                <w:kern w:val="0"/>
                <w:sz w:val="21"/>
                <w:szCs w:val="21"/>
                <w:u w:val="single"/>
              </w:rPr>
              <w:t>GB18599-2020</w:t>
            </w:r>
            <w:r w:rsidRPr="005F1DDC">
              <w:rPr>
                <w:rFonts w:ascii="Times New Roman" w:hAnsi="Times New Roman" w:cs="Times New Roman"/>
                <w:i/>
                <w:snapToGrid w:val="0"/>
                <w:kern w:val="0"/>
                <w:sz w:val="21"/>
                <w:szCs w:val="21"/>
                <w:u w:val="single"/>
              </w:rPr>
              <w:t>）的有关规定，设置防雨、防扬散、防流失、防渗透等措施。在此基础上，本项目的固体废弃物处理处置率达到</w:t>
            </w:r>
            <w:r w:rsidRPr="005F1DDC">
              <w:rPr>
                <w:rFonts w:ascii="Times New Roman" w:hAnsi="Times New Roman" w:cs="Times New Roman"/>
                <w:i/>
                <w:snapToGrid w:val="0"/>
                <w:kern w:val="0"/>
                <w:sz w:val="21"/>
                <w:szCs w:val="21"/>
                <w:u w:val="single"/>
              </w:rPr>
              <w:t>100%</w:t>
            </w:r>
            <w:r w:rsidRPr="005F1DDC">
              <w:rPr>
                <w:rFonts w:ascii="Times New Roman" w:hAnsi="Times New Roman" w:cs="Times New Roman"/>
                <w:i/>
                <w:snapToGrid w:val="0"/>
                <w:kern w:val="0"/>
                <w:sz w:val="21"/>
                <w:szCs w:val="21"/>
                <w:u w:val="single"/>
              </w:rPr>
              <w:t>，不会产生二次污染，可有效地避免固体废弃物对环境造成影响。</w:t>
            </w:r>
          </w:p>
          <w:p w:rsidR="00790EB5" w:rsidRPr="00790EB5" w:rsidRDefault="00790EB5" w:rsidP="00790EB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Pr>
                <w:rFonts w:ascii="Times New Roman" w:hAnsi="Times New Roman" w:cs="Times New Roman" w:hint="eastAsia"/>
                <w:i/>
                <w:snapToGrid w:val="0"/>
                <w:kern w:val="0"/>
                <w:sz w:val="21"/>
                <w:szCs w:val="21"/>
                <w:u w:val="single"/>
              </w:rPr>
              <w:t>现有</w:t>
            </w:r>
            <w:r w:rsidRPr="00790EB5">
              <w:rPr>
                <w:rFonts w:ascii="Times New Roman" w:hAnsi="Times New Roman" w:cs="Times New Roman" w:hint="eastAsia"/>
                <w:i/>
                <w:snapToGrid w:val="0"/>
                <w:kern w:val="0"/>
                <w:sz w:val="21"/>
                <w:szCs w:val="21"/>
                <w:u w:val="single"/>
              </w:rPr>
              <w:t>项目产生的</w:t>
            </w:r>
            <w:r>
              <w:rPr>
                <w:rFonts w:ascii="Times New Roman" w:hAnsi="Times New Roman" w:cs="Times New Roman" w:hint="eastAsia"/>
                <w:i/>
                <w:snapToGrid w:val="0"/>
                <w:kern w:val="0"/>
                <w:sz w:val="21"/>
                <w:szCs w:val="21"/>
                <w:u w:val="single"/>
              </w:rPr>
              <w:t>危废</w:t>
            </w:r>
            <w:r w:rsidRPr="00790EB5">
              <w:rPr>
                <w:rFonts w:ascii="Times New Roman" w:hAnsi="Times New Roman" w:cs="Times New Roman" w:hint="eastAsia"/>
                <w:i/>
                <w:snapToGrid w:val="0"/>
                <w:kern w:val="0"/>
                <w:sz w:val="21"/>
                <w:szCs w:val="21"/>
                <w:u w:val="single"/>
              </w:rPr>
              <w:t>暂存在危废暂存间内，交由有资质单位处理。污泥经鉴定后若为危废则交由有资质单位处理，若不是危废则当做一般固体废物处理。</w:t>
            </w:r>
          </w:p>
          <w:p w:rsidR="00790EB5" w:rsidRDefault="00790EB5" w:rsidP="00790EB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790EB5">
              <w:rPr>
                <w:rFonts w:ascii="Times New Roman" w:hAnsi="Times New Roman" w:cs="Times New Roman" w:hint="eastAsia"/>
                <w:i/>
                <w:snapToGrid w:val="0"/>
                <w:kern w:val="0"/>
                <w:sz w:val="21"/>
                <w:szCs w:val="21"/>
                <w:u w:val="single"/>
              </w:rPr>
              <w:t>危险废物贮存按照《危险废物贮存污染控制标准》（</w:t>
            </w:r>
            <w:r w:rsidRPr="00790EB5">
              <w:rPr>
                <w:rFonts w:ascii="Times New Roman" w:hAnsi="Times New Roman" w:cs="Times New Roman" w:hint="eastAsia"/>
                <w:i/>
                <w:snapToGrid w:val="0"/>
                <w:kern w:val="0"/>
                <w:sz w:val="21"/>
                <w:szCs w:val="21"/>
                <w:u w:val="single"/>
              </w:rPr>
              <w:t>GB18597-2001</w:t>
            </w:r>
            <w:r w:rsidRPr="00790EB5">
              <w:rPr>
                <w:rFonts w:ascii="Times New Roman" w:hAnsi="Times New Roman" w:cs="Times New Roman" w:hint="eastAsia"/>
                <w:i/>
                <w:snapToGrid w:val="0"/>
                <w:kern w:val="0"/>
                <w:sz w:val="21"/>
                <w:szCs w:val="21"/>
                <w:u w:val="single"/>
              </w:rPr>
              <w:t>）具体要求实施：设有符合要求的专用标志；贮存场所内禁止混放不相容危险废物；贮存场所要有集排水和防渗设施；贮存场所符合消防要求；废物的贮存容器必须有明显标志，具有耐腐蚀、耐压、密封和不与所贮存的废物发生反应等特性。此外危险固废不能长时间堆放，必须及时收集处理。危废库面积为</w:t>
            </w:r>
            <w:r w:rsidRPr="00790EB5">
              <w:rPr>
                <w:rFonts w:ascii="Times New Roman" w:hAnsi="Times New Roman" w:cs="Times New Roman" w:hint="eastAsia"/>
                <w:i/>
                <w:snapToGrid w:val="0"/>
                <w:kern w:val="0"/>
                <w:sz w:val="21"/>
                <w:szCs w:val="21"/>
                <w:u w:val="single"/>
              </w:rPr>
              <w:t>150m</w:t>
            </w:r>
            <w:r w:rsidRPr="00790EB5">
              <w:rPr>
                <w:rFonts w:ascii="Times New Roman" w:hAnsi="Times New Roman" w:cs="Times New Roman" w:hint="eastAsia"/>
                <w:i/>
                <w:snapToGrid w:val="0"/>
                <w:kern w:val="0"/>
                <w:sz w:val="21"/>
                <w:szCs w:val="21"/>
                <w:u w:val="single"/>
                <w:vertAlign w:val="superscript"/>
              </w:rPr>
              <w:t>2</w:t>
            </w:r>
            <w:r w:rsidRPr="00790EB5">
              <w:rPr>
                <w:rFonts w:ascii="Times New Roman" w:hAnsi="Times New Roman" w:cs="Times New Roman" w:hint="eastAsia"/>
                <w:i/>
                <w:snapToGrid w:val="0"/>
                <w:kern w:val="0"/>
                <w:sz w:val="21"/>
                <w:szCs w:val="21"/>
                <w:u w:val="single"/>
              </w:rPr>
              <w:t>危险废物暂存间地面采用</w:t>
            </w:r>
            <w:r w:rsidRPr="00790EB5">
              <w:rPr>
                <w:rFonts w:ascii="Times New Roman" w:hAnsi="Times New Roman" w:cs="Times New Roman" w:hint="eastAsia"/>
                <w:i/>
                <w:snapToGrid w:val="0"/>
                <w:kern w:val="0"/>
                <w:sz w:val="21"/>
                <w:szCs w:val="21"/>
                <w:u w:val="single"/>
              </w:rPr>
              <w:t xml:space="preserve">1m </w:t>
            </w:r>
            <w:r w:rsidRPr="00790EB5">
              <w:rPr>
                <w:rFonts w:ascii="Times New Roman" w:hAnsi="Times New Roman" w:cs="Times New Roman" w:hint="eastAsia"/>
                <w:i/>
                <w:snapToGrid w:val="0"/>
                <w:kern w:val="0"/>
                <w:sz w:val="21"/>
                <w:szCs w:val="21"/>
                <w:u w:val="single"/>
              </w:rPr>
              <w:t>厚粘土层铺设，上层为防渗混凝土，渗透系数≤</w:t>
            </w:r>
            <w:r w:rsidRPr="00790EB5">
              <w:rPr>
                <w:rFonts w:ascii="Times New Roman" w:hAnsi="Times New Roman" w:cs="Times New Roman" w:hint="eastAsia"/>
                <w:i/>
                <w:snapToGrid w:val="0"/>
                <w:kern w:val="0"/>
                <w:sz w:val="21"/>
                <w:szCs w:val="21"/>
                <w:u w:val="single"/>
              </w:rPr>
              <w:t>10</w:t>
            </w:r>
            <w:r w:rsidRPr="00790EB5">
              <w:rPr>
                <w:rFonts w:ascii="Times New Roman" w:hAnsi="Times New Roman" w:cs="Times New Roman" w:hint="eastAsia"/>
                <w:i/>
                <w:snapToGrid w:val="0"/>
                <w:kern w:val="0"/>
                <w:sz w:val="21"/>
                <w:szCs w:val="21"/>
                <w:u w:val="single"/>
                <w:vertAlign w:val="superscript"/>
              </w:rPr>
              <w:t>-10</w:t>
            </w:r>
            <w:r w:rsidRPr="00790EB5">
              <w:rPr>
                <w:rFonts w:ascii="Times New Roman" w:hAnsi="Times New Roman" w:cs="Times New Roman" w:hint="eastAsia"/>
                <w:i/>
                <w:snapToGrid w:val="0"/>
                <w:kern w:val="0"/>
                <w:sz w:val="21"/>
                <w:szCs w:val="21"/>
                <w:u w:val="single"/>
              </w:rPr>
              <w:t>cm/s</w:t>
            </w:r>
            <w:r>
              <w:rPr>
                <w:rFonts w:ascii="Times New Roman" w:hAnsi="Times New Roman" w:cs="Times New Roman" w:hint="eastAsia"/>
                <w:i/>
                <w:snapToGrid w:val="0"/>
                <w:kern w:val="0"/>
                <w:sz w:val="21"/>
                <w:szCs w:val="21"/>
                <w:u w:val="single"/>
              </w:rPr>
              <w:t>，</w:t>
            </w:r>
            <w:r w:rsidRPr="00790EB5">
              <w:rPr>
                <w:rFonts w:ascii="Times New Roman" w:hAnsi="Times New Roman" w:cs="Times New Roman" w:hint="eastAsia"/>
                <w:i/>
                <w:snapToGrid w:val="0"/>
                <w:kern w:val="0"/>
                <w:sz w:val="21"/>
                <w:szCs w:val="21"/>
                <w:u w:val="single"/>
              </w:rPr>
              <w:t>围堰高出堰区的高度不应小于</w:t>
            </w:r>
            <w:r w:rsidRPr="00790EB5">
              <w:rPr>
                <w:rFonts w:ascii="Times New Roman" w:hAnsi="Times New Roman" w:cs="Times New Roman" w:hint="eastAsia"/>
                <w:i/>
                <w:snapToGrid w:val="0"/>
                <w:kern w:val="0"/>
                <w:sz w:val="21"/>
                <w:szCs w:val="21"/>
                <w:u w:val="single"/>
              </w:rPr>
              <w:t>150mm</w:t>
            </w:r>
            <w:r>
              <w:rPr>
                <w:rFonts w:ascii="Times New Roman" w:hAnsi="Times New Roman" w:cs="Times New Roman" w:hint="eastAsia"/>
                <w:i/>
                <w:snapToGrid w:val="0"/>
                <w:kern w:val="0"/>
                <w:sz w:val="21"/>
                <w:szCs w:val="21"/>
                <w:u w:val="single"/>
              </w:rPr>
              <w:t>。</w:t>
            </w:r>
          </w:p>
          <w:p w:rsidR="005D7D16" w:rsidRPr="00790EB5" w:rsidRDefault="00045F6A" w:rsidP="00790EB5">
            <w:pPr>
              <w:pStyle w:val="af2"/>
              <w:keepNext/>
              <w:keepLines/>
              <w:adjustRightInd w:val="0"/>
              <w:snapToGrid w:val="0"/>
              <w:spacing w:line="360" w:lineRule="auto"/>
              <w:ind w:firstLineChars="200" w:firstLine="420"/>
              <w:rPr>
                <w:rFonts w:ascii="Times New Roman" w:hAnsi="Times New Roman" w:cs="Times New Roman"/>
                <w:i/>
                <w:snapToGrid w:val="0"/>
                <w:kern w:val="0"/>
                <w:sz w:val="21"/>
                <w:szCs w:val="21"/>
                <w:u w:val="single"/>
              </w:rPr>
            </w:pPr>
            <w:r w:rsidRPr="005F1DDC">
              <w:rPr>
                <w:rFonts w:ascii="Times New Roman" w:hAnsi="Times New Roman" w:cs="Times New Roman"/>
                <w:i/>
                <w:snapToGrid w:val="0"/>
                <w:kern w:val="0"/>
                <w:sz w:val="21"/>
                <w:szCs w:val="21"/>
                <w:u w:val="single"/>
              </w:rPr>
              <w:t>综上，在建项目产生的废水、废气、噪声及固废在采取有效的环保措施后，均可以达标排放，无与本项目有关的原有环境污染问题。</w:t>
            </w:r>
          </w:p>
        </w:tc>
      </w:tr>
    </w:tbl>
    <w:p w:rsidR="005D7D16" w:rsidRPr="00617FD9" w:rsidRDefault="005D7D16">
      <w:pPr>
        <w:jc w:val="center"/>
        <w:outlineLvl w:val="0"/>
        <w:rPr>
          <w:rFonts w:ascii="Times New Roman" w:eastAsia="黑体" w:hAnsi="Times New Roman" w:cs="Times New Roman"/>
          <w:snapToGrid w:val="0"/>
          <w:kern w:val="0"/>
          <w:sz w:val="30"/>
          <w:szCs w:val="30"/>
        </w:rPr>
        <w:sectPr w:rsidR="005D7D16" w:rsidRPr="00617FD9">
          <w:pgSz w:w="11906" w:h="16838"/>
          <w:pgMar w:top="1440" w:right="1800" w:bottom="1440" w:left="1800" w:header="851" w:footer="1191" w:gutter="0"/>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三、区域环境质量现状、环境保护目标及评价标准</w:t>
      </w:r>
    </w:p>
    <w:tbl>
      <w:tblPr>
        <w:tblStyle w:val="ad"/>
        <w:tblW w:w="4897"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53"/>
        <w:gridCol w:w="7593"/>
      </w:tblGrid>
      <w:tr w:rsidR="005D7D16" w:rsidRPr="00617FD9">
        <w:trPr>
          <w:trHeight w:val="397"/>
          <w:jc w:val="center"/>
        </w:trPr>
        <w:tc>
          <w:tcPr>
            <w:tcW w:w="451" w:type="pct"/>
            <w:vAlign w:val="center"/>
          </w:tcPr>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区域</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环境</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质量</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现状</w:t>
            </w:r>
          </w:p>
        </w:tc>
        <w:tc>
          <w:tcPr>
            <w:tcW w:w="4549" w:type="pct"/>
            <w:vAlign w:val="center"/>
          </w:tcPr>
          <w:p w:rsidR="00400664" w:rsidRPr="00617FD9" w:rsidRDefault="00400664" w:rsidP="00400664">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根据《建设项目环境影响报告表编制技术指南》（污染影响类）：</w:t>
            </w:r>
          </w:p>
          <w:p w:rsidR="00400664" w:rsidRPr="00617FD9" w:rsidRDefault="00400664" w:rsidP="00400664">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大气环境。常规污染物引用与建设项目距离近的有效数据，包括近</w:t>
            </w: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年的规划环境影响评价的监测数据，国家、地方环境空气质量监测网数据或生态环境主管部门公开发布的质量数据等。排放国家、地方环境空气质量标准中有标准限值要求的特征污染物时，引用建设项目周边</w:t>
            </w:r>
            <w:r w:rsidRPr="00617FD9">
              <w:rPr>
                <w:rFonts w:ascii="Times New Roman" w:hAnsi="Times New Roman" w:cs="Times New Roman"/>
                <w:snapToGrid w:val="0"/>
                <w:kern w:val="0"/>
                <w:sz w:val="21"/>
                <w:szCs w:val="21"/>
              </w:rPr>
              <w:t>5</w:t>
            </w:r>
            <w:r w:rsidRPr="00617FD9">
              <w:rPr>
                <w:rFonts w:ascii="Times New Roman" w:hAnsi="Times New Roman" w:cs="Times New Roman"/>
                <w:snapToGrid w:val="0"/>
                <w:kern w:val="0"/>
                <w:sz w:val="21"/>
                <w:szCs w:val="21"/>
              </w:rPr>
              <w:t>千米范围内近</w:t>
            </w: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年的现有监测数据，无相关数据的选择当季主导风向下风向</w:t>
            </w:r>
            <w:r w:rsidRPr="00617FD9">
              <w:rPr>
                <w:rFonts w:ascii="Times New Roman" w:hAnsi="Times New Roman" w:cs="Times New Roman"/>
                <w:snapToGrid w:val="0"/>
                <w:kern w:val="0"/>
                <w:sz w:val="21"/>
                <w:szCs w:val="21"/>
              </w:rPr>
              <w:t>1</w:t>
            </w:r>
            <w:r w:rsidRPr="00617FD9">
              <w:rPr>
                <w:rFonts w:ascii="Times New Roman" w:hAnsi="Times New Roman" w:cs="Times New Roman"/>
                <w:snapToGrid w:val="0"/>
                <w:kern w:val="0"/>
                <w:sz w:val="21"/>
                <w:szCs w:val="21"/>
              </w:rPr>
              <w:t>个点位补充不少于</w:t>
            </w: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天的监测数据。</w:t>
            </w:r>
          </w:p>
          <w:p w:rsidR="00400664" w:rsidRPr="00617FD9" w:rsidRDefault="00400664" w:rsidP="00400664">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地表水环境。引用与建设项目距离近的有效数据，包括近</w:t>
            </w: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年的规划环境影响评价的监测数据，所在流域控制单元内国家、地方控制断面监测数据，生态环境主管部门发布的水环境质量数据或地表水达标情况的结论。</w:t>
            </w:r>
          </w:p>
          <w:p w:rsidR="005D7D16" w:rsidRPr="00617FD9" w:rsidRDefault="00400664" w:rsidP="00400664">
            <w:pPr>
              <w:pStyle w:val="af2"/>
              <w:keepNext/>
              <w:keepLines/>
              <w:spacing w:line="360" w:lineRule="auto"/>
              <w:ind w:firstLineChars="200" w:firstLine="420"/>
              <w:jc w:val="both"/>
              <w:rPr>
                <w:rFonts w:ascii="Times New Roman" w:hAnsi="Times New Roman" w:cs="Times New Roman"/>
                <w:snapToGrid w:val="0"/>
                <w:kern w:val="0"/>
                <w:szCs w:val="24"/>
              </w:rPr>
            </w:pPr>
            <w:r w:rsidRPr="00617FD9">
              <w:rPr>
                <w:rFonts w:ascii="Times New Roman" w:hAnsi="Times New Roman" w:cs="Times New Roman"/>
                <w:snapToGrid w:val="0"/>
                <w:kern w:val="0"/>
                <w:sz w:val="21"/>
                <w:szCs w:val="21"/>
              </w:rPr>
              <w:t>声环境。厂界外周边</w:t>
            </w:r>
            <w:r w:rsidRPr="00617FD9">
              <w:rPr>
                <w:rFonts w:ascii="Times New Roman" w:hAnsi="Times New Roman" w:cs="Times New Roman"/>
                <w:snapToGrid w:val="0"/>
                <w:kern w:val="0"/>
                <w:sz w:val="21"/>
                <w:szCs w:val="21"/>
              </w:rPr>
              <w:t>50</w:t>
            </w:r>
            <w:r w:rsidRPr="00617FD9">
              <w:rPr>
                <w:rFonts w:ascii="Times New Roman" w:hAnsi="Times New Roman" w:cs="Times New Roman"/>
                <w:snapToGrid w:val="0"/>
                <w:kern w:val="0"/>
                <w:sz w:val="21"/>
                <w:szCs w:val="21"/>
              </w:rPr>
              <w:t>米范围内存在声环境保护目标的建设项目，应监测保护目标声环境质量现状并评价达标情况。各点位应监测昼夜间噪声，监测时间不少于</w:t>
            </w:r>
            <w:r w:rsidRPr="00617FD9">
              <w:rPr>
                <w:rFonts w:ascii="Times New Roman" w:hAnsi="Times New Roman" w:cs="Times New Roman"/>
                <w:snapToGrid w:val="0"/>
                <w:kern w:val="0"/>
                <w:sz w:val="21"/>
                <w:szCs w:val="21"/>
              </w:rPr>
              <w:t>1</w:t>
            </w:r>
            <w:r w:rsidRPr="00617FD9">
              <w:rPr>
                <w:rFonts w:ascii="Times New Roman" w:hAnsi="Times New Roman" w:cs="Times New Roman"/>
                <w:snapToGrid w:val="0"/>
                <w:kern w:val="0"/>
                <w:sz w:val="21"/>
                <w:szCs w:val="21"/>
              </w:rPr>
              <w:t>天，项目夜间不生产则仅监测昼间噪声。</w:t>
            </w:r>
          </w:p>
          <w:p w:rsidR="00400664" w:rsidRPr="00617FD9" w:rsidRDefault="00400664">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1</w:t>
            </w:r>
            <w:r w:rsidRPr="00617FD9">
              <w:rPr>
                <w:rFonts w:ascii="Times New Roman" w:hAnsi="Times New Roman" w:cs="Times New Roman"/>
                <w:bCs/>
                <w:snapToGrid w:val="0"/>
                <w:kern w:val="0"/>
                <w:sz w:val="21"/>
                <w:szCs w:val="21"/>
              </w:rPr>
              <w:t>、环境空气质量现状</w:t>
            </w:r>
          </w:p>
          <w:p w:rsidR="005D7D16" w:rsidRPr="00617FD9" w:rsidRDefault="00C20F47">
            <w:pPr>
              <w:pStyle w:val="af2"/>
              <w:keepNext/>
              <w:keepLines/>
              <w:widowControl w:val="0"/>
              <w:spacing w:line="360" w:lineRule="auto"/>
              <w:jc w:val="both"/>
              <w:rPr>
                <w:rFonts w:ascii="Times New Roman" w:hAnsi="Times New Roman" w:cs="Times New Roman"/>
                <w:bCs/>
                <w:snapToGrid w:val="0"/>
                <w:kern w:val="0"/>
                <w:sz w:val="21"/>
                <w:szCs w:val="21"/>
              </w:rPr>
            </w:pPr>
            <w:r w:rsidRPr="00617FD9">
              <w:rPr>
                <w:rFonts w:ascii="Times New Roman" w:hAnsi="Times New Roman" w:cs="Times New Roman"/>
                <w:bCs/>
                <w:snapToGrid w:val="0"/>
                <w:kern w:val="0"/>
                <w:sz w:val="21"/>
                <w:szCs w:val="21"/>
              </w:rPr>
              <w:t>1.1</w:t>
            </w:r>
            <w:r w:rsidRPr="00617FD9">
              <w:rPr>
                <w:rFonts w:ascii="Times New Roman" w:hAnsi="Times New Roman" w:cs="Times New Roman"/>
                <w:bCs/>
                <w:snapToGrid w:val="0"/>
                <w:kern w:val="0"/>
                <w:sz w:val="21"/>
                <w:szCs w:val="21"/>
              </w:rPr>
              <w:t>区域环境空气质量状况</w:t>
            </w:r>
          </w:p>
          <w:p w:rsidR="00045F6A" w:rsidRPr="00617FD9" w:rsidRDefault="00045F6A" w:rsidP="00400664">
            <w:pPr>
              <w:pStyle w:val="af2"/>
              <w:keepNext/>
              <w:keepLines/>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根据《吉林省</w:t>
            </w:r>
            <w:r w:rsidRPr="00617FD9">
              <w:rPr>
                <w:rFonts w:ascii="Times New Roman" w:hAnsi="Times New Roman" w:cs="Times New Roman"/>
                <w:snapToGrid w:val="0"/>
                <w:kern w:val="0"/>
                <w:sz w:val="21"/>
                <w:szCs w:val="21"/>
              </w:rPr>
              <w:t>2021</w:t>
            </w:r>
            <w:r w:rsidRPr="00617FD9">
              <w:rPr>
                <w:rFonts w:ascii="Times New Roman" w:hAnsi="Times New Roman" w:cs="Times New Roman"/>
                <w:snapToGrid w:val="0"/>
                <w:kern w:val="0"/>
                <w:sz w:val="21"/>
                <w:szCs w:val="21"/>
              </w:rPr>
              <w:t>年生态环境状况公报》，</w:t>
            </w:r>
            <w:r w:rsidRPr="00617FD9">
              <w:rPr>
                <w:rFonts w:ascii="Times New Roman" w:hAnsi="Times New Roman" w:cs="Times New Roman"/>
                <w:snapToGrid w:val="0"/>
                <w:kern w:val="0"/>
                <w:sz w:val="21"/>
                <w:szCs w:val="21"/>
              </w:rPr>
              <w:t>2021</w:t>
            </w:r>
            <w:r w:rsidRPr="00617FD9">
              <w:rPr>
                <w:rFonts w:ascii="Times New Roman" w:hAnsi="Times New Roman" w:cs="Times New Roman"/>
                <w:snapToGrid w:val="0"/>
                <w:kern w:val="0"/>
                <w:sz w:val="21"/>
                <w:szCs w:val="21"/>
              </w:rPr>
              <w:t>年，全省地级市（州）政府所在的</w:t>
            </w:r>
            <w:r w:rsidRPr="00617FD9">
              <w:rPr>
                <w:rFonts w:ascii="Times New Roman" w:hAnsi="Times New Roman" w:cs="Times New Roman"/>
                <w:snapToGrid w:val="0"/>
                <w:kern w:val="0"/>
                <w:sz w:val="21"/>
                <w:szCs w:val="21"/>
              </w:rPr>
              <w:t>9</w:t>
            </w:r>
            <w:r w:rsidRPr="00617FD9">
              <w:rPr>
                <w:rFonts w:ascii="Times New Roman" w:hAnsi="Times New Roman" w:cs="Times New Roman"/>
                <w:snapToGrid w:val="0"/>
                <w:kern w:val="0"/>
                <w:sz w:val="21"/>
                <w:szCs w:val="21"/>
              </w:rPr>
              <w:t>个城市按照《环境空气质量标准》（</w:t>
            </w:r>
            <w:r w:rsidRPr="00617FD9">
              <w:rPr>
                <w:rFonts w:ascii="Times New Roman" w:hAnsi="Times New Roman" w:cs="Times New Roman"/>
                <w:snapToGrid w:val="0"/>
                <w:kern w:val="0"/>
                <w:sz w:val="21"/>
                <w:szCs w:val="21"/>
              </w:rPr>
              <w:t>GB3095-2012</w:t>
            </w:r>
            <w:r w:rsidRPr="00617FD9">
              <w:rPr>
                <w:rFonts w:ascii="Times New Roman" w:hAnsi="Times New Roman" w:cs="Times New Roman"/>
                <w:snapToGrid w:val="0"/>
                <w:kern w:val="0"/>
                <w:sz w:val="21"/>
                <w:szCs w:val="21"/>
              </w:rPr>
              <w:t>）开展监测和评价，城市环境空气质量优良天数比例为</w:t>
            </w:r>
            <w:r w:rsidRPr="00617FD9">
              <w:rPr>
                <w:rFonts w:ascii="Times New Roman" w:hAnsi="Times New Roman" w:cs="Times New Roman"/>
                <w:snapToGrid w:val="0"/>
                <w:kern w:val="0"/>
                <w:sz w:val="21"/>
                <w:szCs w:val="21"/>
              </w:rPr>
              <w:t>94.0</w:t>
            </w:r>
            <w:r w:rsidRPr="00617FD9">
              <w:rPr>
                <w:rFonts w:ascii="Times New Roman" w:hAnsi="Times New Roman" w:cs="Times New Roman"/>
                <w:snapToGrid w:val="0"/>
                <w:kern w:val="0"/>
                <w:sz w:val="21"/>
                <w:szCs w:val="21"/>
              </w:rPr>
              <w:t>％，高于全国平均水平</w:t>
            </w:r>
            <w:r w:rsidRPr="00617FD9">
              <w:rPr>
                <w:rFonts w:ascii="Times New Roman" w:hAnsi="Times New Roman" w:cs="Times New Roman"/>
                <w:snapToGrid w:val="0"/>
                <w:kern w:val="0"/>
                <w:sz w:val="21"/>
                <w:szCs w:val="21"/>
              </w:rPr>
              <w:t>6.5</w:t>
            </w:r>
            <w:r w:rsidRPr="00617FD9">
              <w:rPr>
                <w:rFonts w:ascii="Times New Roman" w:hAnsi="Times New Roman" w:cs="Times New Roman"/>
                <w:snapToGrid w:val="0"/>
                <w:kern w:val="0"/>
                <w:sz w:val="21"/>
                <w:szCs w:val="21"/>
              </w:rPr>
              <w:t>个百分点，同比上升</w:t>
            </w:r>
            <w:r w:rsidRPr="00617FD9">
              <w:rPr>
                <w:rFonts w:ascii="Times New Roman" w:hAnsi="Times New Roman" w:cs="Times New Roman"/>
                <w:snapToGrid w:val="0"/>
                <w:kern w:val="0"/>
                <w:sz w:val="21"/>
                <w:szCs w:val="21"/>
              </w:rPr>
              <w:t>4.2</w:t>
            </w:r>
            <w:r w:rsidRPr="00617FD9">
              <w:rPr>
                <w:rFonts w:ascii="Times New Roman" w:hAnsi="Times New Roman" w:cs="Times New Roman"/>
                <w:snapToGrid w:val="0"/>
                <w:kern w:val="0"/>
                <w:sz w:val="21"/>
                <w:szCs w:val="21"/>
              </w:rPr>
              <w:t>个百分点；重度及以上污染天数比例为</w:t>
            </w:r>
            <w:r w:rsidRPr="00617FD9">
              <w:rPr>
                <w:rFonts w:ascii="Times New Roman" w:hAnsi="Times New Roman" w:cs="Times New Roman"/>
                <w:snapToGrid w:val="0"/>
                <w:kern w:val="0"/>
                <w:sz w:val="21"/>
                <w:szCs w:val="21"/>
              </w:rPr>
              <w:t>0.3</w:t>
            </w:r>
            <w:r w:rsidRPr="00617FD9">
              <w:rPr>
                <w:rFonts w:ascii="Times New Roman" w:hAnsi="Times New Roman" w:cs="Times New Roman"/>
                <w:snapToGrid w:val="0"/>
                <w:kern w:val="0"/>
                <w:sz w:val="21"/>
                <w:szCs w:val="21"/>
              </w:rPr>
              <w:t>％，同比下降</w:t>
            </w:r>
            <w:r w:rsidRPr="00617FD9">
              <w:rPr>
                <w:rFonts w:ascii="Times New Roman" w:hAnsi="Times New Roman" w:cs="Times New Roman"/>
                <w:snapToGrid w:val="0"/>
                <w:kern w:val="0"/>
                <w:sz w:val="21"/>
                <w:szCs w:val="21"/>
              </w:rPr>
              <w:t>0.9</w:t>
            </w:r>
            <w:r w:rsidRPr="00617FD9">
              <w:rPr>
                <w:rFonts w:ascii="Times New Roman" w:hAnsi="Times New Roman" w:cs="Times New Roman"/>
                <w:snapToGrid w:val="0"/>
                <w:kern w:val="0"/>
                <w:sz w:val="21"/>
                <w:szCs w:val="21"/>
              </w:rPr>
              <w:t>个百分点；全省空气中</w:t>
            </w:r>
            <w:r w:rsidRPr="00617FD9">
              <w:rPr>
                <w:rFonts w:ascii="Times New Roman" w:hAnsi="Times New Roman" w:cs="Times New Roman"/>
                <w:snapToGrid w:val="0"/>
                <w:kern w:val="0"/>
                <w:sz w:val="21"/>
                <w:szCs w:val="21"/>
              </w:rPr>
              <w:t>6</w:t>
            </w:r>
            <w:r w:rsidRPr="00617FD9">
              <w:rPr>
                <w:rFonts w:ascii="Times New Roman" w:hAnsi="Times New Roman" w:cs="Times New Roman"/>
                <w:snapToGrid w:val="0"/>
                <w:kern w:val="0"/>
                <w:sz w:val="21"/>
                <w:szCs w:val="21"/>
              </w:rPr>
              <w:t>项污染物年均浓度均达到国家二级标准，其中可吸入颗粒物（</w:t>
            </w:r>
            <w:r w:rsidRPr="00617FD9">
              <w:rPr>
                <w:rFonts w:ascii="Times New Roman" w:hAnsi="Times New Roman" w:cs="Times New Roman"/>
                <w:snapToGrid w:val="0"/>
                <w:kern w:val="0"/>
                <w:sz w:val="21"/>
                <w:szCs w:val="21"/>
              </w:rPr>
              <w:t>PM</w:t>
            </w:r>
            <w:r w:rsidRPr="00617FD9">
              <w:rPr>
                <w:rFonts w:ascii="Times New Roman" w:hAnsi="Times New Roman" w:cs="Times New Roman"/>
                <w:snapToGrid w:val="0"/>
                <w:kern w:val="0"/>
                <w:sz w:val="21"/>
                <w:szCs w:val="21"/>
                <w:vertAlign w:val="subscript"/>
              </w:rPr>
              <w:t>10</w:t>
            </w:r>
            <w:r w:rsidRPr="00617FD9">
              <w:rPr>
                <w:rFonts w:ascii="Times New Roman" w:hAnsi="Times New Roman" w:cs="Times New Roman"/>
                <w:snapToGrid w:val="0"/>
                <w:kern w:val="0"/>
                <w:sz w:val="21"/>
                <w:szCs w:val="21"/>
              </w:rPr>
              <w:t>）年均浓度为</w:t>
            </w:r>
            <w:r w:rsidRPr="00617FD9">
              <w:rPr>
                <w:rFonts w:ascii="Times New Roman" w:hAnsi="Times New Roman" w:cs="Times New Roman"/>
                <w:snapToGrid w:val="0"/>
                <w:kern w:val="0"/>
                <w:sz w:val="21"/>
                <w:szCs w:val="21"/>
              </w:rPr>
              <w:t>47μg/m³</w:t>
            </w:r>
            <w:r w:rsidRPr="00617FD9">
              <w:rPr>
                <w:rFonts w:ascii="Times New Roman" w:hAnsi="Times New Roman" w:cs="Times New Roman"/>
                <w:snapToGrid w:val="0"/>
                <w:kern w:val="0"/>
                <w:sz w:val="21"/>
                <w:szCs w:val="21"/>
              </w:rPr>
              <w:t>，同比下降</w:t>
            </w:r>
            <w:r w:rsidRPr="00617FD9">
              <w:rPr>
                <w:rFonts w:ascii="Times New Roman" w:hAnsi="Times New Roman" w:cs="Times New Roman"/>
                <w:snapToGrid w:val="0"/>
                <w:kern w:val="0"/>
                <w:sz w:val="21"/>
                <w:szCs w:val="21"/>
              </w:rPr>
              <w:t>9.6%</w:t>
            </w:r>
            <w:r w:rsidRPr="00617FD9">
              <w:rPr>
                <w:rFonts w:ascii="Times New Roman" w:hAnsi="Times New Roman" w:cs="Times New Roman"/>
                <w:snapToGrid w:val="0"/>
                <w:kern w:val="0"/>
                <w:sz w:val="21"/>
                <w:szCs w:val="21"/>
              </w:rPr>
              <w:t>；细颗粒物（</w:t>
            </w:r>
            <w:r w:rsidRPr="00617FD9">
              <w:rPr>
                <w:rFonts w:ascii="Times New Roman" w:hAnsi="Times New Roman" w:cs="Times New Roman"/>
                <w:snapToGrid w:val="0"/>
                <w:kern w:val="0"/>
                <w:sz w:val="21"/>
                <w:szCs w:val="21"/>
              </w:rPr>
              <w:t>PM</w:t>
            </w:r>
            <w:r w:rsidRPr="00617FD9">
              <w:rPr>
                <w:rFonts w:ascii="Times New Roman" w:hAnsi="Times New Roman" w:cs="Times New Roman"/>
                <w:snapToGrid w:val="0"/>
                <w:kern w:val="0"/>
                <w:sz w:val="21"/>
                <w:szCs w:val="21"/>
                <w:vertAlign w:val="subscript"/>
              </w:rPr>
              <w:t>2.5</w:t>
            </w:r>
            <w:r w:rsidRPr="00617FD9">
              <w:rPr>
                <w:rFonts w:ascii="Times New Roman" w:hAnsi="Times New Roman" w:cs="Times New Roman"/>
                <w:snapToGrid w:val="0"/>
                <w:kern w:val="0"/>
                <w:sz w:val="21"/>
                <w:szCs w:val="21"/>
              </w:rPr>
              <w:t>）年均浓度为</w:t>
            </w:r>
            <w:r w:rsidRPr="00617FD9">
              <w:rPr>
                <w:rFonts w:ascii="Times New Roman" w:hAnsi="Times New Roman" w:cs="Times New Roman"/>
                <w:snapToGrid w:val="0"/>
                <w:kern w:val="0"/>
                <w:sz w:val="21"/>
                <w:szCs w:val="21"/>
              </w:rPr>
              <w:t>26μg/ m³</w:t>
            </w:r>
            <w:r w:rsidRPr="00617FD9">
              <w:rPr>
                <w:rFonts w:ascii="Times New Roman" w:hAnsi="Times New Roman" w:cs="Times New Roman"/>
                <w:snapToGrid w:val="0"/>
                <w:kern w:val="0"/>
                <w:sz w:val="21"/>
                <w:szCs w:val="21"/>
              </w:rPr>
              <w:t>，同比下降</w:t>
            </w:r>
            <w:r w:rsidRPr="00617FD9">
              <w:rPr>
                <w:rFonts w:ascii="Times New Roman" w:hAnsi="Times New Roman" w:cs="Times New Roman"/>
                <w:snapToGrid w:val="0"/>
                <w:kern w:val="0"/>
                <w:sz w:val="21"/>
                <w:szCs w:val="21"/>
              </w:rPr>
              <w:t>16.1%</w:t>
            </w:r>
            <w:r w:rsidRPr="00617FD9">
              <w:rPr>
                <w:rFonts w:ascii="Times New Roman" w:hAnsi="Times New Roman" w:cs="Times New Roman"/>
                <w:snapToGrid w:val="0"/>
                <w:kern w:val="0"/>
                <w:sz w:val="21"/>
                <w:szCs w:val="21"/>
              </w:rPr>
              <w:t>；二氧化硫（</w:t>
            </w:r>
            <w:r w:rsidRPr="00617FD9">
              <w:rPr>
                <w:rFonts w:ascii="Times New Roman" w:hAnsi="Times New Roman" w:cs="Times New Roman"/>
                <w:snapToGrid w:val="0"/>
                <w:kern w:val="0"/>
                <w:sz w:val="21"/>
                <w:szCs w:val="21"/>
              </w:rPr>
              <w:t>SO</w:t>
            </w:r>
            <w:r w:rsidRPr="00617FD9">
              <w:rPr>
                <w:rFonts w:ascii="Times New Roman" w:hAnsi="Times New Roman" w:cs="Times New Roman"/>
                <w:snapToGrid w:val="0"/>
                <w:kern w:val="0"/>
                <w:sz w:val="21"/>
                <w:szCs w:val="21"/>
                <w:vertAlign w:val="subscript"/>
              </w:rPr>
              <w:t>2</w:t>
            </w:r>
            <w:r w:rsidRPr="00617FD9">
              <w:rPr>
                <w:rFonts w:ascii="Times New Roman" w:hAnsi="Times New Roman" w:cs="Times New Roman"/>
                <w:snapToGrid w:val="0"/>
                <w:kern w:val="0"/>
                <w:sz w:val="21"/>
                <w:szCs w:val="21"/>
              </w:rPr>
              <w:t>）年均浓度为</w:t>
            </w:r>
            <w:r w:rsidRPr="00617FD9">
              <w:rPr>
                <w:rFonts w:ascii="Times New Roman" w:hAnsi="Times New Roman" w:cs="Times New Roman"/>
                <w:snapToGrid w:val="0"/>
                <w:kern w:val="0"/>
                <w:sz w:val="21"/>
                <w:szCs w:val="21"/>
              </w:rPr>
              <w:t>11μg/m</w:t>
            </w:r>
            <w:r w:rsidRPr="00617FD9">
              <w:rPr>
                <w:rFonts w:ascii="Times New Roman" w:hAnsi="Times New Roman" w:cs="Times New Roman"/>
                <w:snapToGrid w:val="0"/>
                <w:kern w:val="0"/>
                <w:sz w:val="21"/>
                <w:szCs w:val="21"/>
                <w:vertAlign w:val="superscript"/>
              </w:rPr>
              <w:t>3</w:t>
            </w:r>
            <w:r w:rsidRPr="00617FD9">
              <w:rPr>
                <w:rFonts w:ascii="Times New Roman" w:hAnsi="Times New Roman" w:cs="Times New Roman"/>
                <w:snapToGrid w:val="0"/>
                <w:kern w:val="0"/>
                <w:sz w:val="21"/>
                <w:szCs w:val="21"/>
              </w:rPr>
              <w:t>，同比持平；二氧化氮（</w:t>
            </w:r>
            <w:r w:rsidRPr="00617FD9">
              <w:rPr>
                <w:rFonts w:ascii="Times New Roman" w:hAnsi="Times New Roman" w:cs="Times New Roman"/>
                <w:snapToGrid w:val="0"/>
                <w:kern w:val="0"/>
                <w:sz w:val="21"/>
                <w:szCs w:val="21"/>
              </w:rPr>
              <w:t>NO</w:t>
            </w:r>
            <w:r w:rsidRPr="00617FD9">
              <w:rPr>
                <w:rFonts w:ascii="Times New Roman" w:hAnsi="Times New Roman" w:cs="Times New Roman"/>
                <w:snapToGrid w:val="0"/>
                <w:kern w:val="0"/>
                <w:sz w:val="21"/>
                <w:szCs w:val="21"/>
                <w:vertAlign w:val="subscript"/>
              </w:rPr>
              <w:t>2</w:t>
            </w:r>
            <w:r w:rsidRPr="00617FD9">
              <w:rPr>
                <w:rFonts w:ascii="Times New Roman" w:hAnsi="Times New Roman" w:cs="Times New Roman"/>
                <w:snapToGrid w:val="0"/>
                <w:kern w:val="0"/>
                <w:sz w:val="21"/>
                <w:szCs w:val="21"/>
              </w:rPr>
              <w:t>）年均浓度为</w:t>
            </w:r>
            <w:r w:rsidRPr="00617FD9">
              <w:rPr>
                <w:rFonts w:ascii="Times New Roman" w:hAnsi="Times New Roman" w:cs="Times New Roman"/>
                <w:snapToGrid w:val="0"/>
                <w:kern w:val="0"/>
                <w:sz w:val="21"/>
                <w:szCs w:val="21"/>
              </w:rPr>
              <w:t>21μg/ m³</w:t>
            </w:r>
            <w:r w:rsidRPr="00617FD9">
              <w:rPr>
                <w:rFonts w:ascii="Times New Roman" w:hAnsi="Times New Roman" w:cs="Times New Roman"/>
                <w:snapToGrid w:val="0"/>
                <w:kern w:val="0"/>
                <w:sz w:val="21"/>
                <w:szCs w:val="21"/>
              </w:rPr>
              <w:t>，同比下降</w:t>
            </w:r>
            <w:r w:rsidRPr="00617FD9">
              <w:rPr>
                <w:rFonts w:ascii="Times New Roman" w:hAnsi="Times New Roman" w:cs="Times New Roman"/>
                <w:snapToGrid w:val="0"/>
                <w:kern w:val="0"/>
                <w:sz w:val="21"/>
                <w:szCs w:val="21"/>
              </w:rPr>
              <w:t>4.5%</w:t>
            </w:r>
            <w:r w:rsidRPr="00617FD9">
              <w:rPr>
                <w:rFonts w:ascii="Times New Roman" w:hAnsi="Times New Roman" w:cs="Times New Roman"/>
                <w:snapToGrid w:val="0"/>
                <w:kern w:val="0"/>
                <w:sz w:val="21"/>
                <w:szCs w:val="21"/>
              </w:rPr>
              <w:t>；一氧化碳（</w:t>
            </w:r>
            <w:r w:rsidRPr="00617FD9">
              <w:rPr>
                <w:rFonts w:ascii="Times New Roman" w:hAnsi="Times New Roman" w:cs="Times New Roman"/>
                <w:snapToGrid w:val="0"/>
                <w:kern w:val="0"/>
                <w:sz w:val="21"/>
                <w:szCs w:val="21"/>
              </w:rPr>
              <w:t>CO</w:t>
            </w:r>
            <w:r w:rsidRPr="00617FD9">
              <w:rPr>
                <w:rFonts w:ascii="Times New Roman" w:hAnsi="Times New Roman" w:cs="Times New Roman"/>
                <w:snapToGrid w:val="0"/>
                <w:kern w:val="0"/>
                <w:sz w:val="21"/>
                <w:szCs w:val="21"/>
              </w:rPr>
              <w:t>）日均值第</w:t>
            </w:r>
            <w:r w:rsidRPr="00617FD9">
              <w:rPr>
                <w:rFonts w:ascii="Times New Roman" w:hAnsi="Times New Roman" w:cs="Times New Roman"/>
                <w:snapToGrid w:val="0"/>
                <w:kern w:val="0"/>
                <w:sz w:val="21"/>
                <w:szCs w:val="21"/>
              </w:rPr>
              <w:t>95</w:t>
            </w:r>
            <w:r w:rsidRPr="00617FD9">
              <w:rPr>
                <w:rFonts w:ascii="Times New Roman" w:hAnsi="Times New Roman" w:cs="Times New Roman"/>
                <w:snapToGrid w:val="0"/>
                <w:kern w:val="0"/>
                <w:sz w:val="21"/>
                <w:szCs w:val="21"/>
              </w:rPr>
              <w:t>百分位浓度为</w:t>
            </w:r>
            <w:r w:rsidRPr="00617FD9">
              <w:rPr>
                <w:rFonts w:ascii="Times New Roman" w:hAnsi="Times New Roman" w:cs="Times New Roman"/>
                <w:snapToGrid w:val="0"/>
                <w:kern w:val="0"/>
                <w:sz w:val="21"/>
                <w:szCs w:val="21"/>
              </w:rPr>
              <w:t>1.1μg/ m³</w:t>
            </w:r>
            <w:r w:rsidRPr="00617FD9">
              <w:rPr>
                <w:rFonts w:ascii="Times New Roman" w:hAnsi="Times New Roman" w:cs="Times New Roman"/>
                <w:snapToGrid w:val="0"/>
                <w:kern w:val="0"/>
                <w:sz w:val="21"/>
                <w:szCs w:val="21"/>
              </w:rPr>
              <w:t>，同比上升</w:t>
            </w:r>
            <w:r w:rsidRPr="00617FD9">
              <w:rPr>
                <w:rFonts w:ascii="Times New Roman" w:hAnsi="Times New Roman" w:cs="Times New Roman"/>
                <w:snapToGrid w:val="0"/>
                <w:kern w:val="0"/>
                <w:sz w:val="21"/>
                <w:szCs w:val="21"/>
              </w:rPr>
              <w:t>21.4%</w:t>
            </w:r>
            <w:r w:rsidRPr="00617FD9">
              <w:rPr>
                <w:rFonts w:ascii="Times New Roman" w:hAnsi="Times New Roman" w:cs="Times New Roman"/>
                <w:snapToGrid w:val="0"/>
                <w:kern w:val="0"/>
                <w:sz w:val="21"/>
                <w:szCs w:val="21"/>
              </w:rPr>
              <w:t>；臭氧（</w:t>
            </w:r>
            <w:r w:rsidRPr="00617FD9">
              <w:rPr>
                <w:rFonts w:ascii="Times New Roman" w:hAnsi="Times New Roman" w:cs="Times New Roman"/>
                <w:snapToGrid w:val="0"/>
                <w:kern w:val="0"/>
                <w:sz w:val="21"/>
                <w:szCs w:val="21"/>
              </w:rPr>
              <w:t>O</w:t>
            </w:r>
            <w:r w:rsidRPr="00617FD9">
              <w:rPr>
                <w:rFonts w:ascii="Times New Roman" w:hAnsi="Times New Roman" w:cs="Times New Roman"/>
                <w:snapToGrid w:val="0"/>
                <w:kern w:val="0"/>
                <w:sz w:val="21"/>
                <w:szCs w:val="21"/>
                <w:vertAlign w:val="subscript"/>
              </w:rPr>
              <w:t>3</w:t>
            </w:r>
            <w:r w:rsidRPr="00617FD9">
              <w:rPr>
                <w:rFonts w:ascii="Times New Roman" w:hAnsi="Times New Roman" w:cs="Times New Roman"/>
                <w:snapToGrid w:val="0"/>
                <w:kern w:val="0"/>
                <w:sz w:val="21"/>
                <w:szCs w:val="21"/>
              </w:rPr>
              <w:t>）日最大</w:t>
            </w:r>
            <w:r w:rsidRPr="00617FD9">
              <w:rPr>
                <w:rFonts w:ascii="Times New Roman" w:hAnsi="Times New Roman" w:cs="Times New Roman"/>
                <w:snapToGrid w:val="0"/>
                <w:kern w:val="0"/>
                <w:sz w:val="21"/>
                <w:szCs w:val="21"/>
              </w:rPr>
              <w:t>8</w:t>
            </w:r>
            <w:r w:rsidRPr="00617FD9">
              <w:rPr>
                <w:rFonts w:ascii="Times New Roman" w:hAnsi="Times New Roman" w:cs="Times New Roman"/>
                <w:snapToGrid w:val="0"/>
                <w:kern w:val="0"/>
                <w:sz w:val="21"/>
                <w:szCs w:val="21"/>
              </w:rPr>
              <w:t>小时平均第</w:t>
            </w:r>
            <w:r w:rsidRPr="00617FD9">
              <w:rPr>
                <w:rFonts w:ascii="Times New Roman" w:hAnsi="Times New Roman" w:cs="Times New Roman"/>
                <w:snapToGrid w:val="0"/>
                <w:kern w:val="0"/>
                <w:sz w:val="21"/>
                <w:szCs w:val="21"/>
              </w:rPr>
              <w:t>90</w:t>
            </w:r>
            <w:r w:rsidRPr="00617FD9">
              <w:rPr>
                <w:rFonts w:ascii="Times New Roman" w:hAnsi="Times New Roman" w:cs="Times New Roman"/>
                <w:snapToGrid w:val="0"/>
                <w:kern w:val="0"/>
                <w:sz w:val="21"/>
                <w:szCs w:val="21"/>
              </w:rPr>
              <w:t>百分位浓度为</w:t>
            </w:r>
            <w:r w:rsidRPr="00617FD9">
              <w:rPr>
                <w:rFonts w:ascii="Times New Roman" w:hAnsi="Times New Roman" w:cs="Times New Roman"/>
                <w:snapToGrid w:val="0"/>
                <w:kern w:val="0"/>
                <w:sz w:val="21"/>
                <w:szCs w:val="21"/>
              </w:rPr>
              <w:t>116μg/ m³</w:t>
            </w:r>
            <w:r w:rsidRPr="00617FD9">
              <w:rPr>
                <w:rFonts w:ascii="Times New Roman" w:hAnsi="Times New Roman" w:cs="Times New Roman"/>
                <w:snapToGrid w:val="0"/>
                <w:kern w:val="0"/>
                <w:sz w:val="21"/>
                <w:szCs w:val="21"/>
              </w:rPr>
              <w:t>，同比下降</w:t>
            </w:r>
            <w:r w:rsidRPr="00617FD9">
              <w:rPr>
                <w:rFonts w:ascii="Times New Roman" w:hAnsi="Times New Roman" w:cs="Times New Roman"/>
                <w:snapToGrid w:val="0"/>
                <w:kern w:val="0"/>
                <w:sz w:val="21"/>
                <w:szCs w:val="21"/>
              </w:rPr>
              <w:t>5.7%</w:t>
            </w:r>
            <w:r w:rsidRPr="00617FD9">
              <w:rPr>
                <w:rFonts w:ascii="Times New Roman" w:hAnsi="Times New Roman" w:cs="Times New Roman"/>
                <w:snapToGrid w:val="0"/>
                <w:kern w:val="0"/>
                <w:sz w:val="21"/>
                <w:szCs w:val="21"/>
              </w:rPr>
              <w:t>。</w:t>
            </w:r>
          </w:p>
          <w:p w:rsidR="00045F6A" w:rsidRPr="00617FD9" w:rsidRDefault="00045F6A" w:rsidP="00400664">
            <w:pPr>
              <w:pStyle w:val="af2"/>
              <w:keepNext/>
              <w:keepLines/>
              <w:spacing w:line="360" w:lineRule="auto"/>
              <w:ind w:firstLineChars="200" w:firstLine="420"/>
              <w:jc w:val="both"/>
              <w:rPr>
                <w:rFonts w:ascii="Times New Roman" w:hAnsi="Times New Roman" w:cs="Times New Roman"/>
                <w:snapToGrid w:val="0"/>
                <w:kern w:val="0"/>
                <w:sz w:val="21"/>
                <w:szCs w:val="21"/>
              </w:rPr>
            </w:pPr>
          </w:p>
          <w:p w:rsidR="00045F6A" w:rsidRPr="00617FD9" w:rsidRDefault="00045F6A" w:rsidP="00400664">
            <w:pPr>
              <w:pStyle w:val="af2"/>
              <w:keepNext/>
              <w:keepLines/>
              <w:spacing w:line="360" w:lineRule="auto"/>
              <w:ind w:firstLineChars="200" w:firstLine="420"/>
              <w:jc w:val="both"/>
              <w:rPr>
                <w:rFonts w:ascii="Times New Roman" w:hAnsi="Times New Roman" w:cs="Times New Roman"/>
                <w:snapToGrid w:val="0"/>
                <w:kern w:val="0"/>
                <w:sz w:val="21"/>
                <w:szCs w:val="21"/>
              </w:rPr>
            </w:pPr>
          </w:p>
          <w:p w:rsidR="00045F6A" w:rsidRPr="00617FD9" w:rsidRDefault="00045F6A" w:rsidP="00400664">
            <w:pPr>
              <w:pStyle w:val="af2"/>
              <w:keepNext/>
              <w:keepLines/>
              <w:spacing w:line="360" w:lineRule="auto"/>
              <w:ind w:firstLineChars="200" w:firstLine="420"/>
              <w:jc w:val="both"/>
              <w:rPr>
                <w:rFonts w:ascii="Times New Roman" w:hAnsi="Times New Roman" w:cs="Times New Roman"/>
                <w:snapToGrid w:val="0"/>
                <w:kern w:val="0"/>
                <w:sz w:val="21"/>
                <w:szCs w:val="21"/>
              </w:rPr>
            </w:pPr>
          </w:p>
          <w:p w:rsidR="005D7D16" w:rsidRPr="00617FD9" w:rsidRDefault="005D7D16" w:rsidP="00400664">
            <w:pPr>
              <w:pStyle w:val="af2"/>
              <w:keepNext/>
              <w:keepLines/>
              <w:spacing w:line="360" w:lineRule="auto"/>
              <w:ind w:firstLineChars="200" w:firstLine="420"/>
              <w:jc w:val="both"/>
              <w:rPr>
                <w:rFonts w:ascii="Times New Roman" w:hAnsi="Times New Roman" w:cs="Times New Roman"/>
                <w:snapToGrid w:val="0"/>
                <w:kern w:val="0"/>
                <w:sz w:val="21"/>
                <w:szCs w:val="21"/>
              </w:rPr>
            </w:pPr>
          </w:p>
          <w:p w:rsidR="005D7D16" w:rsidRPr="00617FD9" w:rsidRDefault="00C20F47">
            <w:pPr>
              <w:pStyle w:val="af2"/>
              <w:keepNext/>
              <w:keepLines/>
              <w:spacing w:line="360" w:lineRule="auto"/>
              <w:jc w:val="center"/>
              <w:rPr>
                <w:rFonts w:ascii="Times New Roman" w:hAnsi="Times New Roman" w:cs="Times New Roman"/>
                <w:snapToGrid w:val="0"/>
                <w:kern w:val="0"/>
                <w:szCs w:val="24"/>
              </w:rPr>
            </w:pPr>
            <w:r w:rsidRPr="00617FD9">
              <w:rPr>
                <w:rFonts w:ascii="Times New Roman" w:hAnsi="Times New Roman" w:cs="Times New Roman"/>
                <w:noProof/>
                <w:kern w:val="0"/>
                <w:szCs w:val="24"/>
              </w:rPr>
              <w:lastRenderedPageBreak/>
              <w:drawing>
                <wp:inline distT="0" distB="0" distL="0" distR="0">
                  <wp:extent cx="4420235" cy="2900045"/>
                  <wp:effectExtent l="19050" t="0" r="0" b="0"/>
                  <wp:docPr id="4" name="图片 1" descr="F:\360MoveData\Users\ZY\Documents\WeChat Files\weixin183183845\FileStorage\Temp\1654508339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360MoveData\Users\ZY\Documents\WeChat Files\weixin183183845\FileStorage\Temp\1654508339977.png"/>
                          <pic:cNvPicPr>
                            <a:picLocks noChangeAspect="1" noChangeArrowheads="1"/>
                          </pic:cNvPicPr>
                        </pic:nvPicPr>
                        <pic:blipFill>
                          <a:blip r:embed="rId17" cstate="print"/>
                          <a:srcRect/>
                          <a:stretch>
                            <a:fillRect/>
                          </a:stretch>
                        </pic:blipFill>
                        <pic:spPr>
                          <a:xfrm>
                            <a:off x="0" y="0"/>
                            <a:ext cx="4422239" cy="2901682"/>
                          </a:xfrm>
                          <a:prstGeom prst="rect">
                            <a:avLst/>
                          </a:prstGeom>
                          <a:noFill/>
                          <a:ln w="9525">
                            <a:noFill/>
                            <a:miter lim="800000"/>
                            <a:headEnd/>
                            <a:tailEnd/>
                          </a:ln>
                        </pic:spPr>
                      </pic:pic>
                    </a:graphicData>
                  </a:graphic>
                </wp:inline>
              </w:drawing>
            </w:r>
          </w:p>
          <w:p w:rsidR="00844486" w:rsidRPr="00617FD9" w:rsidRDefault="00844486" w:rsidP="00844486">
            <w:pPr>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rPr>
              <w:t>根据《吉林省</w:t>
            </w:r>
            <w:r w:rsidRPr="00617FD9">
              <w:rPr>
                <w:rFonts w:ascii="Times New Roman" w:hAnsi="Times New Roman" w:cs="Times New Roman"/>
              </w:rPr>
              <w:t>2021</w:t>
            </w:r>
            <w:r w:rsidRPr="00617FD9">
              <w:rPr>
                <w:rFonts w:ascii="Times New Roman" w:hAnsi="Times New Roman" w:cs="Times New Roman"/>
              </w:rPr>
              <w:t>年生态环境状况公报》：</w:t>
            </w:r>
            <w:r w:rsidRPr="00617FD9">
              <w:rPr>
                <w:rFonts w:ascii="Times New Roman" w:hAnsi="Times New Roman" w:cs="Times New Roman"/>
              </w:rPr>
              <w:t>2021</w:t>
            </w:r>
            <w:r w:rsidRPr="00617FD9">
              <w:rPr>
                <w:rFonts w:ascii="Times New Roman" w:hAnsi="Times New Roman" w:cs="Times New Roman"/>
              </w:rPr>
              <w:t>全年，长春市环境空气中二氧化硫、二氧化氮、一氧化碳、臭氧、</w:t>
            </w:r>
            <w:r w:rsidRPr="00617FD9">
              <w:rPr>
                <w:rFonts w:ascii="Times New Roman" w:hAnsi="Times New Roman" w:cs="Times New Roman"/>
              </w:rPr>
              <w:t>PM</w:t>
            </w:r>
            <w:r w:rsidRPr="00617FD9">
              <w:rPr>
                <w:rFonts w:ascii="Times New Roman" w:hAnsi="Times New Roman" w:cs="Times New Roman"/>
                <w:vertAlign w:val="subscript"/>
              </w:rPr>
              <w:t>10</w:t>
            </w:r>
            <w:r w:rsidRPr="00617FD9">
              <w:rPr>
                <w:rFonts w:ascii="Times New Roman" w:hAnsi="Times New Roman" w:cs="Times New Roman"/>
              </w:rPr>
              <w:t>、</w:t>
            </w:r>
            <w:r w:rsidRPr="00617FD9">
              <w:rPr>
                <w:rFonts w:ascii="Times New Roman" w:hAnsi="Times New Roman" w:cs="Times New Roman"/>
              </w:rPr>
              <w:t>PM</w:t>
            </w:r>
            <w:r w:rsidRPr="00617FD9">
              <w:rPr>
                <w:rFonts w:ascii="Times New Roman" w:hAnsi="Times New Roman" w:cs="Times New Roman"/>
                <w:vertAlign w:val="subscript"/>
              </w:rPr>
              <w:t>2.5</w:t>
            </w:r>
            <w:r w:rsidRPr="00617FD9">
              <w:rPr>
                <w:rFonts w:ascii="Times New Roman" w:hAnsi="Times New Roman" w:cs="Times New Roman"/>
              </w:rPr>
              <w:t>六项污染物的均值浓度分别为：</w:t>
            </w:r>
            <w:r w:rsidRPr="00617FD9">
              <w:rPr>
                <w:rFonts w:ascii="Times New Roman" w:hAnsi="Times New Roman" w:cs="Times New Roman"/>
              </w:rPr>
              <w:t>9µg/</w:t>
            </w:r>
            <w:r w:rsidRPr="00617FD9">
              <w:rPr>
                <w:rFonts w:ascii="Times New Roman" w:hAnsi="Times New Roman" w:cs="Times New Roman"/>
                <w:snapToGrid w:val="0"/>
                <w:kern w:val="0"/>
                <w:szCs w:val="21"/>
              </w:rPr>
              <w:t>m³</w:t>
            </w:r>
            <w:r w:rsidRPr="00617FD9">
              <w:rPr>
                <w:rFonts w:ascii="Times New Roman" w:hAnsi="Times New Roman" w:cs="Times New Roman"/>
              </w:rPr>
              <w:t>、</w:t>
            </w:r>
            <w:r w:rsidRPr="00617FD9">
              <w:rPr>
                <w:rFonts w:ascii="Times New Roman" w:hAnsi="Times New Roman" w:cs="Times New Roman"/>
              </w:rPr>
              <w:t>31µg/</w:t>
            </w:r>
            <w:r w:rsidRPr="00617FD9">
              <w:rPr>
                <w:rFonts w:ascii="Times New Roman" w:hAnsi="Times New Roman" w:cs="Times New Roman"/>
                <w:snapToGrid w:val="0"/>
                <w:kern w:val="0"/>
                <w:szCs w:val="21"/>
              </w:rPr>
              <w:t>m³</w:t>
            </w:r>
            <w:r w:rsidRPr="00617FD9">
              <w:rPr>
                <w:rFonts w:ascii="Times New Roman" w:hAnsi="Times New Roman" w:cs="Times New Roman"/>
              </w:rPr>
              <w:t>、</w:t>
            </w:r>
            <w:r w:rsidRPr="00617FD9">
              <w:rPr>
                <w:rFonts w:ascii="Times New Roman" w:hAnsi="Times New Roman" w:cs="Times New Roman"/>
              </w:rPr>
              <w:t>1.0mg/</w:t>
            </w:r>
            <w:r w:rsidRPr="00617FD9">
              <w:rPr>
                <w:rFonts w:ascii="Times New Roman" w:hAnsi="Times New Roman" w:cs="Times New Roman"/>
                <w:snapToGrid w:val="0"/>
                <w:kern w:val="0"/>
                <w:szCs w:val="21"/>
              </w:rPr>
              <w:t>m³</w:t>
            </w:r>
            <w:r w:rsidRPr="00617FD9">
              <w:rPr>
                <w:rFonts w:ascii="Times New Roman" w:hAnsi="Times New Roman" w:cs="Times New Roman"/>
              </w:rPr>
              <w:t>、</w:t>
            </w:r>
            <w:r w:rsidRPr="00617FD9">
              <w:rPr>
                <w:rFonts w:ascii="Times New Roman" w:hAnsi="Times New Roman" w:cs="Times New Roman"/>
              </w:rPr>
              <w:t>116µg/</w:t>
            </w:r>
            <w:r w:rsidRPr="00617FD9">
              <w:rPr>
                <w:rFonts w:ascii="Times New Roman" w:hAnsi="Times New Roman" w:cs="Times New Roman"/>
                <w:snapToGrid w:val="0"/>
                <w:kern w:val="0"/>
                <w:szCs w:val="21"/>
              </w:rPr>
              <w:t>m³</w:t>
            </w:r>
            <w:r w:rsidRPr="00617FD9">
              <w:rPr>
                <w:rFonts w:ascii="Times New Roman" w:hAnsi="Times New Roman" w:cs="Times New Roman"/>
              </w:rPr>
              <w:t>、</w:t>
            </w:r>
            <w:r w:rsidRPr="00617FD9">
              <w:rPr>
                <w:rFonts w:ascii="Times New Roman" w:hAnsi="Times New Roman" w:cs="Times New Roman"/>
              </w:rPr>
              <w:t>54µg/</w:t>
            </w:r>
            <w:r w:rsidRPr="00617FD9">
              <w:rPr>
                <w:rFonts w:ascii="Times New Roman" w:hAnsi="Times New Roman" w:cs="Times New Roman"/>
                <w:snapToGrid w:val="0"/>
                <w:kern w:val="0"/>
                <w:szCs w:val="21"/>
              </w:rPr>
              <w:t>m³</w:t>
            </w:r>
            <w:r w:rsidRPr="00617FD9">
              <w:rPr>
                <w:rFonts w:ascii="Times New Roman" w:hAnsi="Times New Roman" w:cs="Times New Roman"/>
              </w:rPr>
              <w:t>和</w:t>
            </w:r>
            <w:r w:rsidRPr="00617FD9">
              <w:rPr>
                <w:rFonts w:ascii="Times New Roman" w:hAnsi="Times New Roman" w:cs="Times New Roman"/>
              </w:rPr>
              <w:t>31µg/</w:t>
            </w:r>
            <w:r w:rsidRPr="00617FD9">
              <w:rPr>
                <w:rFonts w:ascii="Times New Roman" w:hAnsi="Times New Roman" w:cs="Times New Roman"/>
                <w:snapToGrid w:val="0"/>
                <w:kern w:val="0"/>
                <w:szCs w:val="21"/>
              </w:rPr>
              <w:t>m³</w:t>
            </w:r>
            <w:r w:rsidRPr="00617FD9">
              <w:rPr>
                <w:rFonts w:ascii="Times New Roman" w:hAnsi="Times New Roman" w:cs="Times New Roman"/>
              </w:rPr>
              <w:t>。项目区域属于环境空气质量达标区。具体详见下表。</w:t>
            </w:r>
          </w:p>
          <w:p w:rsidR="00844486" w:rsidRPr="00617FD9" w:rsidRDefault="00844486"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 xml:space="preserve">3-1    </w:t>
            </w:r>
            <w:r w:rsidRPr="00617FD9">
              <w:rPr>
                <w:rFonts w:ascii="Times New Roman" w:hAnsi="Times New Roman" w:cs="Times New Roman"/>
                <w:b/>
              </w:rPr>
              <w:t>区域空气质量现状评价表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454"/>
              <w:gridCol w:w="1453"/>
              <w:gridCol w:w="1154"/>
              <w:gridCol w:w="1079"/>
              <w:gridCol w:w="1043"/>
              <w:gridCol w:w="1194"/>
            </w:tblGrid>
            <w:tr w:rsidR="00844486" w:rsidRPr="00617FD9" w:rsidTr="002E1A98">
              <w:trPr>
                <w:trHeight w:val="227"/>
              </w:trPr>
              <w:tc>
                <w:tcPr>
                  <w:tcW w:w="986" w:type="pct"/>
                  <w:tcBorders>
                    <w:top w:val="single" w:sz="12"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污染物</w:t>
                  </w:r>
                </w:p>
              </w:tc>
              <w:tc>
                <w:tcPr>
                  <w:tcW w:w="985" w:type="pct"/>
                  <w:tcBorders>
                    <w:top w:val="single" w:sz="12"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主要污染物</w:t>
                  </w:r>
                </w:p>
              </w:tc>
              <w:tc>
                <w:tcPr>
                  <w:tcW w:w="782" w:type="pct"/>
                  <w:tcBorders>
                    <w:top w:val="single" w:sz="12"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现状浓度</w:t>
                  </w:r>
                  <w:r w:rsidRPr="00617FD9">
                    <w:rPr>
                      <w:rFonts w:ascii="Times New Roman" w:hAnsi="Times New Roman" w:cs="Times New Roman"/>
                      <w:bCs/>
                      <w:szCs w:val="24"/>
                    </w:rPr>
                    <w:t>µm/</w:t>
                  </w:r>
                  <w:r w:rsidRPr="00617FD9">
                    <w:rPr>
                      <w:rFonts w:ascii="Times New Roman" w:hAnsi="Times New Roman" w:cs="Times New Roman"/>
                      <w:snapToGrid w:val="0"/>
                      <w:kern w:val="0"/>
                      <w:szCs w:val="21"/>
                    </w:rPr>
                    <w:t>m³</w:t>
                  </w:r>
                </w:p>
              </w:tc>
              <w:tc>
                <w:tcPr>
                  <w:tcW w:w="731" w:type="pct"/>
                  <w:tcBorders>
                    <w:top w:val="single" w:sz="12"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标准值</w:t>
                  </w:r>
                  <w:r w:rsidRPr="00617FD9">
                    <w:rPr>
                      <w:rFonts w:ascii="Times New Roman" w:hAnsi="Times New Roman" w:cs="Times New Roman"/>
                      <w:bCs/>
                    </w:rPr>
                    <w:t>µm/</w:t>
                  </w:r>
                  <w:r w:rsidRPr="00617FD9">
                    <w:rPr>
                      <w:rFonts w:ascii="Times New Roman" w:hAnsi="Times New Roman" w:cs="Times New Roman"/>
                      <w:snapToGrid w:val="0"/>
                      <w:kern w:val="0"/>
                      <w:szCs w:val="21"/>
                    </w:rPr>
                    <w:t>m³</w:t>
                  </w:r>
                </w:p>
              </w:tc>
              <w:tc>
                <w:tcPr>
                  <w:tcW w:w="707" w:type="pct"/>
                  <w:tcBorders>
                    <w:top w:val="single" w:sz="12"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Cs w:val="20"/>
                    </w:rPr>
                  </w:pPr>
                  <w:r w:rsidRPr="00617FD9">
                    <w:rPr>
                      <w:rFonts w:ascii="Times New Roman" w:hAnsi="Times New Roman" w:cs="Times New Roman"/>
                      <w:bCs/>
                    </w:rPr>
                    <w:t>占标率</w:t>
                  </w:r>
                </w:p>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w:t>
                  </w:r>
                </w:p>
              </w:tc>
              <w:tc>
                <w:tcPr>
                  <w:tcW w:w="809" w:type="pct"/>
                  <w:tcBorders>
                    <w:top w:val="single" w:sz="12"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达标情况</w:t>
                  </w:r>
                </w:p>
              </w:tc>
            </w:tr>
            <w:tr w:rsidR="00844486" w:rsidRPr="00617FD9" w:rsidTr="002E1A98">
              <w:trPr>
                <w:trHeight w:val="227"/>
              </w:trPr>
              <w:tc>
                <w:tcPr>
                  <w:tcW w:w="986" w:type="pct"/>
                  <w:tcBorders>
                    <w:top w:val="single" w:sz="4"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PM</w:t>
                  </w:r>
                  <w:r w:rsidRPr="00617FD9">
                    <w:rPr>
                      <w:rFonts w:ascii="Times New Roman" w:hAnsi="Times New Roman" w:cs="Times New Roman"/>
                      <w:bCs/>
                      <w:vertAlign w:val="subscript"/>
                    </w:rPr>
                    <w:t>2.5</w:t>
                  </w:r>
                </w:p>
              </w:tc>
              <w:tc>
                <w:tcPr>
                  <w:tcW w:w="985" w:type="pct"/>
                  <w:vMerge w:val="restart"/>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2021</w:t>
                  </w:r>
                  <w:r w:rsidRPr="00617FD9">
                    <w:rPr>
                      <w:rFonts w:ascii="Times New Roman" w:hAnsi="Times New Roman" w:cs="Times New Roman"/>
                      <w:bCs/>
                    </w:rPr>
                    <w:t>年年均质量浓度</w:t>
                  </w:r>
                </w:p>
              </w:tc>
              <w:tc>
                <w:tcPr>
                  <w:tcW w:w="782"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31</w:t>
                  </w:r>
                </w:p>
              </w:tc>
              <w:tc>
                <w:tcPr>
                  <w:tcW w:w="731"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35</w:t>
                  </w:r>
                </w:p>
              </w:tc>
              <w:tc>
                <w:tcPr>
                  <w:tcW w:w="707"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89</w:t>
                  </w:r>
                </w:p>
              </w:tc>
              <w:tc>
                <w:tcPr>
                  <w:tcW w:w="809" w:type="pct"/>
                  <w:tcBorders>
                    <w:top w:val="single" w:sz="4"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rPr>
                  </w:pPr>
                  <w:r w:rsidRPr="00617FD9">
                    <w:rPr>
                      <w:rFonts w:ascii="Times New Roman" w:hAnsi="Times New Roman" w:cs="Times New Roman"/>
                      <w:bCs/>
                    </w:rPr>
                    <w:t>达标</w:t>
                  </w:r>
                </w:p>
              </w:tc>
            </w:tr>
            <w:tr w:rsidR="00844486" w:rsidRPr="00617FD9" w:rsidTr="002E1A98">
              <w:trPr>
                <w:trHeight w:val="227"/>
              </w:trPr>
              <w:tc>
                <w:tcPr>
                  <w:tcW w:w="986" w:type="pct"/>
                  <w:tcBorders>
                    <w:top w:val="single" w:sz="4"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PM</w:t>
                  </w:r>
                  <w:r w:rsidRPr="00617FD9">
                    <w:rPr>
                      <w:rFonts w:ascii="Times New Roman" w:hAnsi="Times New Roman" w:cs="Times New Roman"/>
                      <w:bCs/>
                      <w:vertAlign w:val="subscript"/>
                    </w:rPr>
                    <w:t>10</w:t>
                  </w:r>
                </w:p>
              </w:tc>
              <w:tc>
                <w:tcPr>
                  <w:tcW w:w="985" w:type="pct"/>
                  <w:vMerge/>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widowControl/>
                    <w:jc w:val="center"/>
                    <w:rPr>
                      <w:rFonts w:ascii="Times New Roman" w:hAnsi="Times New Roman" w:cs="Times New Roman"/>
                      <w:bCs/>
                      <w:sz w:val="18"/>
                      <w:szCs w:val="18"/>
                    </w:rPr>
                  </w:pPr>
                </w:p>
              </w:tc>
              <w:tc>
                <w:tcPr>
                  <w:tcW w:w="782"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54</w:t>
                  </w:r>
                </w:p>
              </w:tc>
              <w:tc>
                <w:tcPr>
                  <w:tcW w:w="731"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70</w:t>
                  </w:r>
                </w:p>
              </w:tc>
              <w:tc>
                <w:tcPr>
                  <w:tcW w:w="707"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77</w:t>
                  </w:r>
                </w:p>
              </w:tc>
              <w:tc>
                <w:tcPr>
                  <w:tcW w:w="809" w:type="pct"/>
                  <w:tcBorders>
                    <w:top w:val="single" w:sz="4"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达标</w:t>
                  </w:r>
                </w:p>
              </w:tc>
            </w:tr>
            <w:tr w:rsidR="00844486" w:rsidRPr="00617FD9" w:rsidTr="002E1A98">
              <w:trPr>
                <w:trHeight w:val="227"/>
              </w:trPr>
              <w:tc>
                <w:tcPr>
                  <w:tcW w:w="986" w:type="pct"/>
                  <w:tcBorders>
                    <w:top w:val="single" w:sz="4"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SO</w:t>
                  </w:r>
                  <w:r w:rsidRPr="00617FD9">
                    <w:rPr>
                      <w:rFonts w:ascii="Times New Roman" w:hAnsi="Times New Roman" w:cs="Times New Roman"/>
                      <w:bCs/>
                      <w:vertAlign w:val="subscript"/>
                    </w:rPr>
                    <w:t>2</w:t>
                  </w:r>
                </w:p>
              </w:tc>
              <w:tc>
                <w:tcPr>
                  <w:tcW w:w="985" w:type="pct"/>
                  <w:vMerge/>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widowControl/>
                    <w:jc w:val="center"/>
                    <w:rPr>
                      <w:rFonts w:ascii="Times New Roman" w:hAnsi="Times New Roman" w:cs="Times New Roman"/>
                      <w:bCs/>
                      <w:sz w:val="18"/>
                      <w:szCs w:val="18"/>
                    </w:rPr>
                  </w:pPr>
                </w:p>
              </w:tc>
              <w:tc>
                <w:tcPr>
                  <w:tcW w:w="782"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9</w:t>
                  </w:r>
                </w:p>
              </w:tc>
              <w:tc>
                <w:tcPr>
                  <w:tcW w:w="731"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60</w:t>
                  </w:r>
                </w:p>
              </w:tc>
              <w:tc>
                <w:tcPr>
                  <w:tcW w:w="707"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15</w:t>
                  </w:r>
                </w:p>
              </w:tc>
              <w:tc>
                <w:tcPr>
                  <w:tcW w:w="809" w:type="pct"/>
                  <w:tcBorders>
                    <w:top w:val="single" w:sz="4"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达标</w:t>
                  </w:r>
                </w:p>
              </w:tc>
            </w:tr>
            <w:tr w:rsidR="00844486" w:rsidRPr="00617FD9" w:rsidTr="002E1A98">
              <w:trPr>
                <w:trHeight w:val="227"/>
              </w:trPr>
              <w:tc>
                <w:tcPr>
                  <w:tcW w:w="986" w:type="pct"/>
                  <w:tcBorders>
                    <w:top w:val="single" w:sz="4"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NO</w:t>
                  </w:r>
                  <w:r w:rsidRPr="00617FD9">
                    <w:rPr>
                      <w:rFonts w:ascii="Times New Roman" w:hAnsi="Times New Roman" w:cs="Times New Roman"/>
                      <w:bCs/>
                      <w:vertAlign w:val="subscript"/>
                    </w:rPr>
                    <w:t>2</w:t>
                  </w:r>
                </w:p>
              </w:tc>
              <w:tc>
                <w:tcPr>
                  <w:tcW w:w="985" w:type="pct"/>
                  <w:vMerge/>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widowControl/>
                    <w:jc w:val="center"/>
                    <w:rPr>
                      <w:rFonts w:ascii="Times New Roman" w:hAnsi="Times New Roman" w:cs="Times New Roman"/>
                      <w:bCs/>
                      <w:sz w:val="18"/>
                      <w:szCs w:val="18"/>
                    </w:rPr>
                  </w:pPr>
                </w:p>
              </w:tc>
              <w:tc>
                <w:tcPr>
                  <w:tcW w:w="782"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31</w:t>
                  </w:r>
                </w:p>
              </w:tc>
              <w:tc>
                <w:tcPr>
                  <w:tcW w:w="731"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40</w:t>
                  </w:r>
                </w:p>
              </w:tc>
              <w:tc>
                <w:tcPr>
                  <w:tcW w:w="707"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78</w:t>
                  </w:r>
                </w:p>
              </w:tc>
              <w:tc>
                <w:tcPr>
                  <w:tcW w:w="809" w:type="pct"/>
                  <w:tcBorders>
                    <w:top w:val="single" w:sz="4"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达标</w:t>
                  </w:r>
                </w:p>
              </w:tc>
            </w:tr>
            <w:tr w:rsidR="00844486" w:rsidRPr="00617FD9" w:rsidTr="002E1A98">
              <w:trPr>
                <w:trHeight w:val="227"/>
              </w:trPr>
              <w:tc>
                <w:tcPr>
                  <w:tcW w:w="986" w:type="pct"/>
                  <w:tcBorders>
                    <w:top w:val="single" w:sz="4" w:space="0" w:color="auto"/>
                    <w:left w:val="nil"/>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O</w:t>
                  </w:r>
                  <w:r w:rsidRPr="00617FD9">
                    <w:rPr>
                      <w:rFonts w:ascii="Times New Roman" w:hAnsi="Times New Roman" w:cs="Times New Roman"/>
                      <w:bCs/>
                      <w:vertAlign w:val="subscript"/>
                    </w:rPr>
                    <w:t>3</w:t>
                  </w:r>
                </w:p>
              </w:tc>
              <w:tc>
                <w:tcPr>
                  <w:tcW w:w="985" w:type="pct"/>
                  <w:vMerge/>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widowControl/>
                    <w:jc w:val="center"/>
                    <w:rPr>
                      <w:rFonts w:ascii="Times New Roman" w:hAnsi="Times New Roman" w:cs="Times New Roman"/>
                      <w:bCs/>
                      <w:sz w:val="18"/>
                      <w:szCs w:val="18"/>
                    </w:rPr>
                  </w:pPr>
                </w:p>
              </w:tc>
              <w:tc>
                <w:tcPr>
                  <w:tcW w:w="782"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116</w:t>
                  </w:r>
                </w:p>
              </w:tc>
              <w:tc>
                <w:tcPr>
                  <w:tcW w:w="731"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160</w:t>
                  </w:r>
                </w:p>
              </w:tc>
              <w:tc>
                <w:tcPr>
                  <w:tcW w:w="707" w:type="pct"/>
                  <w:tcBorders>
                    <w:top w:val="single" w:sz="4" w:space="0" w:color="auto"/>
                    <w:left w:val="single" w:sz="4" w:space="0" w:color="auto"/>
                    <w:bottom w:val="single" w:sz="4"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73</w:t>
                  </w:r>
                </w:p>
              </w:tc>
              <w:tc>
                <w:tcPr>
                  <w:tcW w:w="809" w:type="pct"/>
                  <w:tcBorders>
                    <w:top w:val="single" w:sz="4" w:space="0" w:color="auto"/>
                    <w:left w:val="single" w:sz="4" w:space="0" w:color="auto"/>
                    <w:bottom w:val="single" w:sz="4" w:space="0" w:color="auto"/>
                    <w:right w:val="nil"/>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达标</w:t>
                  </w:r>
                </w:p>
              </w:tc>
            </w:tr>
            <w:tr w:rsidR="00844486" w:rsidRPr="00617FD9" w:rsidTr="002E1A98">
              <w:trPr>
                <w:trHeight w:val="227"/>
              </w:trPr>
              <w:tc>
                <w:tcPr>
                  <w:tcW w:w="986" w:type="pct"/>
                  <w:tcBorders>
                    <w:top w:val="single" w:sz="4" w:space="0" w:color="auto"/>
                    <w:left w:val="nil"/>
                    <w:bottom w:val="single" w:sz="12"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CO</w:t>
                  </w:r>
                  <w:r w:rsidRPr="00617FD9">
                    <w:rPr>
                      <w:rFonts w:ascii="Times New Roman" w:hAnsi="Times New Roman" w:cs="Times New Roman"/>
                      <w:bCs/>
                    </w:rPr>
                    <w:t>（</w:t>
                  </w:r>
                  <w:r w:rsidRPr="00617FD9">
                    <w:rPr>
                      <w:rFonts w:ascii="Times New Roman" w:hAnsi="Times New Roman" w:cs="Times New Roman"/>
                      <w:bCs/>
                    </w:rPr>
                    <w:t>mg/</w:t>
                  </w:r>
                  <w:r w:rsidRPr="00617FD9">
                    <w:rPr>
                      <w:rFonts w:ascii="Times New Roman" w:hAnsi="Times New Roman" w:cs="Times New Roman"/>
                      <w:snapToGrid w:val="0"/>
                      <w:kern w:val="0"/>
                      <w:szCs w:val="21"/>
                    </w:rPr>
                    <w:t>m³</w:t>
                  </w:r>
                  <w:r w:rsidRPr="00617FD9">
                    <w:rPr>
                      <w:rFonts w:ascii="Times New Roman" w:hAnsi="Times New Roman" w:cs="Times New Roman"/>
                      <w:bCs/>
                    </w:rPr>
                    <w:t>）</w:t>
                  </w:r>
                </w:p>
              </w:tc>
              <w:tc>
                <w:tcPr>
                  <w:tcW w:w="985" w:type="pct"/>
                  <w:vMerge/>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widowControl/>
                    <w:jc w:val="center"/>
                    <w:rPr>
                      <w:rFonts w:ascii="Times New Roman" w:hAnsi="Times New Roman" w:cs="Times New Roman"/>
                      <w:bCs/>
                      <w:sz w:val="18"/>
                      <w:szCs w:val="18"/>
                    </w:rPr>
                  </w:pPr>
                </w:p>
              </w:tc>
              <w:tc>
                <w:tcPr>
                  <w:tcW w:w="782" w:type="pct"/>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1</w:t>
                  </w:r>
                </w:p>
              </w:tc>
              <w:tc>
                <w:tcPr>
                  <w:tcW w:w="731" w:type="pct"/>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4</w:t>
                  </w:r>
                </w:p>
              </w:tc>
              <w:tc>
                <w:tcPr>
                  <w:tcW w:w="707" w:type="pct"/>
                  <w:tcBorders>
                    <w:top w:val="single" w:sz="4" w:space="0" w:color="auto"/>
                    <w:left w:val="single" w:sz="4" w:space="0" w:color="auto"/>
                    <w:bottom w:val="single" w:sz="12" w:space="0" w:color="auto"/>
                    <w:right w:val="single" w:sz="4" w:space="0" w:color="auto"/>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25</w:t>
                  </w:r>
                </w:p>
              </w:tc>
              <w:tc>
                <w:tcPr>
                  <w:tcW w:w="809" w:type="pct"/>
                  <w:tcBorders>
                    <w:top w:val="single" w:sz="4" w:space="0" w:color="auto"/>
                    <w:left w:val="single" w:sz="4" w:space="0" w:color="auto"/>
                    <w:bottom w:val="single" w:sz="12" w:space="0" w:color="auto"/>
                    <w:right w:val="nil"/>
                  </w:tcBorders>
                  <w:vAlign w:val="center"/>
                </w:tcPr>
                <w:p w:rsidR="00844486" w:rsidRPr="00617FD9" w:rsidRDefault="00844486" w:rsidP="00844486">
                  <w:pPr>
                    <w:jc w:val="center"/>
                    <w:rPr>
                      <w:rFonts w:ascii="Times New Roman" w:hAnsi="Times New Roman" w:cs="Times New Roman"/>
                      <w:bCs/>
                      <w:sz w:val="18"/>
                      <w:szCs w:val="18"/>
                    </w:rPr>
                  </w:pPr>
                  <w:r w:rsidRPr="00617FD9">
                    <w:rPr>
                      <w:rFonts w:ascii="Times New Roman" w:hAnsi="Times New Roman" w:cs="Times New Roman"/>
                      <w:bCs/>
                    </w:rPr>
                    <w:t>达标</w:t>
                  </w:r>
                </w:p>
              </w:tc>
            </w:tr>
          </w:tbl>
          <w:p w:rsidR="005D7D16" w:rsidRPr="00617FD9" w:rsidRDefault="00C20F47">
            <w:pPr>
              <w:pStyle w:val="af2"/>
              <w:keepNext/>
              <w:keepLines/>
              <w:widowControl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1.2</w:t>
            </w:r>
            <w:r w:rsidRPr="00617FD9">
              <w:rPr>
                <w:rFonts w:ascii="Times New Roman" w:hAnsi="Times New Roman" w:cs="Times New Roman"/>
                <w:snapToGrid w:val="0"/>
                <w:kern w:val="0"/>
                <w:sz w:val="21"/>
                <w:szCs w:val="21"/>
              </w:rPr>
              <w:t>评价范围区域环境质量现状</w:t>
            </w:r>
          </w:p>
          <w:p w:rsidR="0044158B" w:rsidRPr="00617FD9" w:rsidRDefault="004C3BB3" w:rsidP="00CE1FD4">
            <w:pPr>
              <w:pStyle w:val="a3"/>
              <w:adjustRightInd w:val="0"/>
              <w:snapToGrid w:val="0"/>
              <w:spacing w:line="360" w:lineRule="auto"/>
              <w:outlineLvl w:val="0"/>
              <w:rPr>
                <w:rFonts w:ascii="Times New Roman" w:hAnsi="Times New Roman" w:cs="Times New Roman"/>
                <w:szCs w:val="21"/>
              </w:rPr>
            </w:pPr>
            <w:r w:rsidRPr="00617FD9">
              <w:rPr>
                <w:rFonts w:ascii="Times New Roman" w:hAnsi="Times New Roman" w:cs="Times New Roman"/>
                <w:szCs w:val="21"/>
              </w:rPr>
              <w:fldChar w:fldCharType="begin"/>
            </w:r>
            <w:r w:rsidR="0044158B" w:rsidRPr="00617FD9">
              <w:rPr>
                <w:rFonts w:ascii="Times New Roman" w:hAnsi="Times New Roman" w:cs="Times New Roman"/>
                <w:szCs w:val="21"/>
              </w:rPr>
              <w:instrText xml:space="preserve"> = 1 \* GB3 </w:instrText>
            </w:r>
            <w:r w:rsidRPr="00617FD9">
              <w:rPr>
                <w:rFonts w:ascii="Times New Roman" w:hAnsi="Times New Roman" w:cs="Times New Roman"/>
                <w:szCs w:val="21"/>
              </w:rPr>
              <w:fldChar w:fldCharType="separate"/>
            </w:r>
            <w:r w:rsidR="0044158B" w:rsidRPr="00617FD9">
              <w:rPr>
                <w:rFonts w:ascii="Times New Roman" w:hAnsi="Times New Roman" w:cs="Times New Roman"/>
                <w:szCs w:val="21"/>
              </w:rPr>
              <w:t>①</w:t>
            </w:r>
            <w:r w:rsidRPr="00617FD9">
              <w:rPr>
                <w:rFonts w:ascii="Times New Roman" w:hAnsi="Times New Roman" w:cs="Times New Roman"/>
                <w:szCs w:val="21"/>
              </w:rPr>
              <w:fldChar w:fldCharType="end"/>
            </w:r>
            <w:r w:rsidR="0044158B" w:rsidRPr="00617FD9">
              <w:rPr>
                <w:rFonts w:ascii="Times New Roman" w:hAnsi="Times New Roman" w:cs="Times New Roman"/>
                <w:szCs w:val="21"/>
              </w:rPr>
              <w:t xml:space="preserve"> </w:t>
            </w:r>
            <w:r w:rsidR="0044158B" w:rsidRPr="00617FD9">
              <w:rPr>
                <w:rFonts w:ascii="Times New Roman" w:hAnsi="Times New Roman" w:cs="Times New Roman"/>
                <w:szCs w:val="21"/>
              </w:rPr>
              <w:t>监测点布设</w:t>
            </w:r>
          </w:p>
          <w:p w:rsidR="0044158B" w:rsidRPr="00617FD9" w:rsidRDefault="0044158B" w:rsidP="00CE1FD4">
            <w:pPr>
              <w:pStyle w:val="a3"/>
              <w:adjustRightInd w:val="0"/>
              <w:snapToGrid w:val="0"/>
              <w:spacing w:line="360" w:lineRule="auto"/>
              <w:rPr>
                <w:rFonts w:ascii="Times New Roman" w:hAnsi="Times New Roman" w:cs="Times New Roman"/>
                <w:szCs w:val="21"/>
              </w:rPr>
            </w:pPr>
            <w:r w:rsidRPr="00617FD9">
              <w:rPr>
                <w:rFonts w:ascii="Times New Roman" w:hAnsi="Times New Roman" w:cs="Times New Roman"/>
                <w:szCs w:val="21"/>
              </w:rPr>
              <w:t>根据本项目的工程特点及评价区域，本项目拟在评价区域内布设</w:t>
            </w:r>
            <w:r w:rsidRPr="00617FD9">
              <w:rPr>
                <w:rFonts w:ascii="Times New Roman" w:hAnsi="Times New Roman" w:cs="Times New Roman"/>
                <w:szCs w:val="21"/>
              </w:rPr>
              <w:t>1</w:t>
            </w:r>
            <w:r w:rsidRPr="00617FD9">
              <w:rPr>
                <w:rFonts w:ascii="Times New Roman" w:hAnsi="Times New Roman" w:cs="Times New Roman"/>
                <w:szCs w:val="21"/>
              </w:rPr>
              <w:t>个监测点位，具体点位详见</w:t>
            </w:r>
            <w:r w:rsidR="00CE1FD4" w:rsidRPr="00617FD9">
              <w:rPr>
                <w:rFonts w:ascii="Times New Roman" w:hAnsi="Times New Roman" w:cs="Times New Roman"/>
                <w:szCs w:val="21"/>
              </w:rPr>
              <w:t>下表</w:t>
            </w:r>
            <w:r w:rsidRPr="00617FD9">
              <w:rPr>
                <w:rFonts w:ascii="Times New Roman" w:hAnsi="Times New Roman" w:cs="Times New Roman"/>
                <w:szCs w:val="21"/>
              </w:rPr>
              <w:t>，详见附图</w:t>
            </w:r>
            <w:r w:rsidR="00CE1FD4" w:rsidRPr="00617FD9">
              <w:rPr>
                <w:rFonts w:ascii="Times New Roman" w:hAnsi="Times New Roman" w:cs="Times New Roman"/>
                <w:szCs w:val="21"/>
              </w:rPr>
              <w:t>。</w:t>
            </w:r>
          </w:p>
          <w:p w:rsidR="0044158B" w:rsidRPr="00617FD9" w:rsidRDefault="0044158B"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CE1FD4" w:rsidRPr="00617FD9">
              <w:rPr>
                <w:rFonts w:ascii="Times New Roman" w:hAnsi="Times New Roman" w:cs="Times New Roman"/>
                <w:b/>
              </w:rPr>
              <w:t>2</w:t>
            </w:r>
            <w:r w:rsidRPr="00617FD9">
              <w:rPr>
                <w:rFonts w:ascii="Times New Roman" w:hAnsi="Times New Roman" w:cs="Times New Roman"/>
                <w:b/>
              </w:rPr>
              <w:t xml:space="preserve">  </w:t>
            </w:r>
            <w:r w:rsidRPr="00617FD9">
              <w:rPr>
                <w:rFonts w:ascii="Times New Roman" w:hAnsi="Times New Roman" w:cs="Times New Roman"/>
                <w:b/>
              </w:rPr>
              <w:t>环境空气质量现状监测点位布设情况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719"/>
              <w:gridCol w:w="2517"/>
              <w:gridCol w:w="4141"/>
            </w:tblGrid>
            <w:tr w:rsidR="0044158B" w:rsidRPr="00617FD9" w:rsidTr="002E1A98">
              <w:trPr>
                <w:trHeight w:val="227"/>
                <w:jc w:val="center"/>
              </w:trPr>
              <w:tc>
                <w:tcPr>
                  <w:tcW w:w="487" w:type="pct"/>
                  <w:tcBorders>
                    <w:top w:val="single" w:sz="12" w:space="0" w:color="auto"/>
                    <w:left w:val="nil"/>
                    <w:bottom w:val="single" w:sz="4" w:space="0" w:color="auto"/>
                    <w:right w:val="single" w:sz="4" w:space="0" w:color="auto"/>
                  </w:tcBorders>
                  <w:vAlign w:val="center"/>
                  <w:hideMark/>
                </w:tcPr>
                <w:p w:rsidR="0044158B" w:rsidRPr="00617FD9" w:rsidRDefault="0044158B" w:rsidP="00CE1FD4">
                  <w:pPr>
                    <w:adjustRightInd w:val="0"/>
                    <w:snapToGrid w:val="0"/>
                    <w:jc w:val="center"/>
                    <w:outlineLvl w:val="0"/>
                    <w:rPr>
                      <w:rFonts w:ascii="Times New Roman" w:hAnsi="Times New Roman" w:cs="Times New Roman"/>
                    </w:rPr>
                  </w:pPr>
                  <w:r w:rsidRPr="00617FD9">
                    <w:rPr>
                      <w:rFonts w:ascii="Times New Roman" w:hAnsi="Times New Roman" w:cs="Times New Roman"/>
                    </w:rPr>
                    <w:t>编号</w:t>
                  </w:r>
                </w:p>
              </w:tc>
              <w:tc>
                <w:tcPr>
                  <w:tcW w:w="1706" w:type="pct"/>
                  <w:tcBorders>
                    <w:top w:val="single" w:sz="12" w:space="0" w:color="auto"/>
                    <w:left w:val="single" w:sz="4" w:space="0" w:color="auto"/>
                    <w:bottom w:val="single" w:sz="4" w:space="0" w:color="auto"/>
                    <w:right w:val="single" w:sz="4" w:space="0" w:color="auto"/>
                  </w:tcBorders>
                  <w:vAlign w:val="center"/>
                  <w:hideMark/>
                </w:tcPr>
                <w:p w:rsidR="0044158B" w:rsidRPr="00617FD9" w:rsidRDefault="0044158B" w:rsidP="00CE1FD4">
                  <w:pPr>
                    <w:adjustRightInd w:val="0"/>
                    <w:snapToGrid w:val="0"/>
                    <w:jc w:val="center"/>
                    <w:outlineLvl w:val="0"/>
                    <w:rPr>
                      <w:rFonts w:ascii="Times New Roman" w:hAnsi="Times New Roman" w:cs="Times New Roman"/>
                    </w:rPr>
                  </w:pPr>
                  <w:r w:rsidRPr="00617FD9">
                    <w:rPr>
                      <w:rFonts w:ascii="Times New Roman" w:hAnsi="Times New Roman" w:cs="Times New Roman"/>
                    </w:rPr>
                    <w:t>监测点名称</w:t>
                  </w:r>
                </w:p>
              </w:tc>
              <w:tc>
                <w:tcPr>
                  <w:tcW w:w="2807" w:type="pct"/>
                  <w:tcBorders>
                    <w:top w:val="single" w:sz="12" w:space="0" w:color="auto"/>
                    <w:left w:val="single" w:sz="4" w:space="0" w:color="auto"/>
                    <w:bottom w:val="single" w:sz="4" w:space="0" w:color="auto"/>
                    <w:right w:val="nil"/>
                  </w:tcBorders>
                  <w:vAlign w:val="center"/>
                  <w:hideMark/>
                </w:tcPr>
                <w:p w:rsidR="0044158B" w:rsidRPr="00617FD9" w:rsidRDefault="0044158B" w:rsidP="00CE1FD4">
                  <w:pPr>
                    <w:adjustRightInd w:val="0"/>
                    <w:snapToGrid w:val="0"/>
                    <w:jc w:val="center"/>
                    <w:outlineLvl w:val="0"/>
                    <w:rPr>
                      <w:rFonts w:ascii="Times New Roman" w:hAnsi="Times New Roman" w:cs="Times New Roman"/>
                    </w:rPr>
                  </w:pPr>
                  <w:r w:rsidRPr="00617FD9">
                    <w:rPr>
                      <w:rFonts w:ascii="Times New Roman" w:hAnsi="Times New Roman" w:cs="Times New Roman"/>
                    </w:rPr>
                    <w:t>说明</w:t>
                  </w:r>
                </w:p>
              </w:tc>
            </w:tr>
            <w:tr w:rsidR="0044158B" w:rsidRPr="00617FD9" w:rsidTr="002E1A98">
              <w:trPr>
                <w:trHeight w:val="227"/>
                <w:jc w:val="center"/>
              </w:trPr>
              <w:tc>
                <w:tcPr>
                  <w:tcW w:w="487" w:type="pct"/>
                  <w:tcBorders>
                    <w:top w:val="single" w:sz="4" w:space="0" w:color="auto"/>
                    <w:left w:val="nil"/>
                    <w:bottom w:val="single" w:sz="12" w:space="0" w:color="auto"/>
                    <w:right w:val="single" w:sz="4" w:space="0" w:color="auto"/>
                  </w:tcBorders>
                  <w:vAlign w:val="center"/>
                  <w:hideMark/>
                </w:tcPr>
                <w:p w:rsidR="0044158B" w:rsidRPr="00617FD9" w:rsidRDefault="0044158B" w:rsidP="00CE1FD4">
                  <w:pPr>
                    <w:adjustRightInd w:val="0"/>
                    <w:snapToGrid w:val="0"/>
                    <w:jc w:val="center"/>
                    <w:outlineLvl w:val="0"/>
                    <w:rPr>
                      <w:rFonts w:ascii="Times New Roman" w:hAnsi="Times New Roman" w:cs="Times New Roman"/>
                    </w:rPr>
                  </w:pPr>
                  <w:r w:rsidRPr="00617FD9">
                    <w:rPr>
                      <w:rFonts w:ascii="Times New Roman" w:hAnsi="Times New Roman" w:cs="Times New Roman"/>
                    </w:rPr>
                    <w:t>1#</w:t>
                  </w:r>
                </w:p>
              </w:tc>
              <w:tc>
                <w:tcPr>
                  <w:tcW w:w="1706" w:type="pct"/>
                  <w:tcBorders>
                    <w:top w:val="single" w:sz="4" w:space="0" w:color="auto"/>
                    <w:left w:val="single" w:sz="4" w:space="0" w:color="auto"/>
                    <w:bottom w:val="single" w:sz="12" w:space="0" w:color="auto"/>
                    <w:right w:val="single" w:sz="4" w:space="0" w:color="auto"/>
                  </w:tcBorders>
                  <w:vAlign w:val="center"/>
                  <w:hideMark/>
                </w:tcPr>
                <w:p w:rsidR="0044158B" w:rsidRPr="00617FD9" w:rsidRDefault="00CE1FD4" w:rsidP="00CE1FD4">
                  <w:pPr>
                    <w:adjustRightInd w:val="0"/>
                    <w:snapToGrid w:val="0"/>
                    <w:jc w:val="center"/>
                    <w:outlineLvl w:val="0"/>
                    <w:rPr>
                      <w:rFonts w:ascii="Times New Roman" w:hAnsi="Times New Roman" w:cs="Times New Roman"/>
                    </w:rPr>
                  </w:pPr>
                  <w:r w:rsidRPr="00617FD9">
                    <w:rPr>
                      <w:rFonts w:ascii="Times New Roman" w:hAnsi="Times New Roman" w:cs="Times New Roman"/>
                    </w:rPr>
                    <w:t>项目所在地下风向</w:t>
                  </w:r>
                  <w:r w:rsidRPr="00617FD9">
                    <w:rPr>
                      <w:rFonts w:ascii="Times New Roman" w:hAnsi="Times New Roman" w:cs="Times New Roman"/>
                    </w:rPr>
                    <w:t>600m</w:t>
                  </w:r>
                </w:p>
              </w:tc>
              <w:tc>
                <w:tcPr>
                  <w:tcW w:w="2807" w:type="pct"/>
                  <w:tcBorders>
                    <w:top w:val="single" w:sz="4" w:space="0" w:color="auto"/>
                    <w:left w:val="single" w:sz="4" w:space="0" w:color="auto"/>
                    <w:bottom w:val="single" w:sz="12" w:space="0" w:color="auto"/>
                    <w:right w:val="nil"/>
                  </w:tcBorders>
                  <w:vAlign w:val="center"/>
                  <w:hideMark/>
                </w:tcPr>
                <w:p w:rsidR="0044158B" w:rsidRPr="00617FD9" w:rsidRDefault="0044158B" w:rsidP="00CE1FD4">
                  <w:pPr>
                    <w:ind w:firstLine="420"/>
                    <w:jc w:val="center"/>
                    <w:rPr>
                      <w:rFonts w:ascii="Times New Roman" w:hAnsi="Times New Roman" w:cs="Times New Roman"/>
                    </w:rPr>
                  </w:pPr>
                  <w:r w:rsidRPr="00617FD9">
                    <w:rPr>
                      <w:rFonts w:ascii="Times New Roman" w:hAnsi="Times New Roman" w:cs="Times New Roman"/>
                    </w:rPr>
                    <w:t>了解项目所在环境空气质量</w:t>
                  </w:r>
                </w:p>
              </w:tc>
            </w:tr>
          </w:tbl>
          <w:p w:rsidR="0044158B" w:rsidRPr="00617FD9" w:rsidRDefault="0044158B" w:rsidP="00CE1FD4">
            <w:pPr>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rPr>
              <w:t xml:space="preserve">② </w:t>
            </w:r>
            <w:r w:rsidRPr="00617FD9">
              <w:rPr>
                <w:rFonts w:ascii="Times New Roman" w:hAnsi="Times New Roman" w:cs="Times New Roman"/>
              </w:rPr>
              <w:t>监测项目</w:t>
            </w:r>
          </w:p>
          <w:p w:rsidR="0044158B" w:rsidRPr="00617FD9" w:rsidRDefault="0044158B" w:rsidP="00CE1FD4">
            <w:pPr>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rPr>
              <w:t>根据评价区内大气现状及本项目大气污染物排放特征，污染物选取</w:t>
            </w:r>
            <w:r w:rsidRPr="00617FD9">
              <w:rPr>
                <w:rFonts w:ascii="Times New Roman" w:hAnsi="Times New Roman" w:cs="Times New Roman"/>
              </w:rPr>
              <w:t>TSP</w:t>
            </w:r>
            <w:r w:rsidR="002A3235" w:rsidRPr="00617FD9">
              <w:rPr>
                <w:rFonts w:ascii="Times New Roman" w:hAnsi="Times New Roman" w:cs="Times New Roman"/>
              </w:rPr>
              <w:t>、二氧化硫、氮氧化物</w:t>
            </w:r>
            <w:r w:rsidRPr="00617FD9">
              <w:rPr>
                <w:rFonts w:ascii="Times New Roman" w:hAnsi="Times New Roman" w:cs="Times New Roman"/>
              </w:rPr>
              <w:t>。</w:t>
            </w:r>
          </w:p>
          <w:p w:rsidR="0044158B" w:rsidRPr="00617FD9" w:rsidRDefault="0044158B" w:rsidP="00CE1FD4">
            <w:pPr>
              <w:adjustRightInd w:val="0"/>
              <w:snapToGrid w:val="0"/>
              <w:spacing w:line="360" w:lineRule="auto"/>
              <w:ind w:firstLineChars="200" w:firstLine="420"/>
              <w:outlineLvl w:val="0"/>
              <w:rPr>
                <w:rFonts w:ascii="Times New Roman" w:hAnsi="Times New Roman" w:cs="Times New Roman"/>
              </w:rPr>
            </w:pPr>
            <w:r w:rsidRPr="00617FD9">
              <w:rPr>
                <w:rFonts w:ascii="Times New Roman" w:hAnsi="Times New Roman" w:cs="Times New Roman"/>
              </w:rPr>
              <w:t xml:space="preserve">③ </w:t>
            </w:r>
            <w:r w:rsidRPr="00617FD9">
              <w:rPr>
                <w:rFonts w:ascii="Times New Roman" w:hAnsi="Times New Roman" w:cs="Times New Roman"/>
              </w:rPr>
              <w:t>监测时间及频率</w:t>
            </w:r>
          </w:p>
          <w:p w:rsidR="0044158B" w:rsidRPr="00617FD9" w:rsidRDefault="0044158B" w:rsidP="00CE1FD4">
            <w:pPr>
              <w:adjustRightInd w:val="0"/>
              <w:snapToGrid w:val="0"/>
              <w:spacing w:line="360" w:lineRule="auto"/>
              <w:ind w:firstLineChars="200" w:firstLine="420"/>
              <w:rPr>
                <w:rFonts w:ascii="Times New Roman" w:hAnsi="Times New Roman" w:cs="Times New Roman"/>
              </w:rPr>
            </w:pPr>
            <w:r w:rsidRPr="00617FD9">
              <w:rPr>
                <w:rFonts w:ascii="Times New Roman" w:hAnsi="Times New Roman" w:cs="Times New Roman"/>
              </w:rPr>
              <w:lastRenderedPageBreak/>
              <w:t>连续监测</w:t>
            </w:r>
            <w:r w:rsidRPr="00617FD9">
              <w:rPr>
                <w:rFonts w:ascii="Times New Roman" w:hAnsi="Times New Roman" w:cs="Times New Roman"/>
              </w:rPr>
              <w:t>3</w:t>
            </w:r>
            <w:r w:rsidRPr="00617FD9">
              <w:rPr>
                <w:rFonts w:ascii="Times New Roman" w:hAnsi="Times New Roman" w:cs="Times New Roman"/>
              </w:rPr>
              <w:t>天。日均值</w:t>
            </w:r>
            <w:r w:rsidR="00D42D51" w:rsidRPr="00617FD9">
              <w:rPr>
                <w:rFonts w:ascii="Times New Roman" w:hAnsi="Times New Roman" w:cs="Times New Roman" w:hint="eastAsia"/>
              </w:rPr>
              <w:t>及小时值</w:t>
            </w:r>
            <w:r w:rsidRPr="00617FD9">
              <w:rPr>
                <w:rFonts w:ascii="Times New Roman" w:hAnsi="Times New Roman" w:cs="Times New Roman"/>
              </w:rPr>
              <w:t>。</w:t>
            </w:r>
          </w:p>
          <w:p w:rsidR="0044158B" w:rsidRPr="00617FD9" w:rsidRDefault="0044158B" w:rsidP="00CE1FD4">
            <w:pPr>
              <w:pStyle w:val="a5"/>
              <w:shd w:val="clear" w:color="auto" w:fill="FFFFFF"/>
              <w:adjustRightInd w:val="0"/>
              <w:snapToGrid w:val="0"/>
              <w:spacing w:after="0" w:line="360" w:lineRule="auto"/>
              <w:ind w:leftChars="0" w:left="0" w:firstLineChars="200" w:firstLine="420"/>
              <w:rPr>
                <w:rFonts w:ascii="Times New Roman" w:hAnsi="Times New Roman" w:cs="Times New Roman"/>
              </w:rPr>
            </w:pPr>
            <w:r w:rsidRPr="00617FD9">
              <w:rPr>
                <w:rFonts w:ascii="Times New Roman" w:hAnsi="Times New Roman" w:cs="Times New Roman"/>
              </w:rPr>
              <w:t>④</w:t>
            </w:r>
            <w:r w:rsidRPr="00617FD9">
              <w:rPr>
                <w:rFonts w:ascii="Times New Roman" w:hAnsi="Times New Roman" w:cs="Times New Roman"/>
              </w:rPr>
              <w:t>评价结论</w:t>
            </w:r>
          </w:p>
          <w:p w:rsidR="0044158B" w:rsidRPr="00617FD9" w:rsidRDefault="0044158B" w:rsidP="00CE1FD4">
            <w:pPr>
              <w:pStyle w:val="a5"/>
              <w:shd w:val="clear" w:color="auto" w:fill="FFFFFF"/>
              <w:adjustRightInd w:val="0"/>
              <w:snapToGrid w:val="0"/>
              <w:spacing w:after="0" w:line="360" w:lineRule="auto"/>
              <w:ind w:leftChars="0" w:left="0" w:firstLineChars="200" w:firstLine="420"/>
              <w:rPr>
                <w:rFonts w:ascii="Times New Roman" w:hAnsi="Times New Roman" w:cs="Times New Roman"/>
              </w:rPr>
            </w:pPr>
            <w:r w:rsidRPr="00617FD9">
              <w:rPr>
                <w:rFonts w:ascii="Times New Roman" w:hAnsi="Times New Roman" w:cs="Times New Roman"/>
              </w:rPr>
              <w:t>大气环境监测结果见下表。</w:t>
            </w:r>
          </w:p>
          <w:p w:rsidR="0044158B" w:rsidRPr="00617FD9" w:rsidRDefault="0044158B"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3E1EC7" w:rsidRPr="00617FD9">
              <w:rPr>
                <w:rFonts w:ascii="Times New Roman" w:hAnsi="Times New Roman" w:cs="Times New Roman"/>
                <w:b/>
              </w:rPr>
              <w:t>3</w:t>
            </w:r>
            <w:r w:rsidRPr="00617FD9">
              <w:rPr>
                <w:rFonts w:ascii="Times New Roman" w:hAnsi="Times New Roman" w:cs="Times New Roman"/>
                <w:b/>
              </w:rPr>
              <w:t xml:space="preserve">    </w:t>
            </w:r>
            <w:r w:rsidRPr="00617FD9">
              <w:rPr>
                <w:rFonts w:ascii="Times New Roman" w:hAnsi="Times New Roman" w:cs="Times New Roman"/>
                <w:b/>
              </w:rPr>
              <w:t>监测结果</w:t>
            </w:r>
          </w:p>
          <w:tbl>
            <w:tblPr>
              <w:tblpPr w:leftFromText="180" w:rightFromText="180" w:vertAnchor="text" w:tblpY="1"/>
              <w:tblOverlap w:val="never"/>
              <w:tblW w:w="5000" w:type="pct"/>
              <w:tblBorders>
                <w:top w:val="single" w:sz="12" w:space="0" w:color="auto"/>
                <w:bottom w:val="single" w:sz="12" w:space="0" w:color="auto"/>
                <w:insideH w:val="single" w:sz="4" w:space="0" w:color="auto"/>
                <w:insideV w:val="single" w:sz="4" w:space="0" w:color="auto"/>
              </w:tblBorders>
              <w:tblLook w:val="0000"/>
            </w:tblPr>
            <w:tblGrid>
              <w:gridCol w:w="961"/>
              <w:gridCol w:w="742"/>
              <w:gridCol w:w="956"/>
              <w:gridCol w:w="978"/>
              <w:gridCol w:w="1230"/>
              <w:gridCol w:w="1121"/>
              <w:gridCol w:w="693"/>
              <w:gridCol w:w="696"/>
            </w:tblGrid>
            <w:tr w:rsidR="003E1EC7" w:rsidRPr="00617FD9" w:rsidTr="002E1A98">
              <w:trPr>
                <w:cantSplit/>
                <w:trHeight w:val="227"/>
              </w:trPr>
              <w:tc>
                <w:tcPr>
                  <w:tcW w:w="651" w:type="pct"/>
                  <w:tcBorders>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监测点位</w:t>
                  </w:r>
                </w:p>
              </w:tc>
              <w:tc>
                <w:tcPr>
                  <w:tcW w:w="502" w:type="pct"/>
                  <w:tcBorders>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污染物</w:t>
                  </w:r>
                </w:p>
              </w:tc>
              <w:tc>
                <w:tcPr>
                  <w:tcW w:w="648" w:type="pct"/>
                  <w:tcBorders>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平均时间</w:t>
                  </w:r>
                </w:p>
              </w:tc>
              <w:tc>
                <w:tcPr>
                  <w:tcW w:w="663" w:type="pct"/>
                  <w:tcBorders>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评价标准</w:t>
                  </w:r>
                  <w:r w:rsidRPr="00617FD9">
                    <w:rPr>
                      <w:rFonts w:ascii="Times New Roman"/>
                      <w:szCs w:val="21"/>
                    </w:rPr>
                    <w:t>µg/</w:t>
                  </w:r>
                  <w:r w:rsidR="00521D94" w:rsidRPr="00617FD9">
                    <w:rPr>
                      <w:rFonts w:ascii="Times New Roman"/>
                      <w:szCs w:val="21"/>
                    </w:rPr>
                    <w:t>m³</w:t>
                  </w:r>
                </w:p>
              </w:tc>
              <w:tc>
                <w:tcPr>
                  <w:tcW w:w="834" w:type="pct"/>
                  <w:tcBorders>
                    <w:bottom w:val="single" w:sz="4" w:space="0" w:color="auto"/>
                    <w:right w:val="single" w:sz="2"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监测浓度范围</w:t>
                  </w:r>
                  <w:r w:rsidRPr="00617FD9">
                    <w:rPr>
                      <w:rFonts w:ascii="Times New Roman"/>
                      <w:szCs w:val="21"/>
                    </w:rPr>
                    <w:t>µg/</w:t>
                  </w:r>
                  <w:r w:rsidR="00521D94" w:rsidRPr="00617FD9">
                    <w:rPr>
                      <w:rFonts w:ascii="Times New Roman"/>
                      <w:szCs w:val="21"/>
                    </w:rPr>
                    <w:t xml:space="preserve"> m³</w:t>
                  </w:r>
                </w:p>
              </w:tc>
              <w:tc>
                <w:tcPr>
                  <w:tcW w:w="760" w:type="pct"/>
                  <w:tcBorders>
                    <w:bottom w:val="single" w:sz="4" w:space="0" w:color="auto"/>
                    <w:right w:val="single" w:sz="2"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最大浓度占标率</w:t>
                  </w:r>
                  <w:r w:rsidRPr="00617FD9">
                    <w:rPr>
                      <w:rFonts w:ascii="Times New Roman"/>
                      <w:szCs w:val="21"/>
                    </w:rPr>
                    <w:t>/%</w:t>
                  </w:r>
                </w:p>
              </w:tc>
              <w:tc>
                <w:tcPr>
                  <w:tcW w:w="470" w:type="pct"/>
                  <w:tcBorders>
                    <w:left w:val="single" w:sz="2" w:space="0" w:color="auto"/>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超标率</w:t>
                  </w:r>
                  <w:r w:rsidRPr="00617FD9">
                    <w:rPr>
                      <w:rFonts w:ascii="Times New Roman"/>
                      <w:szCs w:val="21"/>
                    </w:rPr>
                    <w:t>/%</w:t>
                  </w:r>
                </w:p>
              </w:tc>
              <w:tc>
                <w:tcPr>
                  <w:tcW w:w="473" w:type="pct"/>
                  <w:tcBorders>
                    <w:left w:val="single" w:sz="2" w:space="0" w:color="auto"/>
                    <w:bottom w:val="single" w:sz="4" w:space="0" w:color="auto"/>
                  </w:tcBorders>
                  <w:vAlign w:val="center"/>
                </w:tcPr>
                <w:p w:rsidR="003E1EC7" w:rsidRPr="00617FD9" w:rsidRDefault="003E1EC7" w:rsidP="00302307">
                  <w:pPr>
                    <w:pStyle w:val="af0"/>
                    <w:spacing w:beforeLines="0" w:afterLines="0" w:line="240" w:lineRule="auto"/>
                    <w:rPr>
                      <w:rFonts w:ascii="Times New Roman"/>
                      <w:szCs w:val="21"/>
                    </w:rPr>
                  </w:pPr>
                  <w:r w:rsidRPr="00617FD9">
                    <w:rPr>
                      <w:rFonts w:ascii="Times New Roman"/>
                      <w:szCs w:val="21"/>
                    </w:rPr>
                    <w:t>达标情况</w:t>
                  </w:r>
                </w:p>
              </w:tc>
            </w:tr>
            <w:tr w:rsidR="00302307" w:rsidRPr="00617FD9" w:rsidTr="002E1A98">
              <w:trPr>
                <w:cantSplit/>
                <w:trHeight w:val="227"/>
              </w:trPr>
              <w:tc>
                <w:tcPr>
                  <w:tcW w:w="651" w:type="pct"/>
                  <w:vMerge w:val="restar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szCs w:val="21"/>
                    </w:rPr>
                    <w:t>项目所在地</w:t>
                  </w:r>
                </w:p>
              </w:tc>
              <w:tc>
                <w:tcPr>
                  <w:tcW w:w="502" w:type="pct"/>
                  <w:vMerge w:val="restar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kern w:val="2"/>
                      <w:szCs w:val="21"/>
                    </w:rPr>
                    <w:t>NO</w:t>
                  </w:r>
                  <w:r w:rsidRPr="00617FD9">
                    <w:rPr>
                      <w:rFonts w:ascii="Times New Roman"/>
                      <w:kern w:val="2"/>
                      <w:szCs w:val="21"/>
                      <w:vertAlign w:val="subscript"/>
                    </w:rPr>
                    <w:t>x</w:t>
                  </w:r>
                </w:p>
              </w:tc>
              <w:tc>
                <w:tcPr>
                  <w:tcW w:w="648"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小时值</w:t>
                  </w:r>
                </w:p>
              </w:tc>
              <w:tc>
                <w:tcPr>
                  <w:tcW w:w="663"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250</w:t>
                  </w:r>
                </w:p>
              </w:tc>
              <w:tc>
                <w:tcPr>
                  <w:tcW w:w="834"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23-27</w:t>
                  </w:r>
                </w:p>
              </w:tc>
              <w:tc>
                <w:tcPr>
                  <w:tcW w:w="760"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10.8</w:t>
                  </w:r>
                </w:p>
              </w:tc>
              <w:tc>
                <w:tcPr>
                  <w:tcW w:w="470" w:type="pct"/>
                  <w:tcBorders>
                    <w:left w:val="single" w:sz="2" w:space="0" w:color="auto"/>
                  </w:tcBorders>
                  <w:vAlign w:val="center"/>
                </w:tcPr>
                <w:p w:rsidR="00302307" w:rsidRPr="00617FD9" w:rsidRDefault="00302307" w:rsidP="00702335">
                  <w:pPr>
                    <w:jc w:val="center"/>
                  </w:pPr>
                  <w:r w:rsidRPr="00617FD9">
                    <w:rPr>
                      <w:szCs w:val="21"/>
                    </w:rPr>
                    <w:t>0</w:t>
                  </w:r>
                </w:p>
              </w:tc>
              <w:tc>
                <w:tcPr>
                  <w:tcW w:w="473" w:type="pct"/>
                  <w:tcBorders>
                    <w:left w:val="single" w:sz="2" w:space="0" w:color="auto"/>
                  </w:tcBorders>
                  <w:vAlign w:val="center"/>
                </w:tcPr>
                <w:p w:rsidR="00302307" w:rsidRPr="00617FD9" w:rsidRDefault="00302307" w:rsidP="00702335">
                  <w:pPr>
                    <w:jc w:val="center"/>
                  </w:pPr>
                  <w:r w:rsidRPr="00617FD9">
                    <w:rPr>
                      <w:szCs w:val="21"/>
                    </w:rPr>
                    <w:t>达标</w:t>
                  </w:r>
                </w:p>
              </w:tc>
            </w:tr>
            <w:tr w:rsidR="00302307" w:rsidRPr="00617FD9" w:rsidTr="002E1A98">
              <w:trPr>
                <w:cantSplit/>
                <w:trHeight w:val="227"/>
              </w:trPr>
              <w:tc>
                <w:tcPr>
                  <w:tcW w:w="651" w:type="pct"/>
                  <w:vMerge/>
                  <w:vAlign w:val="center"/>
                </w:tcPr>
                <w:p w:rsidR="00302307" w:rsidRPr="00617FD9" w:rsidRDefault="00302307" w:rsidP="00302307">
                  <w:pPr>
                    <w:pStyle w:val="af0"/>
                    <w:spacing w:beforeLines="0" w:afterLines="0" w:line="240" w:lineRule="auto"/>
                    <w:rPr>
                      <w:rFonts w:ascii="Times New Roman"/>
                      <w:szCs w:val="21"/>
                    </w:rPr>
                  </w:pPr>
                </w:p>
              </w:tc>
              <w:tc>
                <w:tcPr>
                  <w:tcW w:w="502" w:type="pct"/>
                  <w:vMerge/>
                  <w:vAlign w:val="center"/>
                </w:tcPr>
                <w:p w:rsidR="00302307" w:rsidRPr="00617FD9" w:rsidRDefault="00302307" w:rsidP="00302307">
                  <w:pPr>
                    <w:pStyle w:val="af0"/>
                    <w:spacing w:beforeLines="0" w:afterLines="0" w:line="240" w:lineRule="auto"/>
                    <w:rPr>
                      <w:rFonts w:ascii="Times New Roman"/>
                      <w:kern w:val="2"/>
                      <w:szCs w:val="21"/>
                    </w:rPr>
                  </w:pPr>
                </w:p>
              </w:tc>
              <w:tc>
                <w:tcPr>
                  <w:tcW w:w="648"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日均值</w:t>
                  </w:r>
                </w:p>
              </w:tc>
              <w:tc>
                <w:tcPr>
                  <w:tcW w:w="663"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100</w:t>
                  </w:r>
                </w:p>
              </w:tc>
              <w:tc>
                <w:tcPr>
                  <w:tcW w:w="834"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24-26</w:t>
                  </w:r>
                </w:p>
              </w:tc>
              <w:tc>
                <w:tcPr>
                  <w:tcW w:w="760"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26.0</w:t>
                  </w:r>
                </w:p>
              </w:tc>
              <w:tc>
                <w:tcPr>
                  <w:tcW w:w="470" w:type="pct"/>
                  <w:tcBorders>
                    <w:left w:val="single" w:sz="2" w:space="0" w:color="auto"/>
                  </w:tcBorders>
                  <w:vAlign w:val="center"/>
                </w:tcPr>
                <w:p w:rsidR="00302307" w:rsidRPr="00617FD9" w:rsidRDefault="00302307" w:rsidP="00702335">
                  <w:pPr>
                    <w:jc w:val="center"/>
                  </w:pPr>
                  <w:r w:rsidRPr="00617FD9">
                    <w:rPr>
                      <w:szCs w:val="21"/>
                    </w:rPr>
                    <w:t>0</w:t>
                  </w:r>
                </w:p>
              </w:tc>
              <w:tc>
                <w:tcPr>
                  <w:tcW w:w="473" w:type="pct"/>
                  <w:tcBorders>
                    <w:left w:val="single" w:sz="2" w:space="0" w:color="auto"/>
                  </w:tcBorders>
                  <w:vAlign w:val="center"/>
                </w:tcPr>
                <w:p w:rsidR="00302307" w:rsidRPr="00617FD9" w:rsidRDefault="00302307" w:rsidP="00702335">
                  <w:pPr>
                    <w:jc w:val="center"/>
                  </w:pPr>
                  <w:r w:rsidRPr="00617FD9">
                    <w:rPr>
                      <w:szCs w:val="21"/>
                    </w:rPr>
                    <w:t>达标</w:t>
                  </w:r>
                </w:p>
              </w:tc>
            </w:tr>
            <w:tr w:rsidR="00302307" w:rsidRPr="00617FD9" w:rsidTr="002E1A98">
              <w:trPr>
                <w:cantSplit/>
                <w:trHeight w:val="227"/>
              </w:trPr>
              <w:tc>
                <w:tcPr>
                  <w:tcW w:w="651" w:type="pct"/>
                  <w:vMerge/>
                  <w:vAlign w:val="center"/>
                </w:tcPr>
                <w:p w:rsidR="00302307" w:rsidRPr="00617FD9" w:rsidRDefault="00302307" w:rsidP="00302307">
                  <w:pPr>
                    <w:pStyle w:val="af0"/>
                    <w:spacing w:beforeLines="0" w:afterLines="0" w:line="240" w:lineRule="auto"/>
                    <w:rPr>
                      <w:rFonts w:ascii="Times New Roman"/>
                      <w:szCs w:val="21"/>
                    </w:rPr>
                  </w:pPr>
                </w:p>
              </w:tc>
              <w:tc>
                <w:tcPr>
                  <w:tcW w:w="502" w:type="pct"/>
                  <w:vMerge w:val="restart"/>
                  <w:vAlign w:val="center"/>
                </w:tcPr>
                <w:p w:rsidR="00302307" w:rsidRPr="00617FD9" w:rsidRDefault="00302307" w:rsidP="00302307">
                  <w:pPr>
                    <w:pStyle w:val="af0"/>
                    <w:spacing w:beforeLines="0" w:afterLines="0" w:line="240" w:lineRule="auto"/>
                    <w:rPr>
                      <w:rFonts w:ascii="Times New Roman"/>
                      <w:kern w:val="2"/>
                      <w:szCs w:val="21"/>
                    </w:rPr>
                  </w:pPr>
                  <w:r w:rsidRPr="00617FD9">
                    <w:rPr>
                      <w:rFonts w:ascii="Times New Roman"/>
                      <w:kern w:val="2"/>
                      <w:szCs w:val="21"/>
                    </w:rPr>
                    <w:t>SO</w:t>
                  </w:r>
                  <w:r w:rsidRPr="00617FD9">
                    <w:rPr>
                      <w:rFonts w:ascii="Times New Roman"/>
                      <w:kern w:val="2"/>
                      <w:szCs w:val="21"/>
                      <w:vertAlign w:val="subscript"/>
                    </w:rPr>
                    <w:t>2</w:t>
                  </w:r>
                </w:p>
              </w:tc>
              <w:tc>
                <w:tcPr>
                  <w:tcW w:w="648"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小时值</w:t>
                  </w:r>
                </w:p>
              </w:tc>
              <w:tc>
                <w:tcPr>
                  <w:tcW w:w="663"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500</w:t>
                  </w:r>
                </w:p>
              </w:tc>
              <w:tc>
                <w:tcPr>
                  <w:tcW w:w="834"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18-26</w:t>
                  </w:r>
                </w:p>
              </w:tc>
              <w:tc>
                <w:tcPr>
                  <w:tcW w:w="760"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5.2</w:t>
                  </w:r>
                </w:p>
              </w:tc>
              <w:tc>
                <w:tcPr>
                  <w:tcW w:w="470" w:type="pct"/>
                  <w:tcBorders>
                    <w:left w:val="single" w:sz="2" w:space="0" w:color="auto"/>
                  </w:tcBorders>
                  <w:vAlign w:val="center"/>
                </w:tcPr>
                <w:p w:rsidR="00302307" w:rsidRPr="00617FD9" w:rsidRDefault="00302307" w:rsidP="00702335">
                  <w:pPr>
                    <w:jc w:val="center"/>
                  </w:pPr>
                  <w:r w:rsidRPr="00617FD9">
                    <w:rPr>
                      <w:szCs w:val="21"/>
                    </w:rPr>
                    <w:t>0</w:t>
                  </w:r>
                </w:p>
              </w:tc>
              <w:tc>
                <w:tcPr>
                  <w:tcW w:w="473" w:type="pct"/>
                  <w:tcBorders>
                    <w:left w:val="single" w:sz="2" w:space="0" w:color="auto"/>
                  </w:tcBorders>
                  <w:vAlign w:val="center"/>
                </w:tcPr>
                <w:p w:rsidR="00302307" w:rsidRPr="00617FD9" w:rsidRDefault="00302307" w:rsidP="00702335">
                  <w:pPr>
                    <w:jc w:val="center"/>
                  </w:pPr>
                  <w:r w:rsidRPr="00617FD9">
                    <w:rPr>
                      <w:szCs w:val="21"/>
                    </w:rPr>
                    <w:t>达标</w:t>
                  </w:r>
                </w:p>
              </w:tc>
            </w:tr>
            <w:tr w:rsidR="00302307" w:rsidRPr="00617FD9" w:rsidTr="002E1A98">
              <w:trPr>
                <w:cantSplit/>
                <w:trHeight w:val="227"/>
              </w:trPr>
              <w:tc>
                <w:tcPr>
                  <w:tcW w:w="651" w:type="pct"/>
                  <w:vMerge/>
                  <w:vAlign w:val="center"/>
                </w:tcPr>
                <w:p w:rsidR="00302307" w:rsidRPr="00617FD9" w:rsidRDefault="00302307" w:rsidP="00302307">
                  <w:pPr>
                    <w:pStyle w:val="af0"/>
                    <w:spacing w:beforeLines="0" w:afterLines="0" w:line="240" w:lineRule="auto"/>
                    <w:rPr>
                      <w:rFonts w:ascii="Times New Roman"/>
                      <w:szCs w:val="21"/>
                    </w:rPr>
                  </w:pPr>
                </w:p>
              </w:tc>
              <w:tc>
                <w:tcPr>
                  <w:tcW w:w="502" w:type="pct"/>
                  <w:vMerge/>
                  <w:vAlign w:val="center"/>
                </w:tcPr>
                <w:p w:rsidR="00302307" w:rsidRPr="00617FD9" w:rsidRDefault="00302307" w:rsidP="00302307">
                  <w:pPr>
                    <w:pStyle w:val="af0"/>
                    <w:spacing w:beforeLines="0" w:afterLines="0" w:line="240" w:lineRule="auto"/>
                    <w:rPr>
                      <w:rFonts w:ascii="Times New Roman"/>
                      <w:kern w:val="2"/>
                      <w:szCs w:val="21"/>
                    </w:rPr>
                  </w:pPr>
                </w:p>
              </w:tc>
              <w:tc>
                <w:tcPr>
                  <w:tcW w:w="648"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日均值</w:t>
                  </w:r>
                </w:p>
              </w:tc>
              <w:tc>
                <w:tcPr>
                  <w:tcW w:w="663"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150</w:t>
                  </w:r>
                </w:p>
              </w:tc>
              <w:tc>
                <w:tcPr>
                  <w:tcW w:w="834"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22-23</w:t>
                  </w:r>
                </w:p>
              </w:tc>
              <w:tc>
                <w:tcPr>
                  <w:tcW w:w="760"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15.3</w:t>
                  </w:r>
                </w:p>
              </w:tc>
              <w:tc>
                <w:tcPr>
                  <w:tcW w:w="470" w:type="pct"/>
                  <w:tcBorders>
                    <w:left w:val="single" w:sz="2" w:space="0" w:color="auto"/>
                  </w:tcBorders>
                  <w:vAlign w:val="center"/>
                </w:tcPr>
                <w:p w:rsidR="00302307" w:rsidRPr="00617FD9" w:rsidRDefault="00302307" w:rsidP="00702335">
                  <w:pPr>
                    <w:jc w:val="center"/>
                  </w:pPr>
                  <w:r w:rsidRPr="00617FD9">
                    <w:rPr>
                      <w:szCs w:val="21"/>
                    </w:rPr>
                    <w:t>0</w:t>
                  </w:r>
                </w:p>
              </w:tc>
              <w:tc>
                <w:tcPr>
                  <w:tcW w:w="473" w:type="pct"/>
                  <w:tcBorders>
                    <w:left w:val="single" w:sz="2" w:space="0" w:color="auto"/>
                  </w:tcBorders>
                  <w:vAlign w:val="center"/>
                </w:tcPr>
                <w:p w:rsidR="00302307" w:rsidRPr="00617FD9" w:rsidRDefault="00302307" w:rsidP="00702335">
                  <w:pPr>
                    <w:jc w:val="center"/>
                  </w:pPr>
                  <w:r w:rsidRPr="00617FD9">
                    <w:rPr>
                      <w:szCs w:val="21"/>
                    </w:rPr>
                    <w:t>达标</w:t>
                  </w:r>
                </w:p>
              </w:tc>
            </w:tr>
            <w:tr w:rsidR="00302307" w:rsidRPr="00617FD9" w:rsidTr="002E1A98">
              <w:trPr>
                <w:cantSplit/>
                <w:trHeight w:val="227"/>
              </w:trPr>
              <w:tc>
                <w:tcPr>
                  <w:tcW w:w="651" w:type="pct"/>
                  <w:vMerge/>
                  <w:vAlign w:val="center"/>
                </w:tcPr>
                <w:p w:rsidR="00302307" w:rsidRPr="00617FD9" w:rsidRDefault="00302307" w:rsidP="00302307">
                  <w:pPr>
                    <w:pStyle w:val="af0"/>
                    <w:spacing w:beforeLines="0" w:afterLines="0" w:line="240" w:lineRule="auto"/>
                    <w:rPr>
                      <w:rFonts w:ascii="Times New Roman"/>
                      <w:szCs w:val="21"/>
                    </w:rPr>
                  </w:pPr>
                </w:p>
              </w:tc>
              <w:tc>
                <w:tcPr>
                  <w:tcW w:w="502"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kern w:val="2"/>
                      <w:szCs w:val="21"/>
                    </w:rPr>
                    <w:t>TSP</w:t>
                  </w:r>
                </w:p>
              </w:tc>
              <w:tc>
                <w:tcPr>
                  <w:tcW w:w="648"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日均值</w:t>
                  </w:r>
                </w:p>
              </w:tc>
              <w:tc>
                <w:tcPr>
                  <w:tcW w:w="663" w:type="pct"/>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300</w:t>
                  </w:r>
                </w:p>
              </w:tc>
              <w:tc>
                <w:tcPr>
                  <w:tcW w:w="834"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89-102</w:t>
                  </w:r>
                </w:p>
              </w:tc>
              <w:tc>
                <w:tcPr>
                  <w:tcW w:w="760" w:type="pct"/>
                  <w:tcBorders>
                    <w:right w:val="single" w:sz="2" w:space="0" w:color="auto"/>
                  </w:tcBorders>
                  <w:vAlign w:val="center"/>
                </w:tcPr>
                <w:p w:rsidR="00302307" w:rsidRPr="00617FD9" w:rsidRDefault="00302307" w:rsidP="00302307">
                  <w:pPr>
                    <w:pStyle w:val="af0"/>
                    <w:spacing w:beforeLines="0" w:afterLines="0" w:line="240" w:lineRule="auto"/>
                    <w:rPr>
                      <w:rFonts w:ascii="Times New Roman"/>
                      <w:szCs w:val="21"/>
                    </w:rPr>
                  </w:pPr>
                  <w:r w:rsidRPr="00617FD9">
                    <w:rPr>
                      <w:rFonts w:ascii="Times New Roman" w:hint="eastAsia"/>
                      <w:szCs w:val="21"/>
                    </w:rPr>
                    <w:t>34.0</w:t>
                  </w:r>
                </w:p>
              </w:tc>
              <w:tc>
                <w:tcPr>
                  <w:tcW w:w="470" w:type="pct"/>
                  <w:tcBorders>
                    <w:left w:val="single" w:sz="2" w:space="0" w:color="auto"/>
                  </w:tcBorders>
                  <w:vAlign w:val="center"/>
                </w:tcPr>
                <w:p w:rsidR="00302307" w:rsidRPr="00617FD9" w:rsidRDefault="00302307" w:rsidP="00702335">
                  <w:pPr>
                    <w:jc w:val="center"/>
                  </w:pPr>
                  <w:r w:rsidRPr="00617FD9">
                    <w:rPr>
                      <w:szCs w:val="21"/>
                    </w:rPr>
                    <w:t>0</w:t>
                  </w:r>
                </w:p>
              </w:tc>
              <w:tc>
                <w:tcPr>
                  <w:tcW w:w="473" w:type="pct"/>
                  <w:tcBorders>
                    <w:left w:val="single" w:sz="2" w:space="0" w:color="auto"/>
                  </w:tcBorders>
                  <w:vAlign w:val="center"/>
                </w:tcPr>
                <w:p w:rsidR="00302307" w:rsidRPr="00617FD9" w:rsidRDefault="00302307" w:rsidP="00702335">
                  <w:pPr>
                    <w:jc w:val="center"/>
                  </w:pPr>
                  <w:r w:rsidRPr="00617FD9">
                    <w:rPr>
                      <w:szCs w:val="21"/>
                    </w:rPr>
                    <w:t>达标</w:t>
                  </w:r>
                </w:p>
              </w:tc>
            </w:tr>
          </w:tbl>
          <w:p w:rsidR="003E1EC7" w:rsidRPr="00617FD9" w:rsidRDefault="003E1EC7" w:rsidP="00746F14">
            <w:pPr>
              <w:pStyle w:val="af2"/>
              <w:keepNext/>
              <w:keepLines/>
              <w:widowControl w:val="0"/>
              <w:adjustRightInd w:val="0"/>
              <w:snapToGrid w:val="0"/>
              <w:spacing w:line="360" w:lineRule="auto"/>
              <w:ind w:firstLineChars="200" w:firstLine="420"/>
              <w:jc w:val="both"/>
              <w:rPr>
                <w:rFonts w:ascii="Times New Roman" w:hAnsi="Times New Roman" w:cs="Times New Roman"/>
                <w:sz w:val="21"/>
                <w:szCs w:val="21"/>
              </w:rPr>
            </w:pPr>
            <w:r w:rsidRPr="00617FD9">
              <w:rPr>
                <w:rFonts w:ascii="Times New Roman" w:hAnsi="Times New Roman" w:cs="Times New Roman"/>
                <w:sz w:val="21"/>
                <w:szCs w:val="21"/>
              </w:rPr>
              <w:t>由上表可以看出，监测点污染物满足</w:t>
            </w:r>
            <w:r w:rsidRPr="00617FD9">
              <w:rPr>
                <w:rFonts w:ascii="Times New Roman" w:hAnsi="Times New Roman" w:cs="Times New Roman"/>
                <w:sz w:val="21"/>
                <w:szCs w:val="21"/>
              </w:rPr>
              <w:t>GB3095-2012</w:t>
            </w:r>
            <w:r w:rsidRPr="00617FD9">
              <w:rPr>
                <w:rFonts w:ascii="Times New Roman" w:hAnsi="Times New Roman" w:cs="Times New Roman"/>
                <w:sz w:val="21"/>
                <w:szCs w:val="21"/>
              </w:rPr>
              <w:t>《环境空气质量标准》中二级标准要求，说明区域环境空气质量较好。</w:t>
            </w:r>
          </w:p>
          <w:p w:rsidR="005D7D16" w:rsidRPr="00617FD9" w:rsidRDefault="00C20F47">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2</w:t>
            </w:r>
            <w:r w:rsidRPr="00617FD9">
              <w:rPr>
                <w:rFonts w:ascii="Times New Roman" w:hAnsi="Times New Roman" w:cs="Times New Roman"/>
                <w:snapToGrid w:val="0"/>
                <w:kern w:val="0"/>
                <w:sz w:val="21"/>
                <w:szCs w:val="21"/>
              </w:rPr>
              <w:t>、地表水环境</w:t>
            </w:r>
            <w:r w:rsidR="00746F14" w:rsidRPr="00617FD9">
              <w:rPr>
                <w:rFonts w:ascii="Times New Roman" w:hAnsi="Times New Roman" w:cs="Times New Roman"/>
                <w:snapToGrid w:val="0"/>
                <w:kern w:val="0"/>
                <w:sz w:val="21"/>
                <w:szCs w:val="21"/>
              </w:rPr>
              <w:t>质量现状</w:t>
            </w:r>
          </w:p>
          <w:p w:rsidR="00746F14" w:rsidRPr="00617FD9" w:rsidRDefault="00746F14" w:rsidP="00746F14">
            <w:pPr>
              <w:adjustRightInd w:val="0"/>
              <w:snapToGrid w:val="0"/>
              <w:spacing w:line="336" w:lineRule="auto"/>
              <w:ind w:firstLineChars="200" w:firstLine="420"/>
              <w:jc w:val="left"/>
              <w:rPr>
                <w:rFonts w:ascii="Times New Roman" w:hAnsi="Times New Roman" w:cs="Times New Roman"/>
              </w:rPr>
            </w:pPr>
            <w:r w:rsidRPr="00617FD9">
              <w:rPr>
                <w:rFonts w:ascii="Times New Roman" w:hAnsi="Times New Roman" w:cs="Times New Roman"/>
              </w:rPr>
              <w:t>吉林省生态环境厅</w:t>
            </w:r>
            <w:r w:rsidRPr="00617FD9">
              <w:rPr>
                <w:rFonts w:ascii="Times New Roman" w:hAnsi="Times New Roman" w:cs="Times New Roman"/>
              </w:rPr>
              <w:t>202</w:t>
            </w:r>
            <w:r w:rsidR="00C23C84" w:rsidRPr="00617FD9">
              <w:rPr>
                <w:rFonts w:ascii="Times New Roman" w:hAnsi="Times New Roman" w:cs="Times New Roman"/>
              </w:rPr>
              <w:t>2</w:t>
            </w:r>
            <w:r w:rsidRPr="00617FD9">
              <w:rPr>
                <w:rFonts w:ascii="Times New Roman" w:hAnsi="Times New Roman" w:cs="Times New Roman"/>
              </w:rPr>
              <w:t>年</w:t>
            </w:r>
            <w:r w:rsidRPr="00617FD9">
              <w:rPr>
                <w:rFonts w:ascii="Times New Roman" w:hAnsi="Times New Roman" w:cs="Times New Roman"/>
              </w:rPr>
              <w:t>6</w:t>
            </w:r>
            <w:r w:rsidRPr="00617FD9">
              <w:rPr>
                <w:rFonts w:ascii="Times New Roman" w:hAnsi="Times New Roman" w:cs="Times New Roman"/>
              </w:rPr>
              <w:t>月</w:t>
            </w:r>
            <w:r w:rsidRPr="00617FD9">
              <w:rPr>
                <w:rFonts w:ascii="Times New Roman" w:hAnsi="Times New Roman" w:cs="Times New Roman"/>
              </w:rPr>
              <w:t>25</w:t>
            </w:r>
            <w:r w:rsidRPr="00617FD9">
              <w:rPr>
                <w:rFonts w:ascii="Times New Roman" w:hAnsi="Times New Roman" w:cs="Times New Roman"/>
              </w:rPr>
              <w:t>日发布的《</w:t>
            </w:r>
            <w:r w:rsidRPr="00617FD9">
              <w:rPr>
                <w:rFonts w:ascii="Times New Roman" w:hAnsi="Times New Roman" w:cs="Times New Roman"/>
              </w:rPr>
              <w:t>2022</w:t>
            </w:r>
            <w:r w:rsidRPr="00617FD9">
              <w:rPr>
                <w:rFonts w:ascii="Times New Roman" w:hAnsi="Times New Roman" w:cs="Times New Roman"/>
              </w:rPr>
              <w:t>年</w:t>
            </w:r>
            <w:r w:rsidRPr="00617FD9">
              <w:rPr>
                <w:rFonts w:ascii="Times New Roman" w:hAnsi="Times New Roman" w:cs="Times New Roman"/>
              </w:rPr>
              <w:t>5</w:t>
            </w:r>
            <w:r w:rsidRPr="00617FD9">
              <w:rPr>
                <w:rFonts w:ascii="Times New Roman" w:hAnsi="Times New Roman" w:cs="Times New Roman"/>
              </w:rPr>
              <w:t>月吉林省地表水国控断面水质月报》中相关数据。</w:t>
            </w:r>
          </w:p>
          <w:p w:rsidR="00746F14" w:rsidRPr="00617FD9" w:rsidRDefault="00746F14"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967EF0" w:rsidRPr="00617FD9">
              <w:rPr>
                <w:rFonts w:ascii="Times New Roman" w:hAnsi="Times New Roman" w:cs="Times New Roman"/>
                <w:b/>
              </w:rPr>
              <w:t>4</w:t>
            </w:r>
            <w:r w:rsidRPr="00617FD9">
              <w:rPr>
                <w:rFonts w:ascii="Times New Roman" w:hAnsi="Times New Roman" w:cs="Times New Roman"/>
                <w:b/>
              </w:rPr>
              <w:t xml:space="preserve">   2022</w:t>
            </w:r>
            <w:r w:rsidRPr="00617FD9">
              <w:rPr>
                <w:rFonts w:ascii="Times New Roman" w:hAnsi="Times New Roman" w:cs="Times New Roman"/>
                <w:b/>
              </w:rPr>
              <w:t>年</w:t>
            </w:r>
            <w:r w:rsidR="00C23C84" w:rsidRPr="00617FD9">
              <w:rPr>
                <w:rFonts w:ascii="Times New Roman" w:hAnsi="Times New Roman" w:cs="Times New Roman"/>
                <w:b/>
              </w:rPr>
              <w:t>5</w:t>
            </w:r>
            <w:r w:rsidRPr="00617FD9">
              <w:rPr>
                <w:rFonts w:ascii="Times New Roman" w:hAnsi="Times New Roman" w:cs="Times New Roman"/>
                <w:b/>
              </w:rPr>
              <w:t>月吉林省地表是国控断面水质月报</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635"/>
              <w:gridCol w:w="653"/>
              <w:gridCol w:w="872"/>
              <w:gridCol w:w="617"/>
              <w:gridCol w:w="472"/>
              <w:gridCol w:w="550"/>
              <w:gridCol w:w="606"/>
              <w:gridCol w:w="423"/>
              <w:gridCol w:w="575"/>
              <w:gridCol w:w="540"/>
              <w:gridCol w:w="1434"/>
            </w:tblGrid>
            <w:tr w:rsidR="00746F14" w:rsidRPr="00617FD9" w:rsidTr="002E1A98">
              <w:trPr>
                <w:trHeight w:val="227"/>
                <w:tblHeader/>
                <w:jc w:val="center"/>
              </w:trPr>
              <w:tc>
                <w:tcPr>
                  <w:tcW w:w="430"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所属</w:t>
                  </w:r>
                </w:p>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城市</w:t>
                  </w:r>
                </w:p>
              </w:tc>
              <w:tc>
                <w:tcPr>
                  <w:tcW w:w="442"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江河</w:t>
                  </w:r>
                </w:p>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名称</w:t>
                  </w:r>
                </w:p>
              </w:tc>
              <w:tc>
                <w:tcPr>
                  <w:tcW w:w="591"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断面名称</w:t>
                  </w:r>
                </w:p>
              </w:tc>
              <w:tc>
                <w:tcPr>
                  <w:tcW w:w="1111" w:type="pct"/>
                  <w:gridSpan w:val="3"/>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水质类别</w:t>
                  </w:r>
                </w:p>
              </w:tc>
              <w:tc>
                <w:tcPr>
                  <w:tcW w:w="411" w:type="pct"/>
                  <w:vMerge w:val="restart"/>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202</w:t>
                  </w:r>
                  <w:r w:rsidR="00C23C84" w:rsidRPr="00617FD9">
                    <w:rPr>
                      <w:rFonts w:ascii="Times New Roman" w:hAnsi="Times New Roman" w:cs="Times New Roman"/>
                    </w:rPr>
                    <w:t>2</w:t>
                  </w:r>
                  <w:r w:rsidRPr="00617FD9">
                    <w:rPr>
                      <w:rFonts w:ascii="Times New Roman" w:hAnsi="Times New Roman" w:cs="Times New Roman"/>
                    </w:rPr>
                    <w:t>年</w:t>
                  </w:r>
                </w:p>
                <w:p w:rsidR="00746F14" w:rsidRPr="00617FD9" w:rsidRDefault="00746F14" w:rsidP="00C23C84">
                  <w:pPr>
                    <w:adjustRightInd w:val="0"/>
                    <w:snapToGrid w:val="0"/>
                    <w:jc w:val="center"/>
                    <w:rPr>
                      <w:rFonts w:ascii="Times New Roman" w:hAnsi="Times New Roman" w:cs="Times New Roman"/>
                    </w:rPr>
                  </w:pPr>
                  <w:r w:rsidRPr="00617FD9">
                    <w:rPr>
                      <w:rFonts w:ascii="Times New Roman" w:hAnsi="Times New Roman" w:cs="Times New Roman"/>
                    </w:rPr>
                    <w:t>水质</w:t>
                  </w:r>
                </w:p>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目标</w:t>
                  </w:r>
                </w:p>
              </w:tc>
              <w:tc>
                <w:tcPr>
                  <w:tcW w:w="287" w:type="pct"/>
                  <w:vMerge w:val="restart"/>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是否</w:t>
                  </w:r>
                </w:p>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达标</w:t>
                  </w:r>
                </w:p>
              </w:tc>
              <w:tc>
                <w:tcPr>
                  <w:tcW w:w="390"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与上月相比较</w:t>
                  </w:r>
                </w:p>
              </w:tc>
              <w:tc>
                <w:tcPr>
                  <w:tcW w:w="366" w:type="pct"/>
                  <w:vMerge w:val="restart"/>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去年同期比较</w:t>
                  </w:r>
                </w:p>
              </w:tc>
              <w:tc>
                <w:tcPr>
                  <w:tcW w:w="972"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主要污染指标</w:t>
                  </w:r>
                </w:p>
              </w:tc>
            </w:tr>
            <w:tr w:rsidR="00746F14" w:rsidRPr="00617FD9" w:rsidTr="002E1A98">
              <w:trPr>
                <w:trHeight w:val="227"/>
                <w:tblHeader/>
                <w:jc w:val="center"/>
              </w:trPr>
              <w:tc>
                <w:tcPr>
                  <w:tcW w:w="430"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442"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591"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418"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本月</w:t>
                  </w:r>
                </w:p>
              </w:tc>
              <w:tc>
                <w:tcPr>
                  <w:tcW w:w="320"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上月</w:t>
                  </w:r>
                </w:p>
              </w:tc>
              <w:tc>
                <w:tcPr>
                  <w:tcW w:w="373"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去年</w:t>
                  </w:r>
                </w:p>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同期</w:t>
                  </w:r>
                </w:p>
              </w:tc>
              <w:tc>
                <w:tcPr>
                  <w:tcW w:w="411"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287"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390"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366"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972"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r>
            <w:tr w:rsidR="00746F14" w:rsidRPr="00617FD9" w:rsidTr="002E1A98">
              <w:trPr>
                <w:trHeight w:val="227"/>
                <w:jc w:val="center"/>
              </w:trPr>
              <w:tc>
                <w:tcPr>
                  <w:tcW w:w="430"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长春市</w:t>
                  </w:r>
                </w:p>
              </w:tc>
              <w:tc>
                <w:tcPr>
                  <w:tcW w:w="442" w:type="pct"/>
                  <w:vMerge w:val="restar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松花江</w:t>
                  </w:r>
                </w:p>
              </w:tc>
              <w:tc>
                <w:tcPr>
                  <w:tcW w:w="591"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松花江村</w:t>
                  </w:r>
                </w:p>
              </w:tc>
              <w:tc>
                <w:tcPr>
                  <w:tcW w:w="418"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hAnsi="Times New Roman" w:cs="Times New Roman"/>
                    </w:rPr>
                    <w:t>Ⅲ</w:t>
                  </w:r>
                </w:p>
              </w:tc>
              <w:tc>
                <w:tcPr>
                  <w:tcW w:w="320"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hAnsi="Times New Roman" w:cs="Times New Roman"/>
                    </w:rPr>
                    <w:t>/</w:t>
                  </w:r>
                </w:p>
              </w:tc>
              <w:tc>
                <w:tcPr>
                  <w:tcW w:w="373"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Ⅲ</w:t>
                  </w:r>
                </w:p>
              </w:tc>
              <w:tc>
                <w:tcPr>
                  <w:tcW w:w="411"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eastAsia="宋体" w:hAnsi="Times New Roman" w:cs="Times New Roman"/>
                      <w:szCs w:val="21"/>
                    </w:rPr>
                    <w:t>Ⅳ</w:t>
                  </w:r>
                </w:p>
              </w:tc>
              <w:tc>
                <w:tcPr>
                  <w:tcW w:w="287"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w:t>
                  </w:r>
                </w:p>
              </w:tc>
              <w:tc>
                <w:tcPr>
                  <w:tcW w:w="390"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rPr>
                  </w:pPr>
                  <w:r w:rsidRPr="00617FD9">
                    <w:rPr>
                      <w:rFonts w:ascii="Times New Roman" w:hAnsi="Times New Roman" w:cs="Times New Roman"/>
                    </w:rPr>
                    <w:t>○</w:t>
                  </w:r>
                </w:p>
              </w:tc>
              <w:tc>
                <w:tcPr>
                  <w:tcW w:w="366"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rPr>
                  </w:pPr>
                  <w:r w:rsidRPr="00617FD9">
                    <w:rPr>
                      <w:rFonts w:ascii="Times New Roman" w:hAnsi="Times New Roman" w:cs="Times New Roman"/>
                    </w:rPr>
                    <w:t>→</w:t>
                  </w:r>
                </w:p>
              </w:tc>
              <w:tc>
                <w:tcPr>
                  <w:tcW w:w="972"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p>
              </w:tc>
            </w:tr>
            <w:tr w:rsidR="00746F14" w:rsidRPr="00617FD9" w:rsidTr="002E1A98">
              <w:trPr>
                <w:trHeight w:val="227"/>
                <w:jc w:val="center"/>
              </w:trPr>
              <w:tc>
                <w:tcPr>
                  <w:tcW w:w="430"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442" w:type="pct"/>
                  <w:vMerge/>
                  <w:vAlign w:val="center"/>
                  <w:hideMark/>
                </w:tcPr>
                <w:p w:rsidR="00746F14" w:rsidRPr="00617FD9" w:rsidRDefault="00746F14" w:rsidP="00C23C84">
                  <w:pPr>
                    <w:widowControl/>
                    <w:adjustRightInd w:val="0"/>
                    <w:snapToGrid w:val="0"/>
                    <w:jc w:val="center"/>
                    <w:rPr>
                      <w:rFonts w:ascii="Times New Roman" w:hAnsi="Times New Roman" w:cs="Times New Roman"/>
                      <w:szCs w:val="24"/>
                    </w:rPr>
                  </w:pPr>
                </w:p>
              </w:tc>
              <w:tc>
                <w:tcPr>
                  <w:tcW w:w="591"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镇江口</w:t>
                  </w:r>
                </w:p>
              </w:tc>
              <w:tc>
                <w:tcPr>
                  <w:tcW w:w="418"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eastAsia="宋体" w:hAnsi="Times New Roman" w:cs="Times New Roman"/>
                      <w:szCs w:val="21"/>
                    </w:rPr>
                    <w:t>Ⅳ</w:t>
                  </w:r>
                </w:p>
              </w:tc>
              <w:tc>
                <w:tcPr>
                  <w:tcW w:w="320"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hAnsi="Times New Roman" w:cs="Times New Roman"/>
                    </w:rPr>
                    <w:t>/</w:t>
                  </w:r>
                </w:p>
              </w:tc>
              <w:tc>
                <w:tcPr>
                  <w:tcW w:w="373"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Ⅲ</w:t>
                  </w:r>
                </w:p>
              </w:tc>
              <w:tc>
                <w:tcPr>
                  <w:tcW w:w="411"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szCs w:val="24"/>
                    </w:rPr>
                  </w:pPr>
                  <w:r w:rsidRPr="00617FD9">
                    <w:rPr>
                      <w:rFonts w:ascii="Times New Roman" w:eastAsia="宋体" w:hAnsi="Times New Roman" w:cs="Times New Roman"/>
                      <w:szCs w:val="21"/>
                    </w:rPr>
                    <w:t>Ⅳ</w:t>
                  </w:r>
                </w:p>
              </w:tc>
              <w:tc>
                <w:tcPr>
                  <w:tcW w:w="287"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r w:rsidRPr="00617FD9">
                    <w:rPr>
                      <w:rFonts w:ascii="Times New Roman" w:hAnsi="Times New Roman" w:cs="Times New Roman"/>
                    </w:rPr>
                    <w:t>√</w:t>
                  </w:r>
                </w:p>
              </w:tc>
              <w:tc>
                <w:tcPr>
                  <w:tcW w:w="390"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rPr>
                  </w:pPr>
                  <w:r w:rsidRPr="00617FD9">
                    <w:rPr>
                      <w:rFonts w:ascii="Times New Roman" w:hAnsi="Times New Roman" w:cs="Times New Roman"/>
                    </w:rPr>
                    <w:t>○</w:t>
                  </w:r>
                </w:p>
              </w:tc>
              <w:tc>
                <w:tcPr>
                  <w:tcW w:w="366" w:type="pct"/>
                  <w:tcMar>
                    <w:top w:w="0" w:type="dxa"/>
                    <w:left w:w="28" w:type="dxa"/>
                    <w:bottom w:w="0" w:type="dxa"/>
                    <w:right w:w="28" w:type="dxa"/>
                  </w:tcMar>
                  <w:vAlign w:val="center"/>
                  <w:hideMark/>
                </w:tcPr>
                <w:p w:rsidR="00746F14" w:rsidRPr="00617FD9" w:rsidRDefault="00C23C84" w:rsidP="00C23C84">
                  <w:pPr>
                    <w:adjustRightInd w:val="0"/>
                    <w:snapToGrid w:val="0"/>
                    <w:jc w:val="center"/>
                    <w:rPr>
                      <w:rFonts w:ascii="Times New Roman" w:hAnsi="Times New Roman" w:cs="Times New Roman"/>
                    </w:rPr>
                  </w:pPr>
                  <w:r w:rsidRPr="00617FD9">
                    <w:rPr>
                      <w:rFonts w:ascii="Times New Roman" w:hAnsi="Times New Roman" w:cs="Times New Roman"/>
                    </w:rPr>
                    <w:t>↓</w:t>
                  </w:r>
                </w:p>
              </w:tc>
              <w:tc>
                <w:tcPr>
                  <w:tcW w:w="972" w:type="pct"/>
                  <w:tcMar>
                    <w:top w:w="0" w:type="dxa"/>
                    <w:left w:w="28" w:type="dxa"/>
                    <w:bottom w:w="0" w:type="dxa"/>
                    <w:right w:w="28" w:type="dxa"/>
                  </w:tcMar>
                  <w:vAlign w:val="center"/>
                  <w:hideMark/>
                </w:tcPr>
                <w:p w:rsidR="00746F14" w:rsidRPr="00617FD9" w:rsidRDefault="00746F14" w:rsidP="00C23C84">
                  <w:pPr>
                    <w:adjustRightInd w:val="0"/>
                    <w:snapToGrid w:val="0"/>
                    <w:jc w:val="center"/>
                    <w:rPr>
                      <w:rFonts w:ascii="Times New Roman" w:hAnsi="Times New Roman" w:cs="Times New Roman"/>
                      <w:szCs w:val="24"/>
                    </w:rPr>
                  </w:pPr>
                </w:p>
              </w:tc>
            </w:tr>
            <w:tr w:rsidR="00746F14" w:rsidRPr="00617FD9" w:rsidTr="002E1A98">
              <w:trPr>
                <w:trHeight w:val="227"/>
                <w:jc w:val="center"/>
              </w:trPr>
              <w:tc>
                <w:tcPr>
                  <w:tcW w:w="5000" w:type="pct"/>
                  <w:gridSpan w:val="11"/>
                  <w:vAlign w:val="center"/>
                  <w:hideMark/>
                </w:tcPr>
                <w:p w:rsidR="00746F14" w:rsidRPr="00617FD9" w:rsidRDefault="00746F14" w:rsidP="00C23C84">
                  <w:pPr>
                    <w:adjustRightInd w:val="0"/>
                    <w:snapToGrid w:val="0"/>
                    <w:jc w:val="left"/>
                    <w:rPr>
                      <w:rFonts w:ascii="Times New Roman" w:hAnsi="Times New Roman" w:cs="Times New Roman"/>
                      <w:szCs w:val="24"/>
                    </w:rPr>
                  </w:pPr>
                  <w:r w:rsidRPr="00617FD9">
                    <w:rPr>
                      <w:rFonts w:ascii="Times New Roman" w:hAnsi="Times New Roman" w:cs="Times New Roman"/>
                    </w:rPr>
                    <w:t>注：</w:t>
                  </w:r>
                  <w:r w:rsidRPr="00617FD9">
                    <w:rPr>
                      <w:rFonts w:ascii="Times New Roman" w:hAnsi="Times New Roman" w:cs="Times New Roman"/>
                      <w:lang w:eastAsia="ko-KR"/>
                    </w:rPr>
                    <w:t>“</w:t>
                  </w:r>
                  <w:r w:rsidRPr="00617FD9">
                    <w:rPr>
                      <w:rFonts w:ascii="Times New Roman" w:eastAsia="Batang" w:hAnsi="Times New Roman" w:cs="Times New Roman"/>
                      <w:lang w:eastAsia="ko-KR"/>
                    </w:rPr>
                    <w:t>㉿</w:t>
                  </w:r>
                  <w:r w:rsidRPr="00617FD9">
                    <w:rPr>
                      <w:rFonts w:ascii="Times New Roman" w:hAnsi="Times New Roman" w:cs="Times New Roman"/>
                      <w:lang w:eastAsia="ko-KR"/>
                    </w:rPr>
                    <w:t>”</w:t>
                  </w:r>
                  <w:r w:rsidRPr="00617FD9">
                    <w:rPr>
                      <w:rFonts w:ascii="Times New Roman" w:hAnsi="Times New Roman" w:cs="Times New Roman"/>
                      <w:lang w:eastAsia="ko-KR"/>
                    </w:rPr>
                    <w:t>表示考核断面，</w:t>
                  </w:r>
                  <w:r w:rsidRPr="00617FD9">
                    <w:rPr>
                      <w:rFonts w:ascii="Times New Roman" w:hAnsi="Times New Roman" w:cs="Times New Roman"/>
                      <w:lang w:eastAsia="ko-KR"/>
                    </w:rPr>
                    <w:t>“</w:t>
                  </w:r>
                  <w:r w:rsidRPr="00617FD9">
                    <w:rPr>
                      <w:rFonts w:ascii="Times New Roman" w:hAnsi="Times New Roman" w:cs="Times New Roman"/>
                    </w:rPr>
                    <w:t>/</w:t>
                  </w:r>
                  <w:r w:rsidRPr="00617FD9">
                    <w:rPr>
                      <w:rFonts w:ascii="Times New Roman" w:hAnsi="Times New Roman" w:cs="Times New Roman"/>
                      <w:lang w:eastAsia="ko-KR"/>
                    </w:rPr>
                    <w:t>”</w:t>
                  </w:r>
                  <w:r w:rsidRPr="00617FD9">
                    <w:rPr>
                      <w:rFonts w:ascii="Times New Roman" w:hAnsi="Times New Roman" w:cs="Times New Roman"/>
                      <w:lang w:eastAsia="ko-KR"/>
                    </w:rPr>
                    <w:t>没有监测</w:t>
                  </w:r>
                  <w:r w:rsidRPr="00617FD9">
                    <w:rPr>
                      <w:rFonts w:ascii="Times New Roman" w:hAnsi="Times New Roman" w:cs="Times New Roman"/>
                    </w:rPr>
                    <w:t>。</w:t>
                  </w:r>
                </w:p>
                <w:p w:rsidR="00746F14" w:rsidRPr="00617FD9" w:rsidRDefault="00746F14" w:rsidP="00C23C84">
                  <w:pPr>
                    <w:adjustRightInd w:val="0"/>
                    <w:snapToGrid w:val="0"/>
                    <w:ind w:firstLineChars="200" w:firstLine="420"/>
                    <w:jc w:val="left"/>
                    <w:rPr>
                      <w:rFonts w:ascii="Times New Roman" w:hAnsi="Times New Roman" w:cs="Times New Roman"/>
                    </w:rPr>
                  </w:pPr>
                  <w:r w:rsidRPr="00617FD9">
                    <w:rPr>
                      <w:rFonts w:ascii="Times New Roman" w:hAnsi="Times New Roman" w:cs="Times New Roman"/>
                    </w:rPr>
                    <w:t>“×”</w:t>
                  </w:r>
                  <w:r w:rsidRPr="00617FD9">
                    <w:rPr>
                      <w:rFonts w:ascii="Times New Roman" w:hAnsi="Times New Roman" w:cs="Times New Roman"/>
                    </w:rPr>
                    <w:t>未达到控制目标要求，</w:t>
                  </w:r>
                  <w:r w:rsidRPr="00617FD9">
                    <w:rPr>
                      <w:rFonts w:ascii="Times New Roman" w:hAnsi="Times New Roman" w:cs="Times New Roman"/>
                    </w:rPr>
                    <w:t>“√”</w:t>
                  </w:r>
                  <w:r w:rsidRPr="00617FD9">
                    <w:rPr>
                      <w:rFonts w:ascii="Times New Roman" w:hAnsi="Times New Roman" w:cs="Times New Roman"/>
                    </w:rPr>
                    <w:t>达到控制目标要求。</w:t>
                  </w:r>
                </w:p>
                <w:p w:rsidR="00746F14" w:rsidRPr="00617FD9" w:rsidRDefault="00746F14" w:rsidP="00C23C84">
                  <w:pPr>
                    <w:adjustRightInd w:val="0"/>
                    <w:snapToGrid w:val="0"/>
                    <w:ind w:firstLineChars="200" w:firstLine="420"/>
                    <w:jc w:val="center"/>
                    <w:rPr>
                      <w:rFonts w:ascii="Times New Roman" w:hAnsi="Times New Roman" w:cs="Times New Roman"/>
                      <w:szCs w:val="24"/>
                    </w:rPr>
                  </w:pPr>
                  <w:r w:rsidRPr="00617FD9">
                    <w:rPr>
                      <w:rFonts w:ascii="Times New Roman" w:hAnsi="Times New Roman" w:cs="Times New Roman"/>
                    </w:rPr>
                    <w:t>“↑”</w:t>
                  </w:r>
                  <w:r w:rsidRPr="00617FD9">
                    <w:rPr>
                      <w:rFonts w:ascii="Times New Roman" w:hAnsi="Times New Roman" w:cs="Times New Roman"/>
                    </w:rPr>
                    <w:t>水质好转，</w:t>
                  </w:r>
                  <w:r w:rsidRPr="00617FD9">
                    <w:rPr>
                      <w:rFonts w:ascii="Times New Roman" w:hAnsi="Times New Roman" w:cs="Times New Roman"/>
                    </w:rPr>
                    <w:t>“→”</w:t>
                  </w:r>
                  <w:r w:rsidRPr="00617FD9">
                    <w:rPr>
                      <w:rFonts w:ascii="Times New Roman" w:hAnsi="Times New Roman" w:cs="Times New Roman"/>
                    </w:rPr>
                    <w:t>水质类别没有变化，</w:t>
                  </w:r>
                  <w:r w:rsidRPr="00617FD9">
                    <w:rPr>
                      <w:rFonts w:ascii="Times New Roman" w:hAnsi="Times New Roman" w:cs="Times New Roman"/>
                    </w:rPr>
                    <w:t>“↓”</w:t>
                  </w:r>
                  <w:r w:rsidRPr="00617FD9">
                    <w:rPr>
                      <w:rFonts w:ascii="Times New Roman" w:hAnsi="Times New Roman" w:cs="Times New Roman"/>
                    </w:rPr>
                    <w:t>水质下降，</w:t>
                  </w:r>
                  <w:r w:rsidRPr="00617FD9">
                    <w:rPr>
                      <w:rFonts w:ascii="Times New Roman" w:hAnsi="Times New Roman" w:cs="Times New Roman"/>
                    </w:rPr>
                    <w:t>“○”</w:t>
                  </w:r>
                  <w:r w:rsidRPr="00617FD9">
                    <w:rPr>
                      <w:rFonts w:ascii="Times New Roman" w:hAnsi="Times New Roman" w:cs="Times New Roman"/>
                    </w:rPr>
                    <w:t>没有数据无法比较。</w:t>
                  </w:r>
                </w:p>
              </w:tc>
            </w:tr>
          </w:tbl>
          <w:p w:rsidR="005D7D16" w:rsidRPr="00617FD9" w:rsidRDefault="00746F14" w:rsidP="00746F14">
            <w:pPr>
              <w:pStyle w:val="af2"/>
              <w:keepNext/>
              <w:keepLines/>
              <w:widowControl w:val="0"/>
              <w:spacing w:line="360" w:lineRule="auto"/>
              <w:ind w:firstLineChars="200" w:firstLine="420"/>
              <w:jc w:val="both"/>
              <w:rPr>
                <w:rFonts w:ascii="Times New Roman" w:hAnsi="Times New Roman" w:cs="Times New Roman"/>
                <w:snapToGrid w:val="0"/>
                <w:kern w:val="0"/>
                <w:szCs w:val="24"/>
              </w:rPr>
            </w:pPr>
            <w:r w:rsidRPr="00617FD9">
              <w:rPr>
                <w:rFonts w:ascii="Times New Roman" w:eastAsia="宋体" w:hAnsi="Times New Roman" w:cs="Times New Roman"/>
                <w:sz w:val="21"/>
                <w:szCs w:val="21"/>
              </w:rPr>
              <w:t>根据《</w:t>
            </w:r>
            <w:r w:rsidRPr="00617FD9">
              <w:rPr>
                <w:rFonts w:ascii="Times New Roman" w:eastAsia="宋体" w:hAnsi="Times New Roman" w:cs="Times New Roman"/>
                <w:sz w:val="21"/>
                <w:szCs w:val="21"/>
              </w:rPr>
              <w:t>2022</w:t>
            </w:r>
            <w:r w:rsidRPr="00617FD9">
              <w:rPr>
                <w:rFonts w:ascii="Times New Roman" w:eastAsia="宋体" w:hAnsi="Times New Roman" w:cs="Times New Roman"/>
                <w:sz w:val="21"/>
                <w:szCs w:val="21"/>
              </w:rPr>
              <w:t>年</w:t>
            </w:r>
            <w:r w:rsidR="00C23C84" w:rsidRPr="00617FD9">
              <w:rPr>
                <w:rFonts w:ascii="Times New Roman" w:eastAsia="宋体" w:hAnsi="Times New Roman" w:cs="Times New Roman"/>
                <w:sz w:val="21"/>
                <w:szCs w:val="21"/>
              </w:rPr>
              <w:t>5</w:t>
            </w:r>
            <w:r w:rsidRPr="00617FD9">
              <w:rPr>
                <w:rFonts w:ascii="Times New Roman" w:eastAsia="宋体" w:hAnsi="Times New Roman" w:cs="Times New Roman"/>
                <w:sz w:val="21"/>
                <w:szCs w:val="21"/>
              </w:rPr>
              <w:t>月吉林省江河国控断面水质月报》中相关数据可知，在松花江流域松花江村、镇江口监测断面中，水质均达到水质目标要求。</w:t>
            </w:r>
          </w:p>
          <w:p w:rsidR="005D7D16" w:rsidRPr="00617FD9" w:rsidRDefault="00C20F47">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、声环境</w:t>
            </w:r>
          </w:p>
          <w:p w:rsidR="005D7D16" w:rsidRPr="00617FD9" w:rsidRDefault="00C20F47" w:rsidP="00C23C84">
            <w:pPr>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根据《建设项目环境影响报告表编制技术指南》（污染影响类）：声环境。厂界外周边</w:t>
            </w:r>
            <w:r w:rsidRPr="00617FD9">
              <w:rPr>
                <w:rFonts w:ascii="Times New Roman" w:eastAsia="宋体" w:hAnsi="Times New Roman" w:cs="Times New Roman"/>
                <w:bCs/>
                <w:kern w:val="0"/>
                <w:szCs w:val="21"/>
              </w:rPr>
              <w:t>50</w:t>
            </w:r>
            <w:r w:rsidRPr="00617FD9">
              <w:rPr>
                <w:rFonts w:ascii="Times New Roman" w:eastAsia="宋体" w:hAnsi="Times New Roman" w:cs="Times New Roman"/>
                <w:bCs/>
                <w:kern w:val="0"/>
                <w:szCs w:val="21"/>
              </w:rPr>
              <w:t>米范围内存在声环境保护目标的建设项目，应监测保护目标声环境质量现状并评价达标情况，本项目厂界外</w:t>
            </w:r>
            <w:r w:rsidRPr="00617FD9">
              <w:rPr>
                <w:rFonts w:ascii="Times New Roman" w:eastAsia="宋体" w:hAnsi="Times New Roman" w:cs="Times New Roman"/>
                <w:bCs/>
                <w:kern w:val="0"/>
                <w:szCs w:val="21"/>
              </w:rPr>
              <w:t>50m</w:t>
            </w:r>
            <w:r w:rsidRPr="00617FD9">
              <w:rPr>
                <w:rFonts w:ascii="Times New Roman" w:eastAsia="宋体" w:hAnsi="Times New Roman" w:cs="Times New Roman"/>
                <w:bCs/>
                <w:kern w:val="0"/>
                <w:szCs w:val="21"/>
              </w:rPr>
              <w:t>范围内无声环境保护目标。</w:t>
            </w:r>
          </w:p>
          <w:p w:rsidR="005D7D16" w:rsidRPr="00617FD9" w:rsidRDefault="00C20F47" w:rsidP="00053229">
            <w:pPr>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w:t>
            </w:r>
            <w:r w:rsidRPr="00617FD9">
              <w:rPr>
                <w:rFonts w:ascii="Times New Roman" w:eastAsia="宋体" w:hAnsi="Times New Roman" w:cs="Times New Roman"/>
                <w:bCs/>
                <w:kern w:val="0"/>
                <w:szCs w:val="21"/>
              </w:rPr>
              <w:t>1</w:t>
            </w:r>
            <w:r w:rsidRPr="00617FD9">
              <w:rPr>
                <w:rFonts w:ascii="Times New Roman" w:eastAsia="宋体" w:hAnsi="Times New Roman" w:cs="Times New Roman"/>
                <w:bCs/>
                <w:kern w:val="0"/>
                <w:szCs w:val="21"/>
              </w:rPr>
              <w:t>）监测点位布设</w:t>
            </w:r>
          </w:p>
          <w:p w:rsidR="005D7D16" w:rsidRPr="00617FD9" w:rsidRDefault="00C20F47" w:rsidP="00053229">
            <w:pPr>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本环评根据项目建设位置和周围环境状况，本次共布设</w:t>
            </w:r>
            <w:r w:rsidRPr="00617FD9">
              <w:rPr>
                <w:rFonts w:ascii="Times New Roman" w:eastAsia="宋体" w:hAnsi="Times New Roman" w:cs="Times New Roman"/>
                <w:bCs/>
                <w:kern w:val="0"/>
                <w:szCs w:val="21"/>
              </w:rPr>
              <w:t>4</w:t>
            </w:r>
            <w:r w:rsidRPr="00617FD9">
              <w:rPr>
                <w:rFonts w:ascii="Times New Roman" w:eastAsia="宋体" w:hAnsi="Times New Roman" w:cs="Times New Roman"/>
                <w:bCs/>
                <w:kern w:val="0"/>
                <w:szCs w:val="21"/>
              </w:rPr>
              <w:t>个噪声监测点位，详见下表</w:t>
            </w:r>
            <w:r w:rsidRPr="00617FD9">
              <w:rPr>
                <w:rFonts w:ascii="Times New Roman" w:eastAsia="宋体" w:hAnsi="Times New Roman" w:cs="Times New Roman"/>
                <w:bCs/>
                <w:kern w:val="0"/>
                <w:szCs w:val="21"/>
              </w:rPr>
              <w:t>3-</w:t>
            </w:r>
            <w:r w:rsidR="00967EF0" w:rsidRPr="00617FD9">
              <w:rPr>
                <w:rFonts w:ascii="Times New Roman" w:eastAsia="宋体" w:hAnsi="Times New Roman" w:cs="Times New Roman"/>
                <w:bCs/>
                <w:kern w:val="0"/>
                <w:szCs w:val="21"/>
              </w:rPr>
              <w:t>5</w:t>
            </w:r>
            <w:r w:rsidRPr="00617FD9">
              <w:rPr>
                <w:rFonts w:ascii="Times New Roman" w:eastAsia="宋体" w:hAnsi="Times New Roman" w:cs="Times New Roman"/>
                <w:bCs/>
                <w:kern w:val="0"/>
                <w:szCs w:val="21"/>
              </w:rPr>
              <w:t>及附图。</w:t>
            </w:r>
          </w:p>
          <w:p w:rsidR="005D7D16" w:rsidRPr="00617FD9" w:rsidRDefault="00C20F47"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967EF0" w:rsidRPr="00617FD9">
              <w:rPr>
                <w:rFonts w:ascii="Times New Roman" w:hAnsi="Times New Roman" w:cs="Times New Roman"/>
                <w:b/>
              </w:rPr>
              <w:t xml:space="preserve">5   </w:t>
            </w:r>
            <w:r w:rsidRPr="00617FD9">
              <w:rPr>
                <w:rFonts w:ascii="Times New Roman" w:hAnsi="Times New Roman" w:cs="Times New Roman"/>
                <w:b/>
              </w:rPr>
              <w:t>噪声监测点布设情况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988"/>
              <w:gridCol w:w="3181"/>
              <w:gridCol w:w="3208"/>
            </w:tblGrid>
            <w:tr w:rsidR="005D7D16" w:rsidRPr="00617FD9" w:rsidTr="002E1A98">
              <w:trPr>
                <w:trHeight w:val="227"/>
                <w:jc w:val="center"/>
              </w:trPr>
              <w:tc>
                <w:tcPr>
                  <w:tcW w:w="670"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lastRenderedPageBreak/>
                    <w:t>序号</w:t>
                  </w:r>
                </w:p>
              </w:tc>
              <w:tc>
                <w:tcPr>
                  <w:tcW w:w="2156"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监测点名称</w:t>
                  </w:r>
                </w:p>
              </w:tc>
              <w:tc>
                <w:tcPr>
                  <w:tcW w:w="2174"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布设目的</w:t>
                  </w:r>
                </w:p>
              </w:tc>
            </w:tr>
            <w:tr w:rsidR="005D7D16" w:rsidRPr="00617FD9" w:rsidTr="002E1A98">
              <w:trPr>
                <w:trHeight w:val="227"/>
                <w:jc w:val="center"/>
              </w:trPr>
              <w:tc>
                <w:tcPr>
                  <w:tcW w:w="670"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1</w:t>
                  </w:r>
                  <w:r w:rsidRPr="00617FD9">
                    <w:rPr>
                      <w:rFonts w:ascii="Times New Roman" w:eastAsia="宋体" w:hAnsi="Times New Roman" w:cs="Times New Roman"/>
                      <w:szCs w:val="21"/>
                      <w:vertAlign w:val="superscript"/>
                    </w:rPr>
                    <w:t>#</w:t>
                  </w:r>
                </w:p>
              </w:tc>
              <w:tc>
                <w:tcPr>
                  <w:tcW w:w="2156"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东厂界外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2174" w:type="pct"/>
                  <w:vMerge w:val="restar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了解项目所在区域声环境质量</w:t>
                  </w:r>
                </w:p>
              </w:tc>
            </w:tr>
            <w:tr w:rsidR="005D7D16" w:rsidRPr="00617FD9" w:rsidTr="002E1A98">
              <w:trPr>
                <w:trHeight w:val="227"/>
                <w:jc w:val="center"/>
              </w:trPr>
              <w:tc>
                <w:tcPr>
                  <w:tcW w:w="670"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2</w:t>
                  </w:r>
                  <w:r w:rsidRPr="00617FD9">
                    <w:rPr>
                      <w:rFonts w:ascii="Times New Roman" w:eastAsia="宋体" w:hAnsi="Times New Roman" w:cs="Times New Roman"/>
                      <w:szCs w:val="21"/>
                      <w:vertAlign w:val="superscript"/>
                    </w:rPr>
                    <w:t>#</w:t>
                  </w:r>
                </w:p>
              </w:tc>
              <w:tc>
                <w:tcPr>
                  <w:tcW w:w="2156"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南厂界外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2174" w:type="pct"/>
                  <w:vMerge/>
                  <w:vAlign w:val="center"/>
                </w:tcPr>
                <w:p w:rsidR="005D7D16" w:rsidRPr="00617FD9" w:rsidRDefault="005D7D16">
                  <w:pPr>
                    <w:widowControl/>
                    <w:jc w:val="left"/>
                    <w:rPr>
                      <w:rFonts w:ascii="Times New Roman" w:eastAsia="宋体" w:hAnsi="Times New Roman" w:cs="Times New Roman"/>
                      <w:szCs w:val="21"/>
                    </w:rPr>
                  </w:pPr>
                </w:p>
              </w:tc>
            </w:tr>
            <w:tr w:rsidR="005D7D16" w:rsidRPr="00617FD9" w:rsidTr="002E1A98">
              <w:trPr>
                <w:trHeight w:val="227"/>
                <w:jc w:val="center"/>
              </w:trPr>
              <w:tc>
                <w:tcPr>
                  <w:tcW w:w="670"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3</w:t>
                  </w:r>
                  <w:r w:rsidRPr="00617FD9">
                    <w:rPr>
                      <w:rFonts w:ascii="Times New Roman" w:eastAsia="宋体" w:hAnsi="Times New Roman" w:cs="Times New Roman"/>
                      <w:szCs w:val="21"/>
                      <w:vertAlign w:val="superscript"/>
                    </w:rPr>
                    <w:t>#</w:t>
                  </w:r>
                </w:p>
              </w:tc>
              <w:tc>
                <w:tcPr>
                  <w:tcW w:w="2156"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西厂界外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2174" w:type="pct"/>
                  <w:vMerge/>
                  <w:vAlign w:val="center"/>
                </w:tcPr>
                <w:p w:rsidR="005D7D16" w:rsidRPr="00617FD9" w:rsidRDefault="005D7D16">
                  <w:pPr>
                    <w:widowControl/>
                    <w:jc w:val="left"/>
                    <w:rPr>
                      <w:rFonts w:ascii="Times New Roman" w:eastAsia="宋体" w:hAnsi="Times New Roman" w:cs="Times New Roman"/>
                      <w:szCs w:val="21"/>
                    </w:rPr>
                  </w:pPr>
                </w:p>
              </w:tc>
            </w:tr>
            <w:tr w:rsidR="005D7D16" w:rsidRPr="00617FD9" w:rsidTr="002E1A98">
              <w:trPr>
                <w:trHeight w:val="227"/>
                <w:jc w:val="center"/>
              </w:trPr>
              <w:tc>
                <w:tcPr>
                  <w:tcW w:w="670"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1"/>
                    </w:rPr>
                    <w:t>4</w:t>
                  </w:r>
                  <w:r w:rsidRPr="00617FD9">
                    <w:rPr>
                      <w:rFonts w:ascii="Times New Roman" w:eastAsia="宋体" w:hAnsi="Times New Roman" w:cs="Times New Roman"/>
                      <w:szCs w:val="21"/>
                      <w:vertAlign w:val="superscript"/>
                    </w:rPr>
                    <w:t>#</w:t>
                  </w:r>
                </w:p>
              </w:tc>
              <w:tc>
                <w:tcPr>
                  <w:tcW w:w="2156" w:type="pct"/>
                  <w:vAlign w:val="center"/>
                </w:tcPr>
                <w:p w:rsidR="005D7D16" w:rsidRPr="00617FD9" w:rsidRDefault="00C20F47">
                  <w:pPr>
                    <w:jc w:val="center"/>
                    <w:rPr>
                      <w:rFonts w:ascii="Times New Roman" w:eastAsia="宋体" w:hAnsi="Times New Roman" w:cs="Times New Roman"/>
                      <w:szCs w:val="21"/>
                    </w:rPr>
                  </w:pPr>
                  <w:r w:rsidRPr="00617FD9">
                    <w:rPr>
                      <w:rFonts w:ascii="Times New Roman" w:eastAsia="宋体" w:hAnsi="Times New Roman" w:cs="Times New Roman"/>
                      <w:szCs w:val="24"/>
                    </w:rPr>
                    <w:t>北厂界外</w:t>
                  </w:r>
                  <w:r w:rsidRPr="00617FD9">
                    <w:rPr>
                      <w:rFonts w:ascii="Times New Roman" w:eastAsia="宋体" w:hAnsi="Times New Roman" w:cs="Times New Roman"/>
                      <w:szCs w:val="24"/>
                    </w:rPr>
                    <w:t>1m</w:t>
                  </w:r>
                  <w:r w:rsidRPr="00617FD9">
                    <w:rPr>
                      <w:rFonts w:ascii="Times New Roman" w:eastAsia="宋体" w:hAnsi="Times New Roman" w:cs="Times New Roman"/>
                      <w:szCs w:val="24"/>
                    </w:rPr>
                    <w:t>处</w:t>
                  </w:r>
                </w:p>
              </w:tc>
              <w:tc>
                <w:tcPr>
                  <w:tcW w:w="2174" w:type="pct"/>
                  <w:vMerge/>
                  <w:vAlign w:val="center"/>
                </w:tcPr>
                <w:p w:rsidR="005D7D16" w:rsidRPr="00617FD9" w:rsidRDefault="005D7D16">
                  <w:pPr>
                    <w:widowControl/>
                    <w:jc w:val="left"/>
                    <w:rPr>
                      <w:rFonts w:ascii="Times New Roman" w:eastAsia="宋体" w:hAnsi="Times New Roman" w:cs="Times New Roman"/>
                      <w:szCs w:val="21"/>
                    </w:rPr>
                  </w:pPr>
                </w:p>
              </w:tc>
            </w:tr>
          </w:tbl>
          <w:p w:rsidR="005D7D16" w:rsidRPr="00617FD9" w:rsidRDefault="00C20F47" w:rsidP="00967EF0">
            <w:pPr>
              <w:adjustRightInd w:val="0"/>
              <w:snapToGrid w:val="0"/>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w:t>
            </w:r>
            <w:r w:rsidRPr="00617FD9">
              <w:rPr>
                <w:rFonts w:ascii="Times New Roman" w:eastAsia="宋体" w:hAnsi="Times New Roman" w:cs="Times New Roman"/>
                <w:bCs/>
                <w:kern w:val="0"/>
                <w:szCs w:val="21"/>
              </w:rPr>
              <w:t>2</w:t>
            </w:r>
            <w:r w:rsidRPr="00617FD9">
              <w:rPr>
                <w:rFonts w:ascii="Times New Roman" w:eastAsia="宋体" w:hAnsi="Times New Roman" w:cs="Times New Roman"/>
                <w:bCs/>
                <w:kern w:val="0"/>
                <w:szCs w:val="21"/>
              </w:rPr>
              <w:t>）监测单位及时间</w:t>
            </w:r>
          </w:p>
          <w:p w:rsidR="005D7D16" w:rsidRPr="00617FD9" w:rsidRDefault="00154EDF" w:rsidP="00154EDF">
            <w:pPr>
              <w:shd w:val="clear" w:color="auto" w:fill="FFFFFF"/>
              <w:adjustRightInd w:val="0"/>
              <w:snapToGrid w:val="0"/>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hint="eastAsia"/>
                <w:bCs/>
                <w:kern w:val="0"/>
                <w:szCs w:val="21"/>
              </w:rPr>
              <w:t>吉林省鑫誉环境检测有限公司</w:t>
            </w:r>
            <w:r w:rsidR="00C20F47" w:rsidRPr="00617FD9">
              <w:rPr>
                <w:rFonts w:ascii="Times New Roman" w:eastAsia="宋体" w:hAnsi="Times New Roman" w:cs="Times New Roman"/>
                <w:bCs/>
                <w:kern w:val="0"/>
                <w:szCs w:val="21"/>
              </w:rPr>
              <w:t>于</w:t>
            </w:r>
            <w:r w:rsidR="00C20F47" w:rsidRPr="00617FD9">
              <w:rPr>
                <w:rFonts w:ascii="Times New Roman" w:eastAsia="宋体" w:hAnsi="Times New Roman" w:cs="Times New Roman"/>
                <w:bCs/>
                <w:kern w:val="0"/>
                <w:szCs w:val="21"/>
              </w:rPr>
              <w:t>202</w:t>
            </w:r>
            <w:r w:rsidR="00967EF0" w:rsidRPr="00617FD9">
              <w:rPr>
                <w:rFonts w:ascii="Times New Roman" w:eastAsia="宋体" w:hAnsi="Times New Roman" w:cs="Times New Roman"/>
                <w:bCs/>
                <w:kern w:val="0"/>
                <w:szCs w:val="21"/>
              </w:rPr>
              <w:t>2</w:t>
            </w:r>
            <w:r w:rsidR="00C20F47" w:rsidRPr="00617FD9">
              <w:rPr>
                <w:rFonts w:ascii="Times New Roman" w:eastAsia="宋体" w:hAnsi="Times New Roman" w:cs="Times New Roman"/>
                <w:bCs/>
                <w:kern w:val="0"/>
                <w:szCs w:val="21"/>
              </w:rPr>
              <w:t>年</w:t>
            </w:r>
            <w:r w:rsidRPr="00617FD9">
              <w:rPr>
                <w:rFonts w:ascii="Times New Roman" w:eastAsia="宋体" w:hAnsi="Times New Roman" w:cs="Times New Roman" w:hint="eastAsia"/>
                <w:bCs/>
                <w:kern w:val="0"/>
                <w:szCs w:val="21"/>
              </w:rPr>
              <w:t>7</w:t>
            </w:r>
            <w:r w:rsidR="00C20F47" w:rsidRPr="00617FD9">
              <w:rPr>
                <w:rFonts w:ascii="Times New Roman" w:eastAsia="宋体" w:hAnsi="Times New Roman" w:cs="Times New Roman"/>
                <w:bCs/>
                <w:kern w:val="0"/>
                <w:szCs w:val="21"/>
              </w:rPr>
              <w:t>月</w:t>
            </w:r>
            <w:r w:rsidRPr="00617FD9">
              <w:rPr>
                <w:rFonts w:ascii="Times New Roman" w:eastAsia="宋体" w:hAnsi="Times New Roman" w:cs="Times New Roman" w:hint="eastAsia"/>
                <w:bCs/>
                <w:kern w:val="0"/>
                <w:szCs w:val="21"/>
              </w:rPr>
              <w:t>2</w:t>
            </w:r>
            <w:r w:rsidR="00C20F47" w:rsidRPr="00617FD9">
              <w:rPr>
                <w:rFonts w:ascii="Times New Roman" w:eastAsia="宋体" w:hAnsi="Times New Roman" w:cs="Times New Roman"/>
                <w:bCs/>
                <w:kern w:val="0"/>
                <w:szCs w:val="21"/>
              </w:rPr>
              <w:t>日对监测点进行的现状监测</w:t>
            </w:r>
            <w:r w:rsidR="00C20F47" w:rsidRPr="00617FD9">
              <w:rPr>
                <w:rFonts w:ascii="Times New Roman" w:eastAsia="宋体" w:hAnsi="Times New Roman" w:cs="Times New Roman"/>
                <w:kern w:val="0"/>
                <w:szCs w:val="21"/>
              </w:rPr>
              <w:t>，分昼夜进行监测</w:t>
            </w:r>
            <w:r w:rsidR="00C20F47" w:rsidRPr="00617FD9">
              <w:rPr>
                <w:rFonts w:ascii="Times New Roman" w:eastAsia="宋体" w:hAnsi="Times New Roman" w:cs="Times New Roman"/>
                <w:bCs/>
                <w:kern w:val="0"/>
                <w:szCs w:val="21"/>
              </w:rPr>
              <w:t>。</w:t>
            </w:r>
          </w:p>
          <w:p w:rsidR="005D7D16" w:rsidRPr="00617FD9" w:rsidRDefault="00C20F47" w:rsidP="00967EF0">
            <w:pPr>
              <w:shd w:val="clear" w:color="auto" w:fill="FFFFFF"/>
              <w:adjustRightInd w:val="0"/>
              <w:snapToGrid w:val="0"/>
              <w:spacing w:line="360" w:lineRule="auto"/>
              <w:ind w:firstLineChars="200" w:firstLine="420"/>
              <w:rPr>
                <w:rFonts w:ascii="Times New Roman" w:eastAsia="宋体" w:hAnsi="Times New Roman" w:cs="Times New Roman"/>
                <w:bCs/>
                <w:kern w:val="0"/>
                <w:szCs w:val="21"/>
              </w:rPr>
            </w:pPr>
            <w:r w:rsidRPr="00617FD9">
              <w:rPr>
                <w:rFonts w:ascii="Times New Roman" w:eastAsia="宋体" w:hAnsi="Times New Roman" w:cs="Times New Roman"/>
                <w:bCs/>
                <w:kern w:val="0"/>
                <w:szCs w:val="21"/>
              </w:rPr>
              <w:t>（</w:t>
            </w:r>
            <w:r w:rsidRPr="00617FD9">
              <w:rPr>
                <w:rFonts w:ascii="Times New Roman" w:eastAsia="宋体" w:hAnsi="Times New Roman" w:cs="Times New Roman"/>
                <w:bCs/>
                <w:kern w:val="0"/>
                <w:szCs w:val="21"/>
              </w:rPr>
              <w:t>3</w:t>
            </w:r>
            <w:r w:rsidRPr="00617FD9">
              <w:rPr>
                <w:rFonts w:ascii="Times New Roman" w:eastAsia="宋体" w:hAnsi="Times New Roman" w:cs="Times New Roman"/>
                <w:bCs/>
                <w:kern w:val="0"/>
                <w:szCs w:val="21"/>
              </w:rPr>
              <w:t>）评价标准及方法</w:t>
            </w:r>
          </w:p>
          <w:p w:rsidR="005D7D16" w:rsidRPr="00617FD9" w:rsidRDefault="00967EF0" w:rsidP="00967EF0">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iCs/>
                <w:kern w:val="0"/>
                <w:szCs w:val="21"/>
              </w:rPr>
              <w:t>根据长春市声环境质量功能区划图，本项目所在区域环境噪声执行《声环境质量标准》（</w:t>
            </w:r>
            <w:r w:rsidRPr="00617FD9">
              <w:rPr>
                <w:rFonts w:ascii="Times New Roman" w:eastAsia="宋体" w:hAnsi="Times New Roman" w:cs="Times New Roman"/>
                <w:iCs/>
                <w:kern w:val="0"/>
                <w:szCs w:val="21"/>
              </w:rPr>
              <w:t>GB3096-2008</w:t>
            </w:r>
            <w:r w:rsidRPr="00617FD9">
              <w:rPr>
                <w:rFonts w:ascii="Times New Roman" w:eastAsia="宋体" w:hAnsi="Times New Roman" w:cs="Times New Roman"/>
                <w:iCs/>
                <w:kern w:val="0"/>
                <w:szCs w:val="21"/>
              </w:rPr>
              <w:t>）中的</w:t>
            </w:r>
            <w:r w:rsidR="00A70E9A">
              <w:rPr>
                <w:rFonts w:ascii="Times New Roman" w:eastAsia="宋体" w:hAnsi="Times New Roman" w:cs="Times New Roman" w:hint="eastAsia"/>
                <w:iCs/>
                <w:kern w:val="0"/>
                <w:szCs w:val="21"/>
              </w:rPr>
              <w:t>2</w:t>
            </w:r>
            <w:r w:rsidR="004C092B">
              <w:rPr>
                <w:rFonts w:ascii="Times New Roman" w:eastAsia="宋体" w:hAnsi="Times New Roman" w:cs="Times New Roman"/>
                <w:iCs/>
                <w:kern w:val="0"/>
                <w:szCs w:val="21"/>
              </w:rPr>
              <w:t>类区</w:t>
            </w:r>
            <w:r w:rsidRPr="00617FD9">
              <w:rPr>
                <w:rFonts w:ascii="Times New Roman" w:eastAsia="宋体" w:hAnsi="Times New Roman" w:cs="Times New Roman"/>
                <w:iCs/>
                <w:kern w:val="0"/>
                <w:szCs w:val="21"/>
              </w:rPr>
              <w:t>及</w:t>
            </w:r>
            <w:r w:rsidRPr="00617FD9">
              <w:rPr>
                <w:rFonts w:ascii="Times New Roman" w:eastAsia="宋体" w:hAnsi="Times New Roman" w:cs="Times New Roman"/>
                <w:iCs/>
                <w:kern w:val="0"/>
                <w:szCs w:val="21"/>
              </w:rPr>
              <w:t>4a</w:t>
            </w:r>
            <w:r w:rsidRPr="00617FD9">
              <w:rPr>
                <w:rFonts w:ascii="Times New Roman" w:eastAsia="宋体" w:hAnsi="Times New Roman" w:cs="Times New Roman"/>
                <w:iCs/>
                <w:kern w:val="0"/>
                <w:szCs w:val="21"/>
              </w:rPr>
              <w:t>类区标准，其中厂界南侧执行</w:t>
            </w:r>
            <w:r w:rsidRPr="00617FD9">
              <w:rPr>
                <w:rFonts w:ascii="Times New Roman" w:eastAsia="宋体" w:hAnsi="Times New Roman" w:cs="Times New Roman"/>
                <w:iCs/>
                <w:kern w:val="0"/>
                <w:szCs w:val="21"/>
              </w:rPr>
              <w:t xml:space="preserve">4a </w:t>
            </w:r>
            <w:r w:rsidRPr="00617FD9">
              <w:rPr>
                <w:rFonts w:ascii="Times New Roman" w:eastAsia="宋体" w:hAnsi="Times New Roman" w:cs="Times New Roman"/>
                <w:iCs/>
                <w:kern w:val="0"/>
                <w:szCs w:val="21"/>
              </w:rPr>
              <w:t>类区标准。</w:t>
            </w:r>
          </w:p>
          <w:p w:rsidR="005D7D16" w:rsidRPr="00617FD9" w:rsidRDefault="00C20F47" w:rsidP="00967EF0">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采用直接比较法评价声环境质量现状。</w:t>
            </w:r>
          </w:p>
          <w:p w:rsidR="005D7D16" w:rsidRPr="00617FD9" w:rsidRDefault="00C20F47" w:rsidP="00967EF0">
            <w:pPr>
              <w:shd w:val="clear" w:color="auto" w:fill="FFFFFF"/>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4</w:t>
            </w:r>
            <w:r w:rsidRPr="00617FD9">
              <w:rPr>
                <w:rFonts w:ascii="Times New Roman" w:eastAsia="宋体" w:hAnsi="Times New Roman" w:cs="Times New Roman"/>
                <w:kern w:val="0"/>
                <w:szCs w:val="21"/>
              </w:rPr>
              <w:t>）评价结论</w:t>
            </w:r>
          </w:p>
          <w:p w:rsidR="005D7D16" w:rsidRPr="00617FD9" w:rsidRDefault="00C20F47" w:rsidP="00967EF0">
            <w:pPr>
              <w:shd w:val="clear" w:color="auto" w:fill="FFFFFF"/>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环境噪声监测结果见下表</w:t>
            </w:r>
            <w:r w:rsidRPr="00617FD9">
              <w:rPr>
                <w:rFonts w:ascii="Times New Roman" w:eastAsia="宋体" w:hAnsi="Times New Roman" w:cs="Times New Roman"/>
                <w:kern w:val="0"/>
                <w:szCs w:val="21"/>
              </w:rPr>
              <w:t>3-</w:t>
            </w:r>
            <w:r w:rsidR="00E4299D" w:rsidRPr="00617FD9">
              <w:rPr>
                <w:rFonts w:ascii="Times New Roman" w:eastAsia="宋体" w:hAnsi="Times New Roman" w:cs="Times New Roman"/>
                <w:kern w:val="0"/>
                <w:szCs w:val="21"/>
              </w:rPr>
              <w:t>6</w:t>
            </w:r>
            <w:r w:rsidRPr="00617FD9">
              <w:rPr>
                <w:rFonts w:ascii="Times New Roman" w:eastAsia="宋体" w:hAnsi="Times New Roman" w:cs="Times New Roman"/>
                <w:kern w:val="0"/>
                <w:szCs w:val="21"/>
              </w:rPr>
              <w:t>。</w:t>
            </w:r>
          </w:p>
          <w:p w:rsidR="005D7D16" w:rsidRPr="00617FD9" w:rsidRDefault="00C20F47"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685E27" w:rsidRPr="00617FD9">
              <w:rPr>
                <w:rFonts w:ascii="Times New Roman" w:hAnsi="Times New Roman" w:cs="Times New Roman"/>
                <w:b/>
              </w:rPr>
              <w:t xml:space="preserve">6   </w:t>
            </w:r>
            <w:r w:rsidRPr="00617FD9">
              <w:rPr>
                <w:rFonts w:ascii="Times New Roman" w:hAnsi="Times New Roman" w:cs="Times New Roman"/>
                <w:b/>
              </w:rPr>
              <w:t>噪声监测结果</w:t>
            </w:r>
            <w:r w:rsidRPr="00617FD9">
              <w:rPr>
                <w:rFonts w:ascii="Times New Roman" w:hAnsi="Times New Roman" w:cs="Times New Roman"/>
                <w:b/>
              </w:rPr>
              <w:t xml:space="preserve">    </w:t>
            </w:r>
            <w:r w:rsidRPr="00617FD9">
              <w:rPr>
                <w:rFonts w:ascii="Times New Roman" w:hAnsi="Times New Roman" w:cs="Times New Roman"/>
                <w:b/>
              </w:rPr>
              <w:t>单位：</w:t>
            </w:r>
            <w:r w:rsidRPr="00617FD9">
              <w:rPr>
                <w:rFonts w:ascii="Times New Roman" w:hAnsi="Times New Roman" w:cs="Times New Roman"/>
                <w:b/>
              </w:rPr>
              <w:t>dB(A)</w:t>
            </w:r>
          </w:p>
          <w:tbl>
            <w:tblPr>
              <w:tblW w:w="5000" w:type="pct"/>
              <w:tblBorders>
                <w:top w:val="single" w:sz="12" w:space="0" w:color="auto"/>
                <w:left w:val="single" w:sz="2" w:space="0" w:color="FFFFFF"/>
                <w:bottom w:val="single" w:sz="12" w:space="0" w:color="auto"/>
                <w:right w:val="single" w:sz="4" w:space="0" w:color="FFFFFF"/>
                <w:insideH w:val="outset" w:sz="6" w:space="0" w:color="auto"/>
                <w:insideV w:val="outset" w:sz="6" w:space="0" w:color="auto"/>
              </w:tblBorders>
              <w:tblLook w:val="04A0"/>
            </w:tblPr>
            <w:tblGrid>
              <w:gridCol w:w="874"/>
              <w:gridCol w:w="2911"/>
              <w:gridCol w:w="1192"/>
              <w:gridCol w:w="1192"/>
              <w:gridCol w:w="1200"/>
            </w:tblGrid>
            <w:tr w:rsidR="005D7D16" w:rsidRPr="00617FD9" w:rsidTr="002E1A98">
              <w:trPr>
                <w:cantSplit/>
                <w:trHeight w:val="198"/>
              </w:trPr>
              <w:tc>
                <w:tcPr>
                  <w:tcW w:w="2568" w:type="pct"/>
                  <w:gridSpan w:val="2"/>
                  <w:vAlign w:val="center"/>
                </w:tcPr>
                <w:p w:rsidR="005D7D16" w:rsidRPr="00617FD9" w:rsidRDefault="00C20F47"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监测点</w:t>
                  </w:r>
                </w:p>
              </w:tc>
              <w:tc>
                <w:tcPr>
                  <w:tcW w:w="809" w:type="pct"/>
                  <w:vAlign w:val="center"/>
                </w:tcPr>
                <w:p w:rsidR="005D7D16" w:rsidRPr="00617FD9" w:rsidRDefault="00C20F47"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监测时间</w:t>
                  </w:r>
                </w:p>
              </w:tc>
              <w:tc>
                <w:tcPr>
                  <w:tcW w:w="809" w:type="pct"/>
                  <w:vAlign w:val="center"/>
                </w:tcPr>
                <w:p w:rsidR="005D7D16" w:rsidRPr="00617FD9" w:rsidRDefault="00C20F47" w:rsidP="002E1A98">
                  <w:pPr>
                    <w:adjustRightInd w:val="0"/>
                    <w:snapToGrid w:val="0"/>
                    <w:jc w:val="center"/>
                    <w:rPr>
                      <w:rFonts w:ascii="Times New Roman" w:eastAsia="宋体" w:hAnsi="Times New Roman" w:cs="Times New Roman"/>
                      <w:iCs/>
                      <w:szCs w:val="21"/>
                    </w:rPr>
                  </w:pPr>
                  <w:r w:rsidRPr="00617FD9">
                    <w:rPr>
                      <w:rFonts w:ascii="Times New Roman" w:eastAsia="宋体" w:hAnsi="Times New Roman" w:cs="Times New Roman"/>
                      <w:szCs w:val="21"/>
                    </w:rPr>
                    <w:t>昼间</w:t>
                  </w:r>
                </w:p>
              </w:tc>
              <w:tc>
                <w:tcPr>
                  <w:tcW w:w="814" w:type="pct"/>
                  <w:vAlign w:val="center"/>
                </w:tcPr>
                <w:p w:rsidR="005D7D16" w:rsidRPr="00617FD9" w:rsidRDefault="00C20F47"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夜间</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1</w:t>
                  </w:r>
                  <w:r w:rsidRPr="00617FD9">
                    <w:rPr>
                      <w:rFonts w:ascii="Times New Roman" w:eastAsia="宋体" w:hAnsi="Times New Roman" w:cs="Times New Roman"/>
                      <w:szCs w:val="21"/>
                      <w:vertAlign w:val="superscript"/>
                    </w:rPr>
                    <w:t>＃</w:t>
                  </w:r>
                </w:p>
              </w:tc>
              <w:tc>
                <w:tcPr>
                  <w:tcW w:w="1975"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东厂界外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809" w:type="pct"/>
                  <w:vMerge w:val="restart"/>
                  <w:vAlign w:val="center"/>
                </w:tcPr>
                <w:p w:rsidR="00AD11CF" w:rsidRPr="00617FD9" w:rsidRDefault="00AD11CF" w:rsidP="002E1A98">
                  <w:pPr>
                    <w:adjustRightInd w:val="0"/>
                    <w:snapToGrid w:val="0"/>
                    <w:jc w:val="center"/>
                    <w:rPr>
                      <w:rFonts w:ascii="Times New Roman" w:eastAsia="宋体" w:hAnsi="Times New Roman" w:cs="Times New Roman"/>
                      <w:iCs/>
                      <w:szCs w:val="21"/>
                    </w:rPr>
                  </w:pPr>
                  <w:r w:rsidRPr="00617FD9">
                    <w:rPr>
                      <w:rFonts w:ascii="Times New Roman" w:eastAsia="宋体" w:hAnsi="Times New Roman" w:cs="Times New Roman"/>
                      <w:iCs/>
                      <w:szCs w:val="21"/>
                    </w:rPr>
                    <w:t>2022.6.3</w:t>
                  </w:r>
                </w:p>
              </w:tc>
              <w:tc>
                <w:tcPr>
                  <w:tcW w:w="809"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52</w:t>
                  </w:r>
                </w:p>
              </w:tc>
              <w:tc>
                <w:tcPr>
                  <w:tcW w:w="814"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43</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标准值</w:t>
                  </w:r>
                </w:p>
              </w:tc>
              <w:tc>
                <w:tcPr>
                  <w:tcW w:w="1975" w:type="pct"/>
                  <w:vAlign w:val="center"/>
                </w:tcPr>
                <w:p w:rsidR="00AD11CF" w:rsidRPr="00617FD9" w:rsidRDefault="00A70E9A" w:rsidP="002E1A98">
                  <w:pPr>
                    <w:shd w:val="clear" w:color="auto" w:fill="FFFFFF"/>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r w:rsidR="00AD11CF" w:rsidRPr="00617FD9">
                    <w:rPr>
                      <w:rFonts w:ascii="Times New Roman" w:eastAsia="宋体" w:hAnsi="Times New Roman" w:cs="Times New Roman"/>
                      <w:szCs w:val="21"/>
                    </w:rPr>
                    <w:t>类</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iCs/>
                      <w:szCs w:val="21"/>
                    </w:rPr>
                  </w:pPr>
                </w:p>
              </w:tc>
              <w:tc>
                <w:tcPr>
                  <w:tcW w:w="809" w:type="pct"/>
                  <w:vAlign w:val="center"/>
                </w:tcPr>
                <w:p w:rsidR="00AD11CF" w:rsidRPr="00617FD9" w:rsidRDefault="00A70E9A" w:rsidP="002E1A9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w:t>
                  </w:r>
                </w:p>
              </w:tc>
              <w:tc>
                <w:tcPr>
                  <w:tcW w:w="814" w:type="pct"/>
                  <w:vAlign w:val="center"/>
                </w:tcPr>
                <w:p w:rsidR="00AD11CF" w:rsidRPr="00617FD9" w:rsidRDefault="00A70E9A" w:rsidP="002E1A9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50</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2</w:t>
                  </w:r>
                  <w:r w:rsidRPr="00617FD9">
                    <w:rPr>
                      <w:rFonts w:ascii="Times New Roman" w:eastAsia="宋体" w:hAnsi="Times New Roman" w:cs="Times New Roman"/>
                      <w:szCs w:val="21"/>
                      <w:vertAlign w:val="superscript"/>
                    </w:rPr>
                    <w:t>＃</w:t>
                  </w:r>
                </w:p>
              </w:tc>
              <w:tc>
                <w:tcPr>
                  <w:tcW w:w="1975"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南厂界外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szCs w:val="21"/>
                    </w:rPr>
                  </w:pPr>
                </w:p>
              </w:tc>
              <w:tc>
                <w:tcPr>
                  <w:tcW w:w="809"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5</w:t>
                  </w:r>
                  <w:r w:rsidR="00154EDF" w:rsidRPr="00617FD9">
                    <w:rPr>
                      <w:rFonts w:ascii="Times New Roman" w:eastAsia="宋体" w:hAnsi="Times New Roman" w:cs="Times New Roman" w:hint="eastAsia"/>
                      <w:szCs w:val="21"/>
                    </w:rPr>
                    <w:t>2</w:t>
                  </w:r>
                </w:p>
              </w:tc>
              <w:tc>
                <w:tcPr>
                  <w:tcW w:w="814"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42</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标准值</w:t>
                  </w:r>
                </w:p>
              </w:tc>
              <w:tc>
                <w:tcPr>
                  <w:tcW w:w="1975"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4a</w:t>
                  </w:r>
                  <w:r w:rsidRPr="00617FD9">
                    <w:rPr>
                      <w:rFonts w:ascii="Times New Roman" w:eastAsia="宋体" w:hAnsi="Times New Roman" w:cs="Times New Roman"/>
                      <w:szCs w:val="21"/>
                    </w:rPr>
                    <w:t>类</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szCs w:val="21"/>
                    </w:rPr>
                  </w:pPr>
                </w:p>
              </w:tc>
              <w:tc>
                <w:tcPr>
                  <w:tcW w:w="809"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70</w:t>
                  </w:r>
                </w:p>
              </w:tc>
              <w:tc>
                <w:tcPr>
                  <w:tcW w:w="814"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55</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3</w:t>
                  </w:r>
                  <w:r w:rsidRPr="00617FD9">
                    <w:rPr>
                      <w:rFonts w:ascii="Times New Roman" w:eastAsia="宋体" w:hAnsi="Times New Roman" w:cs="Times New Roman"/>
                      <w:szCs w:val="21"/>
                      <w:vertAlign w:val="superscript"/>
                    </w:rPr>
                    <w:t>＃</w:t>
                  </w:r>
                </w:p>
              </w:tc>
              <w:tc>
                <w:tcPr>
                  <w:tcW w:w="1975"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西厂界外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szCs w:val="21"/>
                    </w:rPr>
                  </w:pPr>
                </w:p>
              </w:tc>
              <w:tc>
                <w:tcPr>
                  <w:tcW w:w="809"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5</w:t>
                  </w:r>
                  <w:r w:rsidR="00154EDF" w:rsidRPr="00617FD9">
                    <w:rPr>
                      <w:rFonts w:ascii="Times New Roman" w:eastAsia="宋体" w:hAnsi="Times New Roman" w:cs="Times New Roman" w:hint="eastAsia"/>
                      <w:szCs w:val="21"/>
                    </w:rPr>
                    <w:t>3</w:t>
                  </w:r>
                </w:p>
              </w:tc>
              <w:tc>
                <w:tcPr>
                  <w:tcW w:w="814"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w:t>
                  </w:r>
                  <w:r w:rsidR="00154EDF" w:rsidRPr="00617FD9">
                    <w:rPr>
                      <w:rFonts w:ascii="Times New Roman" w:eastAsia="宋体" w:hAnsi="Times New Roman" w:cs="Times New Roman" w:hint="eastAsia"/>
                      <w:szCs w:val="21"/>
                    </w:rPr>
                    <w:t>3</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w:t>
                  </w:r>
                  <w:r w:rsidRPr="00617FD9">
                    <w:rPr>
                      <w:rFonts w:ascii="Times New Roman" w:eastAsia="宋体" w:hAnsi="Times New Roman" w:cs="Times New Roman"/>
                      <w:szCs w:val="21"/>
                      <w:vertAlign w:val="superscript"/>
                    </w:rPr>
                    <w:t>＃</w:t>
                  </w:r>
                </w:p>
              </w:tc>
              <w:tc>
                <w:tcPr>
                  <w:tcW w:w="1975"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北厂界外</w:t>
                  </w:r>
                  <w:r w:rsidRPr="00617FD9">
                    <w:rPr>
                      <w:rFonts w:ascii="Times New Roman" w:eastAsia="宋体" w:hAnsi="Times New Roman" w:cs="Times New Roman"/>
                      <w:szCs w:val="21"/>
                    </w:rPr>
                    <w:t>1m</w:t>
                  </w:r>
                  <w:r w:rsidRPr="00617FD9">
                    <w:rPr>
                      <w:rFonts w:ascii="Times New Roman" w:eastAsia="宋体" w:hAnsi="Times New Roman" w:cs="Times New Roman"/>
                      <w:szCs w:val="21"/>
                    </w:rPr>
                    <w:t>处</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szCs w:val="21"/>
                    </w:rPr>
                  </w:pPr>
                </w:p>
              </w:tc>
              <w:tc>
                <w:tcPr>
                  <w:tcW w:w="809"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5</w:t>
                  </w:r>
                  <w:r w:rsidR="00154EDF" w:rsidRPr="00617FD9">
                    <w:rPr>
                      <w:rFonts w:ascii="Times New Roman" w:eastAsia="宋体" w:hAnsi="Times New Roman" w:cs="Times New Roman" w:hint="eastAsia"/>
                      <w:szCs w:val="21"/>
                    </w:rPr>
                    <w:t>3</w:t>
                  </w:r>
                </w:p>
              </w:tc>
              <w:tc>
                <w:tcPr>
                  <w:tcW w:w="814" w:type="pct"/>
                  <w:vAlign w:val="center"/>
                </w:tcPr>
                <w:p w:rsidR="00AD11CF" w:rsidRPr="00617FD9" w:rsidRDefault="00AD11CF" w:rsidP="002E1A98">
                  <w:pPr>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42</w:t>
                  </w:r>
                </w:p>
              </w:tc>
            </w:tr>
            <w:tr w:rsidR="00AD11CF" w:rsidRPr="00617FD9" w:rsidTr="002E1A98">
              <w:trPr>
                <w:cantSplit/>
                <w:trHeight w:val="198"/>
              </w:trPr>
              <w:tc>
                <w:tcPr>
                  <w:tcW w:w="593" w:type="pct"/>
                  <w:vAlign w:val="center"/>
                </w:tcPr>
                <w:p w:rsidR="00AD11CF" w:rsidRPr="00617FD9" w:rsidRDefault="00AD11CF" w:rsidP="002E1A98">
                  <w:pPr>
                    <w:shd w:val="clear" w:color="auto" w:fill="FFFFFF"/>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标准值</w:t>
                  </w:r>
                </w:p>
              </w:tc>
              <w:tc>
                <w:tcPr>
                  <w:tcW w:w="1975" w:type="pct"/>
                  <w:vAlign w:val="center"/>
                </w:tcPr>
                <w:p w:rsidR="00AD11CF" w:rsidRPr="00617FD9" w:rsidRDefault="00A70E9A" w:rsidP="002E1A9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r w:rsidR="00AD11CF" w:rsidRPr="00617FD9">
                    <w:rPr>
                      <w:rFonts w:ascii="Times New Roman" w:eastAsia="宋体" w:hAnsi="Times New Roman" w:cs="Times New Roman"/>
                      <w:szCs w:val="21"/>
                    </w:rPr>
                    <w:t>类</w:t>
                  </w:r>
                </w:p>
              </w:tc>
              <w:tc>
                <w:tcPr>
                  <w:tcW w:w="809" w:type="pct"/>
                  <w:vMerge/>
                  <w:vAlign w:val="center"/>
                </w:tcPr>
                <w:p w:rsidR="00AD11CF" w:rsidRPr="00617FD9" w:rsidRDefault="00AD11CF" w:rsidP="002E1A98">
                  <w:pPr>
                    <w:adjustRightInd w:val="0"/>
                    <w:snapToGrid w:val="0"/>
                    <w:jc w:val="center"/>
                    <w:rPr>
                      <w:rFonts w:ascii="Times New Roman" w:eastAsia="宋体" w:hAnsi="Times New Roman" w:cs="Times New Roman"/>
                      <w:szCs w:val="21"/>
                    </w:rPr>
                  </w:pPr>
                </w:p>
              </w:tc>
              <w:tc>
                <w:tcPr>
                  <w:tcW w:w="809" w:type="pct"/>
                  <w:vAlign w:val="center"/>
                </w:tcPr>
                <w:p w:rsidR="00AD11CF" w:rsidRPr="00617FD9" w:rsidRDefault="00A70E9A" w:rsidP="002E1A9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w:t>
                  </w:r>
                </w:p>
              </w:tc>
              <w:tc>
                <w:tcPr>
                  <w:tcW w:w="814" w:type="pct"/>
                  <w:vAlign w:val="center"/>
                </w:tcPr>
                <w:p w:rsidR="00AD11CF" w:rsidRPr="00617FD9" w:rsidRDefault="00A70E9A" w:rsidP="002E1A9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50</w:t>
                  </w:r>
                </w:p>
              </w:tc>
            </w:tr>
          </w:tbl>
          <w:p w:rsidR="005D7D16" w:rsidRPr="00617FD9" w:rsidRDefault="00C20F47" w:rsidP="00AD11CF">
            <w:pPr>
              <w:pStyle w:val="af2"/>
              <w:keepNext/>
              <w:keepLines/>
              <w:widowControl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eastAsia="宋体" w:hAnsi="Times New Roman" w:cs="Times New Roman"/>
                <w:sz w:val="21"/>
                <w:szCs w:val="21"/>
              </w:rPr>
              <w:t>采用直接比较的方法评价区域的噪声现状值，由上表可知，项目</w:t>
            </w:r>
            <w:r w:rsidR="00AD11CF" w:rsidRPr="00617FD9">
              <w:rPr>
                <w:rFonts w:ascii="Times New Roman" w:eastAsia="宋体" w:hAnsi="Times New Roman" w:cs="Times New Roman"/>
                <w:sz w:val="21"/>
                <w:szCs w:val="21"/>
              </w:rPr>
              <w:t>东西北侧厂界</w:t>
            </w:r>
            <w:r w:rsidRPr="00617FD9">
              <w:rPr>
                <w:rFonts w:ascii="Times New Roman" w:eastAsia="宋体" w:hAnsi="Times New Roman" w:cs="Times New Roman"/>
                <w:sz w:val="21"/>
                <w:szCs w:val="21"/>
              </w:rPr>
              <w:t>监测点的等效声级值均满足《声环境质量标准》（</w:t>
            </w:r>
            <w:r w:rsidRPr="00617FD9">
              <w:rPr>
                <w:rFonts w:ascii="Times New Roman" w:eastAsia="宋体" w:hAnsi="Times New Roman" w:cs="Times New Roman"/>
                <w:sz w:val="21"/>
                <w:szCs w:val="21"/>
              </w:rPr>
              <w:t>GB3096-2008</w:t>
            </w:r>
            <w:r w:rsidRPr="00617FD9">
              <w:rPr>
                <w:rFonts w:ascii="Times New Roman" w:eastAsia="宋体" w:hAnsi="Times New Roman" w:cs="Times New Roman"/>
                <w:sz w:val="21"/>
                <w:szCs w:val="21"/>
              </w:rPr>
              <w:t>）中</w:t>
            </w:r>
            <w:r w:rsidR="00A70E9A">
              <w:rPr>
                <w:rFonts w:ascii="Times New Roman" w:eastAsia="宋体" w:hAnsi="Times New Roman" w:cs="Times New Roman" w:hint="eastAsia"/>
                <w:sz w:val="21"/>
                <w:szCs w:val="21"/>
              </w:rPr>
              <w:t>2</w:t>
            </w:r>
            <w:r w:rsidRPr="00617FD9">
              <w:rPr>
                <w:rFonts w:ascii="Times New Roman" w:eastAsia="宋体" w:hAnsi="Times New Roman" w:cs="Times New Roman"/>
                <w:sz w:val="21"/>
                <w:szCs w:val="21"/>
              </w:rPr>
              <w:t>类标准，</w:t>
            </w:r>
            <w:r w:rsidR="00AD11CF" w:rsidRPr="00617FD9">
              <w:rPr>
                <w:rFonts w:ascii="Times New Roman" w:eastAsia="宋体" w:hAnsi="Times New Roman" w:cs="Times New Roman"/>
                <w:sz w:val="21"/>
                <w:szCs w:val="21"/>
              </w:rPr>
              <w:t>项目南侧厂界监测点的等效声级值均满足《声环境质量标准》（</w:t>
            </w:r>
            <w:r w:rsidR="00AD11CF" w:rsidRPr="00617FD9">
              <w:rPr>
                <w:rFonts w:ascii="Times New Roman" w:eastAsia="宋体" w:hAnsi="Times New Roman" w:cs="Times New Roman"/>
                <w:sz w:val="21"/>
                <w:szCs w:val="21"/>
              </w:rPr>
              <w:t>GB3096-2008</w:t>
            </w:r>
            <w:r w:rsidR="00AD11CF" w:rsidRPr="00617FD9">
              <w:rPr>
                <w:rFonts w:ascii="Times New Roman" w:eastAsia="宋体" w:hAnsi="Times New Roman" w:cs="Times New Roman"/>
                <w:sz w:val="21"/>
                <w:szCs w:val="21"/>
              </w:rPr>
              <w:t>）中</w:t>
            </w:r>
            <w:r w:rsidR="00AD11CF" w:rsidRPr="00617FD9">
              <w:rPr>
                <w:rFonts w:ascii="Times New Roman" w:eastAsia="宋体" w:hAnsi="Times New Roman" w:cs="Times New Roman"/>
                <w:sz w:val="21"/>
                <w:szCs w:val="21"/>
              </w:rPr>
              <w:t>4a</w:t>
            </w:r>
            <w:r w:rsidR="00AD11CF" w:rsidRPr="00617FD9">
              <w:rPr>
                <w:rFonts w:ascii="Times New Roman" w:eastAsia="宋体" w:hAnsi="Times New Roman" w:cs="Times New Roman"/>
                <w:sz w:val="21"/>
                <w:szCs w:val="21"/>
              </w:rPr>
              <w:t>类标准，</w:t>
            </w:r>
            <w:r w:rsidRPr="00617FD9">
              <w:rPr>
                <w:rFonts w:ascii="Times New Roman" w:eastAsia="宋体" w:hAnsi="Times New Roman" w:cs="Times New Roman"/>
                <w:sz w:val="21"/>
                <w:szCs w:val="21"/>
              </w:rPr>
              <w:t>评价区域声环境质量良好。</w:t>
            </w:r>
          </w:p>
          <w:p w:rsidR="005D7D16" w:rsidRPr="00617FD9" w:rsidRDefault="00C20F47">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4</w:t>
            </w:r>
            <w:r w:rsidRPr="00617FD9">
              <w:rPr>
                <w:rFonts w:ascii="Times New Roman" w:hAnsi="Times New Roman" w:cs="Times New Roman"/>
                <w:snapToGrid w:val="0"/>
                <w:kern w:val="0"/>
                <w:sz w:val="21"/>
                <w:szCs w:val="21"/>
              </w:rPr>
              <w:t>、地下水、土壤环境</w:t>
            </w:r>
          </w:p>
          <w:p w:rsidR="005D7D16" w:rsidRPr="00617FD9" w:rsidRDefault="00C20F47" w:rsidP="00AD11CF">
            <w:pPr>
              <w:pStyle w:val="af2"/>
              <w:keepNext/>
              <w:keepLines/>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根据《建设项目环境影响报告表编制技术指南》（污染影响类）：地下水、土壤环境原则上不开展环境质量现状调查，建设项目存在地下水、土壤环境污染途径的，应结合污染源、保护目标分布情况开展现状调查留作背景值。</w:t>
            </w:r>
          </w:p>
          <w:p w:rsidR="005D7D16" w:rsidRPr="00617FD9" w:rsidRDefault="00C20F47" w:rsidP="00AD11CF">
            <w:pPr>
              <w:pStyle w:val="af2"/>
              <w:keepNext/>
              <w:keepLines/>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根据《环境影响评价技术导则</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地下水环境》（</w:t>
            </w:r>
            <w:r w:rsidRPr="00617FD9">
              <w:rPr>
                <w:rFonts w:ascii="Times New Roman" w:hAnsi="Times New Roman" w:cs="Times New Roman"/>
                <w:snapToGrid w:val="0"/>
                <w:kern w:val="0"/>
                <w:sz w:val="21"/>
                <w:szCs w:val="21"/>
              </w:rPr>
              <w:t>HJ 610-2016</w:t>
            </w:r>
            <w:r w:rsidRPr="00617FD9">
              <w:rPr>
                <w:rFonts w:ascii="Times New Roman" w:hAnsi="Times New Roman" w:cs="Times New Roman"/>
                <w:snapToGrid w:val="0"/>
                <w:kern w:val="0"/>
                <w:sz w:val="21"/>
                <w:szCs w:val="21"/>
              </w:rPr>
              <w:t>）总则中，一般性原则：根据建设项目对地下水环境影响的程度，结合《建设项目环境影响评价分类管理名录》将建设项目分为四类，详见附录</w:t>
            </w:r>
            <w:r w:rsidRPr="00617FD9">
              <w:rPr>
                <w:rFonts w:ascii="Times New Roman" w:hAnsi="Times New Roman" w:cs="Times New Roman"/>
                <w:snapToGrid w:val="0"/>
                <w:kern w:val="0"/>
                <w:sz w:val="21"/>
                <w:szCs w:val="21"/>
              </w:rPr>
              <w:t>A</w:t>
            </w:r>
            <w:r w:rsidRPr="00617FD9">
              <w:rPr>
                <w:rFonts w:ascii="Times New Roman" w:hAnsi="Times New Roman" w:cs="Times New Roman"/>
                <w:snapToGrid w:val="0"/>
                <w:kern w:val="0"/>
                <w:sz w:val="21"/>
                <w:szCs w:val="21"/>
              </w:rPr>
              <w:t>。</w:t>
            </w:r>
            <w:r w:rsidRPr="00617FD9">
              <w:rPr>
                <w:rFonts w:ascii="Times New Roman" w:eastAsia="宋体" w:hAnsi="Times New Roman" w:cs="Times New Roman"/>
                <w:snapToGrid w:val="0"/>
                <w:kern w:val="0"/>
                <w:sz w:val="21"/>
                <w:szCs w:val="21"/>
              </w:rPr>
              <w:t>Ⅰ</w:t>
            </w:r>
            <w:r w:rsidRPr="00617FD9">
              <w:rPr>
                <w:rFonts w:ascii="Times New Roman" w:hAnsi="Times New Roman" w:cs="Times New Roman"/>
                <w:snapToGrid w:val="0"/>
                <w:kern w:val="0"/>
                <w:sz w:val="21"/>
                <w:szCs w:val="21"/>
              </w:rPr>
              <w:t>类、</w:t>
            </w:r>
            <w:r w:rsidRPr="00617FD9">
              <w:rPr>
                <w:rFonts w:ascii="Times New Roman" w:eastAsia="宋体" w:hAnsi="Times New Roman" w:cs="Times New Roman"/>
                <w:snapToGrid w:val="0"/>
                <w:kern w:val="0"/>
                <w:sz w:val="21"/>
                <w:szCs w:val="21"/>
              </w:rPr>
              <w:t>Ⅱ</w:t>
            </w:r>
            <w:r w:rsidRPr="00617FD9">
              <w:rPr>
                <w:rFonts w:ascii="Times New Roman" w:hAnsi="Times New Roman" w:cs="Times New Roman"/>
                <w:snapToGrid w:val="0"/>
                <w:kern w:val="0"/>
                <w:sz w:val="21"/>
                <w:szCs w:val="21"/>
              </w:rPr>
              <w:t>类、</w:t>
            </w:r>
            <w:r w:rsidRPr="00617FD9">
              <w:rPr>
                <w:rFonts w:ascii="Times New Roman" w:eastAsia="宋体" w:hAnsi="Times New Roman" w:cs="Times New Roman"/>
                <w:snapToGrid w:val="0"/>
                <w:kern w:val="0"/>
                <w:sz w:val="21"/>
                <w:szCs w:val="21"/>
              </w:rPr>
              <w:t>Ⅲ</w:t>
            </w:r>
            <w:r w:rsidRPr="00617FD9">
              <w:rPr>
                <w:rFonts w:ascii="Times New Roman" w:hAnsi="Times New Roman" w:cs="Times New Roman"/>
                <w:snapToGrid w:val="0"/>
                <w:kern w:val="0"/>
                <w:sz w:val="21"/>
                <w:szCs w:val="21"/>
              </w:rPr>
              <w:t>类建设项目的</w:t>
            </w:r>
            <w:r w:rsidRPr="00617FD9">
              <w:rPr>
                <w:rFonts w:ascii="Times New Roman" w:hAnsi="Times New Roman" w:cs="Times New Roman"/>
                <w:snapToGrid w:val="0"/>
                <w:kern w:val="0"/>
                <w:sz w:val="21"/>
                <w:szCs w:val="21"/>
              </w:rPr>
              <w:lastRenderedPageBreak/>
              <w:t>地下水环境影响评价应执行本标准，</w:t>
            </w:r>
            <w:r w:rsidRPr="00617FD9">
              <w:rPr>
                <w:rFonts w:ascii="Times New Roman" w:eastAsia="宋体" w:hAnsi="Times New Roman" w:cs="Times New Roman"/>
                <w:snapToGrid w:val="0"/>
                <w:kern w:val="0"/>
                <w:sz w:val="21"/>
                <w:szCs w:val="21"/>
              </w:rPr>
              <w:t>Ⅳ</w:t>
            </w:r>
            <w:r w:rsidRPr="00617FD9">
              <w:rPr>
                <w:rFonts w:ascii="Times New Roman" w:hAnsi="Times New Roman" w:cs="Times New Roman"/>
                <w:snapToGrid w:val="0"/>
                <w:kern w:val="0"/>
                <w:sz w:val="21"/>
                <w:szCs w:val="21"/>
              </w:rPr>
              <w:t>类建设项目不开展地下水环境影响评价。本项目属于附录</w:t>
            </w:r>
            <w:r w:rsidRPr="00617FD9">
              <w:rPr>
                <w:rFonts w:ascii="Times New Roman" w:hAnsi="Times New Roman" w:cs="Times New Roman"/>
                <w:snapToGrid w:val="0"/>
                <w:kern w:val="0"/>
                <w:sz w:val="21"/>
                <w:szCs w:val="21"/>
              </w:rPr>
              <w:t>A</w:t>
            </w:r>
            <w:r w:rsidRPr="00617FD9">
              <w:rPr>
                <w:rFonts w:ascii="Times New Roman" w:hAnsi="Times New Roman" w:cs="Times New Roman"/>
                <w:snapToGrid w:val="0"/>
                <w:kern w:val="0"/>
                <w:sz w:val="21"/>
                <w:szCs w:val="21"/>
              </w:rPr>
              <w:t>中</w:t>
            </w:r>
            <w:r w:rsidRPr="00617FD9">
              <w:rPr>
                <w:rFonts w:ascii="Times New Roman" w:hAnsi="Times New Roman" w:cs="Times New Roman"/>
                <w:snapToGrid w:val="0"/>
                <w:kern w:val="0"/>
                <w:sz w:val="21"/>
                <w:szCs w:val="21"/>
              </w:rPr>
              <w:t>“142</w:t>
            </w:r>
            <w:r w:rsidRPr="00617FD9">
              <w:rPr>
                <w:rFonts w:ascii="Times New Roman" w:hAnsi="Times New Roman" w:cs="Times New Roman"/>
                <w:snapToGrid w:val="0"/>
                <w:kern w:val="0"/>
                <w:sz w:val="21"/>
                <w:szCs w:val="21"/>
              </w:rPr>
              <w:t>热力生产和供应工程（其他）</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，环评类型为报告表，地下水环境影响评价项目类别为</w:t>
            </w:r>
            <w:r w:rsidRPr="00617FD9">
              <w:rPr>
                <w:rFonts w:ascii="Times New Roman" w:eastAsia="宋体" w:hAnsi="Times New Roman" w:cs="Times New Roman"/>
                <w:snapToGrid w:val="0"/>
                <w:kern w:val="0"/>
                <w:sz w:val="21"/>
                <w:szCs w:val="21"/>
              </w:rPr>
              <w:t>Ⅳ</w:t>
            </w:r>
            <w:r w:rsidRPr="00617FD9">
              <w:rPr>
                <w:rFonts w:ascii="Times New Roman" w:hAnsi="Times New Roman" w:cs="Times New Roman"/>
                <w:snapToGrid w:val="0"/>
                <w:kern w:val="0"/>
                <w:sz w:val="21"/>
                <w:szCs w:val="21"/>
              </w:rPr>
              <w:t>类，不需要开展地下水环境影响评价，本项目不做背景监测；根据《环境影响评价技术导则</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土壤环境》（</w:t>
            </w:r>
            <w:r w:rsidRPr="00617FD9">
              <w:rPr>
                <w:rFonts w:ascii="Times New Roman" w:hAnsi="Times New Roman" w:cs="Times New Roman"/>
                <w:snapToGrid w:val="0"/>
                <w:kern w:val="0"/>
                <w:sz w:val="21"/>
                <w:szCs w:val="21"/>
              </w:rPr>
              <w:t>HJ964-2018</w:t>
            </w:r>
            <w:r w:rsidRPr="00617FD9">
              <w:rPr>
                <w:rFonts w:ascii="Times New Roman" w:hAnsi="Times New Roman" w:cs="Times New Roman"/>
                <w:snapToGrid w:val="0"/>
                <w:kern w:val="0"/>
                <w:sz w:val="21"/>
                <w:szCs w:val="21"/>
              </w:rPr>
              <w:t>），本项目属于</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附录</w:t>
            </w:r>
            <w:r w:rsidRPr="00617FD9">
              <w:rPr>
                <w:rFonts w:ascii="Times New Roman" w:hAnsi="Times New Roman" w:cs="Times New Roman"/>
                <w:snapToGrid w:val="0"/>
                <w:kern w:val="0"/>
                <w:sz w:val="21"/>
                <w:szCs w:val="21"/>
              </w:rPr>
              <w:t>A”</w:t>
            </w:r>
            <w:r w:rsidRPr="00617FD9">
              <w:rPr>
                <w:rFonts w:ascii="Times New Roman" w:hAnsi="Times New Roman" w:cs="Times New Roman"/>
                <w:snapToGrid w:val="0"/>
                <w:kern w:val="0"/>
                <w:sz w:val="21"/>
                <w:szCs w:val="21"/>
              </w:rPr>
              <w:t>中</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其他行业</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，土壤环境影响评价项目类别报告表为</w:t>
            </w:r>
            <w:r w:rsidRPr="00617FD9">
              <w:rPr>
                <w:rFonts w:ascii="Times New Roman" w:eastAsia="宋体" w:hAnsi="Times New Roman" w:cs="Times New Roman"/>
                <w:snapToGrid w:val="0"/>
                <w:kern w:val="0"/>
                <w:sz w:val="21"/>
                <w:szCs w:val="21"/>
              </w:rPr>
              <w:t>Ⅳ</w:t>
            </w:r>
            <w:r w:rsidRPr="00617FD9">
              <w:rPr>
                <w:rFonts w:ascii="Times New Roman" w:hAnsi="Times New Roman" w:cs="Times New Roman"/>
                <w:snapToGrid w:val="0"/>
                <w:kern w:val="0"/>
                <w:sz w:val="21"/>
                <w:szCs w:val="21"/>
              </w:rPr>
              <w:t>类，故本项目并不开展土壤环境影响评价工作。</w:t>
            </w:r>
          </w:p>
          <w:p w:rsidR="005D7D16" w:rsidRPr="00617FD9" w:rsidRDefault="00C20F47" w:rsidP="00E4299D">
            <w:pPr>
              <w:pStyle w:val="af2"/>
              <w:keepNext/>
              <w:keepLines/>
              <w:spacing w:line="360" w:lineRule="auto"/>
              <w:ind w:firstLineChars="200" w:firstLine="420"/>
              <w:jc w:val="both"/>
              <w:rPr>
                <w:rFonts w:ascii="Times New Roman" w:hAnsi="Times New Roman" w:cs="Times New Roman"/>
                <w:snapToGrid w:val="0"/>
                <w:kern w:val="0"/>
                <w:szCs w:val="24"/>
              </w:rPr>
            </w:pPr>
            <w:r w:rsidRPr="00617FD9">
              <w:rPr>
                <w:rFonts w:ascii="Times New Roman" w:hAnsi="Times New Roman" w:cs="Times New Roman"/>
                <w:snapToGrid w:val="0"/>
                <w:kern w:val="0"/>
                <w:sz w:val="21"/>
                <w:szCs w:val="21"/>
              </w:rPr>
              <w:t>因此，本次评价本</w:t>
            </w:r>
            <w:r w:rsidR="00E4299D" w:rsidRPr="00617FD9">
              <w:rPr>
                <w:rFonts w:ascii="Times New Roman" w:hAnsi="Times New Roman" w:cs="Times New Roman"/>
                <w:snapToGrid w:val="0"/>
                <w:kern w:val="0"/>
                <w:sz w:val="21"/>
                <w:szCs w:val="21"/>
              </w:rPr>
              <w:t>未对</w:t>
            </w:r>
            <w:r w:rsidRPr="00617FD9">
              <w:rPr>
                <w:rFonts w:ascii="Times New Roman" w:hAnsi="Times New Roman" w:cs="Times New Roman"/>
                <w:snapToGrid w:val="0"/>
                <w:kern w:val="0"/>
                <w:sz w:val="21"/>
                <w:szCs w:val="21"/>
              </w:rPr>
              <w:t>地下水、土壤环境现状调查。</w:t>
            </w:r>
          </w:p>
        </w:tc>
      </w:tr>
      <w:tr w:rsidR="005D7D16" w:rsidRPr="00617FD9">
        <w:trPr>
          <w:trHeight w:val="397"/>
          <w:jc w:val="center"/>
        </w:trPr>
        <w:tc>
          <w:tcPr>
            <w:tcW w:w="451" w:type="pct"/>
            <w:vAlign w:val="center"/>
          </w:tcPr>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lastRenderedPageBreak/>
              <w:t>环境</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保护</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目标</w:t>
            </w:r>
          </w:p>
        </w:tc>
        <w:tc>
          <w:tcPr>
            <w:tcW w:w="4549" w:type="pct"/>
            <w:vAlign w:val="center"/>
          </w:tcPr>
          <w:p w:rsidR="005D7D16" w:rsidRPr="005F1DDC" w:rsidRDefault="00330D28" w:rsidP="00E4299D">
            <w:pPr>
              <w:spacing w:line="360" w:lineRule="auto"/>
              <w:ind w:firstLineChars="200" w:firstLine="420"/>
              <w:rPr>
                <w:rFonts w:ascii="Times New Roman" w:eastAsia="宋体" w:hAnsi="Times New Roman" w:cs="Times New Roman"/>
                <w:i/>
                <w:kern w:val="0"/>
                <w:szCs w:val="21"/>
                <w:u w:val="single"/>
              </w:rPr>
            </w:pPr>
            <w:r w:rsidRPr="005F1DDC">
              <w:rPr>
                <w:rFonts w:ascii="Times New Roman" w:eastAsia="宋体" w:hAnsi="Times New Roman" w:cs="Times New Roman"/>
                <w:i/>
                <w:szCs w:val="21"/>
                <w:u w:val="single"/>
              </w:rPr>
              <w:t>本项目位于长春市高新技术产业开发区成缘路</w:t>
            </w:r>
            <w:r w:rsidRPr="005F1DDC">
              <w:rPr>
                <w:rFonts w:ascii="Times New Roman" w:eastAsia="宋体" w:hAnsi="Times New Roman" w:cs="Times New Roman"/>
                <w:i/>
                <w:szCs w:val="21"/>
                <w:u w:val="single"/>
              </w:rPr>
              <w:t>913</w:t>
            </w:r>
            <w:r w:rsidRPr="005F1DDC">
              <w:rPr>
                <w:rFonts w:ascii="Times New Roman" w:eastAsia="宋体" w:hAnsi="Times New Roman" w:cs="Times New Roman"/>
                <w:i/>
                <w:szCs w:val="21"/>
                <w:u w:val="single"/>
              </w:rPr>
              <w:t>号</w:t>
            </w:r>
            <w:r w:rsidRPr="005F1DDC">
              <w:rPr>
                <w:rFonts w:ascii="Times New Roman" w:eastAsia="宋体" w:hAnsi="Times New Roman" w:cs="Times New Roman" w:hint="eastAsia"/>
                <w:i/>
                <w:szCs w:val="21"/>
                <w:u w:val="single"/>
              </w:rPr>
              <w:t>在建锅炉房内</w:t>
            </w:r>
            <w:r w:rsidRPr="005F1DDC">
              <w:rPr>
                <w:rFonts w:ascii="Times New Roman" w:eastAsia="宋体" w:hAnsi="Times New Roman" w:cs="Times New Roman"/>
                <w:i/>
                <w:szCs w:val="21"/>
                <w:u w:val="single"/>
              </w:rPr>
              <w:t>，厂界东侧</w:t>
            </w:r>
            <w:r w:rsidRPr="005F1DDC">
              <w:rPr>
                <w:rFonts w:ascii="Times New Roman" w:eastAsia="宋体" w:hAnsi="Times New Roman" w:cs="Times New Roman"/>
                <w:i/>
                <w:szCs w:val="21"/>
                <w:u w:val="single"/>
              </w:rPr>
              <w:t xml:space="preserve">38m </w:t>
            </w:r>
            <w:r w:rsidRPr="005F1DDC">
              <w:rPr>
                <w:rFonts w:ascii="Times New Roman" w:eastAsia="宋体" w:hAnsi="Times New Roman" w:cs="Times New Roman"/>
                <w:i/>
                <w:szCs w:val="21"/>
                <w:u w:val="single"/>
              </w:rPr>
              <w:t>处为长春市东方票证印务有限责任公司，南侧紧邻成缘路，西侧紧邻规划三路，隔路为空地，北侧紧邻高新丙二十九路，隔路为吉林省科英激光股份有限公司及吉林省登泰克牙科材料有限公司。</w:t>
            </w:r>
            <w:r w:rsidRPr="005F1DDC">
              <w:rPr>
                <w:rFonts w:ascii="Times New Roman" w:eastAsia="宋体" w:hAnsi="Times New Roman" w:cs="Times New Roman" w:hint="eastAsia"/>
                <w:i/>
                <w:szCs w:val="21"/>
                <w:u w:val="single"/>
              </w:rPr>
              <w:t>距本项目最近敏感点为</w:t>
            </w:r>
            <w:r w:rsidRPr="005F1DDC">
              <w:rPr>
                <w:rFonts w:ascii="Times New Roman" w:eastAsia="宋体" w:hAnsi="Times New Roman" w:cs="Times New Roman"/>
                <w:i/>
                <w:szCs w:val="21"/>
                <w:u w:val="single"/>
              </w:rPr>
              <w:t>东侧</w:t>
            </w:r>
            <w:r w:rsidRPr="005F1DDC">
              <w:rPr>
                <w:rFonts w:ascii="Times New Roman" w:eastAsia="宋体" w:hAnsi="Times New Roman" w:cs="Times New Roman" w:hint="eastAsia"/>
                <w:i/>
                <w:szCs w:val="21"/>
                <w:u w:val="single"/>
              </w:rPr>
              <w:t>6</w:t>
            </w:r>
            <w:r w:rsidRPr="005F1DDC">
              <w:rPr>
                <w:rFonts w:ascii="Times New Roman" w:eastAsia="宋体" w:hAnsi="Times New Roman" w:cs="Times New Roman"/>
                <w:i/>
                <w:szCs w:val="21"/>
                <w:u w:val="single"/>
              </w:rPr>
              <w:t>00m</w:t>
            </w:r>
            <w:r w:rsidRPr="005F1DDC">
              <w:rPr>
                <w:rFonts w:ascii="Times New Roman" w:eastAsia="宋体" w:hAnsi="Times New Roman" w:cs="Times New Roman"/>
                <w:i/>
                <w:szCs w:val="21"/>
                <w:u w:val="single"/>
              </w:rPr>
              <w:t>的华润凌云府</w:t>
            </w:r>
            <w:r w:rsidRPr="005F1DDC">
              <w:rPr>
                <w:rFonts w:ascii="Times New Roman" w:eastAsia="宋体" w:hAnsi="Times New Roman" w:cs="Times New Roman" w:hint="eastAsia"/>
                <w:i/>
                <w:szCs w:val="21"/>
                <w:u w:val="single"/>
              </w:rPr>
              <w:t>，</w:t>
            </w:r>
            <w:r w:rsidRPr="005F1DDC">
              <w:rPr>
                <w:rFonts w:ascii="Times New Roman" w:eastAsia="宋体" w:hAnsi="Times New Roman" w:cs="Times New Roman"/>
                <w:i/>
                <w:szCs w:val="21"/>
                <w:u w:val="single"/>
              </w:rPr>
              <w:t>东北侧</w:t>
            </w:r>
            <w:r w:rsidRPr="005F1DDC">
              <w:rPr>
                <w:rFonts w:ascii="Times New Roman" w:eastAsia="宋体" w:hAnsi="Times New Roman" w:cs="Times New Roman" w:hint="eastAsia"/>
                <w:i/>
                <w:szCs w:val="21"/>
                <w:u w:val="single"/>
              </w:rPr>
              <w:t>6</w:t>
            </w:r>
            <w:r w:rsidRPr="005F1DDC">
              <w:rPr>
                <w:rFonts w:ascii="Times New Roman" w:eastAsia="宋体" w:hAnsi="Times New Roman" w:cs="Times New Roman"/>
                <w:i/>
                <w:szCs w:val="21"/>
                <w:u w:val="single"/>
              </w:rPr>
              <w:t>00m</w:t>
            </w:r>
            <w:r w:rsidRPr="005F1DDC">
              <w:rPr>
                <w:rFonts w:ascii="Times New Roman" w:eastAsia="宋体" w:hAnsi="Times New Roman" w:cs="Times New Roman" w:hint="eastAsia"/>
                <w:i/>
                <w:szCs w:val="21"/>
                <w:u w:val="single"/>
              </w:rPr>
              <w:t>的</w:t>
            </w:r>
            <w:r w:rsidRPr="005F1DDC">
              <w:rPr>
                <w:rFonts w:ascii="Times New Roman" w:eastAsia="宋体" w:hAnsi="Times New Roman" w:cs="Times New Roman"/>
                <w:i/>
                <w:szCs w:val="21"/>
                <w:u w:val="single"/>
              </w:rPr>
              <w:t>吉大慧谷新校区。</w:t>
            </w:r>
            <w:r w:rsidR="00C20F47" w:rsidRPr="005F1DDC">
              <w:rPr>
                <w:rFonts w:ascii="Times New Roman" w:eastAsia="宋体" w:hAnsi="Times New Roman" w:cs="Times New Roman"/>
                <w:i/>
                <w:kern w:val="0"/>
                <w:szCs w:val="21"/>
                <w:u w:val="single"/>
              </w:rPr>
              <w:t>项目所在地及周围没有自然保护区、风景名胜区、生活饮用水水源保护区、森林公园、文物保护等需要特别保护的生态敏感目标。本项目主要环境保护目标详见下表</w:t>
            </w:r>
            <w:r w:rsidR="00C20F47" w:rsidRPr="005F1DDC">
              <w:rPr>
                <w:rFonts w:ascii="Times New Roman" w:eastAsia="宋体" w:hAnsi="Times New Roman" w:cs="Times New Roman"/>
                <w:i/>
                <w:kern w:val="0"/>
                <w:szCs w:val="21"/>
                <w:u w:val="single"/>
              </w:rPr>
              <w:t>3-</w:t>
            </w:r>
            <w:r w:rsidR="00763DED" w:rsidRPr="005F1DDC">
              <w:rPr>
                <w:rFonts w:ascii="Times New Roman" w:eastAsia="宋体" w:hAnsi="Times New Roman" w:cs="Times New Roman"/>
                <w:i/>
                <w:kern w:val="0"/>
                <w:szCs w:val="21"/>
                <w:u w:val="single"/>
              </w:rPr>
              <w:t>7</w:t>
            </w:r>
            <w:r w:rsidR="00C20F47" w:rsidRPr="005F1DDC">
              <w:rPr>
                <w:rFonts w:ascii="Times New Roman" w:eastAsia="宋体" w:hAnsi="Times New Roman" w:cs="Times New Roman"/>
                <w:i/>
                <w:kern w:val="0"/>
                <w:szCs w:val="21"/>
                <w:u w:val="single"/>
              </w:rPr>
              <w:t>及附图。</w:t>
            </w:r>
          </w:p>
          <w:p w:rsidR="00677087" w:rsidRPr="005F1DDC" w:rsidRDefault="000B3D92" w:rsidP="005473BB">
            <w:pPr>
              <w:spacing w:beforeLines="50"/>
              <w:jc w:val="center"/>
              <w:rPr>
                <w:rFonts w:ascii="Times New Roman" w:hAnsi="Times New Roman" w:cs="Times New Roman"/>
                <w:b/>
                <w:i/>
                <w:u w:val="single"/>
              </w:rPr>
            </w:pPr>
            <w:r w:rsidRPr="005F1DDC">
              <w:rPr>
                <w:rFonts w:ascii="Times New Roman" w:hAnsi="Times New Roman" w:cs="Times New Roman"/>
                <w:b/>
                <w:i/>
                <w:u w:val="single"/>
              </w:rPr>
              <w:t>表</w:t>
            </w:r>
            <w:r w:rsidRPr="005F1DDC">
              <w:rPr>
                <w:rFonts w:ascii="Times New Roman" w:hAnsi="Times New Roman" w:cs="Times New Roman"/>
                <w:b/>
                <w:i/>
                <w:u w:val="single"/>
              </w:rPr>
              <w:t xml:space="preserve">3-7   </w:t>
            </w:r>
            <w:r w:rsidRPr="005F1DDC">
              <w:rPr>
                <w:rFonts w:ascii="Times New Roman" w:hAnsi="Times New Roman" w:cs="Times New Roman"/>
                <w:b/>
                <w:i/>
                <w:u w:val="single"/>
              </w:rPr>
              <w:t>环境保护目标一览表</w:t>
            </w:r>
          </w:p>
          <w:tbl>
            <w:tblPr>
              <w:tblStyle w:val="TableNormal"/>
              <w:tblW w:w="5000" w:type="pct"/>
              <w:tblBorders>
                <w:top w:val="single" w:sz="12" w:space="0" w:color="000000"/>
                <w:bottom w:val="single" w:sz="12" w:space="0" w:color="000000"/>
                <w:insideH w:val="single" w:sz="4" w:space="0" w:color="000000"/>
                <w:insideV w:val="single" w:sz="4" w:space="0" w:color="000000"/>
              </w:tblBorders>
              <w:tblLook w:val="01E0"/>
            </w:tblPr>
            <w:tblGrid>
              <w:gridCol w:w="1712"/>
              <w:gridCol w:w="567"/>
              <w:gridCol w:w="568"/>
              <w:gridCol w:w="584"/>
              <w:gridCol w:w="1400"/>
              <w:gridCol w:w="851"/>
              <w:gridCol w:w="708"/>
              <w:gridCol w:w="987"/>
            </w:tblGrid>
            <w:tr w:rsidR="000B3D92" w:rsidRPr="005F1DDC" w:rsidTr="00FD3484">
              <w:trPr>
                <w:trHeight w:val="227"/>
              </w:trPr>
              <w:tc>
                <w:tcPr>
                  <w:tcW w:w="1160"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名称</w:t>
                  </w:r>
                </w:p>
              </w:tc>
              <w:tc>
                <w:tcPr>
                  <w:tcW w:w="769" w:type="pct"/>
                  <w:gridSpan w:val="2"/>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坐标</w:t>
                  </w:r>
                  <w:r w:rsidRPr="005F1DDC">
                    <w:rPr>
                      <w:rFonts w:ascii="Times New Roman" w:eastAsia="宋体" w:hAnsi="Times New Roman" w:cs="Times New Roman"/>
                      <w:i/>
                      <w:kern w:val="0"/>
                      <w:sz w:val="21"/>
                      <w:szCs w:val="21"/>
                      <w:u w:val="single"/>
                      <w:lang w:eastAsia="zh-CN"/>
                    </w:rPr>
                    <w:t>/m</w:t>
                  </w:r>
                </w:p>
              </w:tc>
              <w:tc>
                <w:tcPr>
                  <w:tcW w:w="396"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保护对象</w:t>
                  </w:r>
                </w:p>
              </w:tc>
              <w:tc>
                <w:tcPr>
                  <w:tcW w:w="949"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保护内容</w:t>
                  </w:r>
                </w:p>
              </w:tc>
              <w:tc>
                <w:tcPr>
                  <w:tcW w:w="577"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环境功能区</w:t>
                  </w:r>
                </w:p>
              </w:tc>
              <w:tc>
                <w:tcPr>
                  <w:tcW w:w="480"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相对厂址方位</w:t>
                  </w:r>
                </w:p>
              </w:tc>
              <w:tc>
                <w:tcPr>
                  <w:tcW w:w="669" w:type="pct"/>
                  <w:vMerge w:val="restart"/>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i/>
                      <w:kern w:val="0"/>
                      <w:sz w:val="21"/>
                      <w:szCs w:val="21"/>
                      <w:u w:val="single"/>
                      <w:lang w:eastAsia="zh-CN"/>
                    </w:rPr>
                    <w:t>相对厂界距离</w:t>
                  </w:r>
                  <w:r w:rsidRPr="005F1DDC">
                    <w:rPr>
                      <w:rFonts w:ascii="Times New Roman" w:eastAsia="宋体" w:hAnsi="Times New Roman" w:cs="Times New Roman"/>
                      <w:i/>
                      <w:kern w:val="0"/>
                      <w:sz w:val="21"/>
                      <w:szCs w:val="21"/>
                      <w:u w:val="single"/>
                      <w:lang w:eastAsia="zh-CN"/>
                    </w:rPr>
                    <w:t>/m</w:t>
                  </w:r>
                </w:p>
              </w:tc>
            </w:tr>
            <w:tr w:rsidR="000B3D92" w:rsidRPr="005F1DDC" w:rsidTr="00FD3484">
              <w:trPr>
                <w:trHeight w:val="227"/>
              </w:trPr>
              <w:tc>
                <w:tcPr>
                  <w:tcW w:w="1160"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c>
                <w:tcPr>
                  <w:tcW w:w="384" w:type="pct"/>
                  <w:vAlign w:val="center"/>
                </w:tcPr>
                <w:p w:rsidR="00677087" w:rsidRPr="005F1DDC" w:rsidRDefault="00677087" w:rsidP="000B3D92">
                  <w:pPr>
                    <w:pStyle w:val="TableParagraph"/>
                    <w:adjustRightInd w:val="0"/>
                    <w:snapToGrid w:val="0"/>
                    <w:ind w:left="28"/>
                    <w:rPr>
                      <w:rFonts w:ascii="Times New Roman" w:hAnsi="Times New Roman" w:cs="Times New Roman"/>
                      <w:i/>
                      <w:sz w:val="21"/>
                      <w:szCs w:val="21"/>
                      <w:u w:val="single"/>
                      <w:lang w:val="en-US" w:bidi="ar-SA"/>
                    </w:rPr>
                  </w:pPr>
                  <w:r w:rsidRPr="005F1DDC">
                    <w:rPr>
                      <w:rFonts w:ascii="Times New Roman" w:hAnsi="Times New Roman" w:cs="Times New Roman"/>
                      <w:i/>
                      <w:sz w:val="21"/>
                      <w:szCs w:val="21"/>
                      <w:u w:val="single"/>
                      <w:lang w:val="en-US" w:bidi="ar-SA"/>
                    </w:rPr>
                    <w:t>X</w:t>
                  </w:r>
                </w:p>
              </w:tc>
              <w:tc>
                <w:tcPr>
                  <w:tcW w:w="385" w:type="pct"/>
                  <w:vAlign w:val="center"/>
                </w:tcPr>
                <w:p w:rsidR="00677087" w:rsidRPr="005F1DDC" w:rsidRDefault="00677087" w:rsidP="000B3D92">
                  <w:pPr>
                    <w:pStyle w:val="TableParagraph"/>
                    <w:adjustRightInd w:val="0"/>
                    <w:snapToGrid w:val="0"/>
                    <w:ind w:left="24"/>
                    <w:rPr>
                      <w:rFonts w:ascii="Times New Roman" w:hAnsi="Times New Roman" w:cs="Times New Roman"/>
                      <w:i/>
                      <w:sz w:val="21"/>
                      <w:szCs w:val="21"/>
                      <w:u w:val="single"/>
                      <w:lang w:val="en-US" w:bidi="ar-SA"/>
                    </w:rPr>
                  </w:pPr>
                  <w:r w:rsidRPr="005F1DDC">
                    <w:rPr>
                      <w:rFonts w:ascii="Times New Roman" w:hAnsi="Times New Roman" w:cs="Times New Roman"/>
                      <w:i/>
                      <w:sz w:val="21"/>
                      <w:szCs w:val="21"/>
                      <w:u w:val="single"/>
                      <w:lang w:val="en-US" w:bidi="ar-SA"/>
                    </w:rPr>
                    <w:t>Y</w:t>
                  </w:r>
                </w:p>
              </w:tc>
              <w:tc>
                <w:tcPr>
                  <w:tcW w:w="396"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c>
                <w:tcPr>
                  <w:tcW w:w="949"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c>
                <w:tcPr>
                  <w:tcW w:w="577"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c>
                <w:tcPr>
                  <w:tcW w:w="480"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c>
                <w:tcPr>
                  <w:tcW w:w="669" w:type="pct"/>
                  <w:vMerge/>
                  <w:vAlign w:val="center"/>
                </w:tcPr>
                <w:p w:rsidR="00677087" w:rsidRPr="005F1DDC" w:rsidRDefault="00677087" w:rsidP="000B3D92">
                  <w:pPr>
                    <w:adjustRightInd w:val="0"/>
                    <w:snapToGrid w:val="0"/>
                    <w:jc w:val="center"/>
                    <w:rPr>
                      <w:rFonts w:ascii="Times New Roman" w:eastAsia="宋体" w:hAnsi="Times New Roman" w:cs="Times New Roman"/>
                      <w:i/>
                      <w:kern w:val="0"/>
                      <w:sz w:val="21"/>
                      <w:szCs w:val="21"/>
                      <w:u w:val="single"/>
                    </w:rPr>
                  </w:pPr>
                </w:p>
              </w:tc>
            </w:tr>
            <w:tr w:rsidR="00FD3484" w:rsidRPr="005F1DDC" w:rsidTr="00FD3484">
              <w:trPr>
                <w:trHeight w:val="227"/>
              </w:trPr>
              <w:tc>
                <w:tcPr>
                  <w:tcW w:w="1160" w:type="pct"/>
                  <w:vAlign w:val="center"/>
                </w:tcPr>
                <w:p w:rsidR="00FD3484" w:rsidRPr="005F1DDC" w:rsidRDefault="00FD3484"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hint="eastAsia"/>
                      <w:i/>
                      <w:kern w:val="0"/>
                      <w:sz w:val="21"/>
                      <w:szCs w:val="21"/>
                      <w:u w:val="single"/>
                      <w:lang w:eastAsia="zh-CN"/>
                    </w:rPr>
                    <w:t>环境空气</w:t>
                  </w:r>
                </w:p>
              </w:tc>
              <w:tc>
                <w:tcPr>
                  <w:tcW w:w="3840" w:type="pct"/>
                  <w:gridSpan w:val="7"/>
                  <w:vAlign w:val="center"/>
                </w:tcPr>
                <w:p w:rsidR="00FD3484" w:rsidRPr="005F1DDC" w:rsidRDefault="00FD3484" w:rsidP="000B3D92">
                  <w:pPr>
                    <w:adjustRightInd w:val="0"/>
                    <w:snapToGrid w:val="0"/>
                    <w:jc w:val="center"/>
                    <w:rPr>
                      <w:rFonts w:ascii="Times New Roman" w:eastAsia="宋体" w:hAnsi="Times New Roman" w:cs="Times New Roman"/>
                      <w:i/>
                      <w:kern w:val="0"/>
                      <w:sz w:val="21"/>
                      <w:szCs w:val="21"/>
                      <w:u w:val="single"/>
                      <w:lang w:eastAsia="zh-CN"/>
                    </w:rPr>
                  </w:pPr>
                  <w:r w:rsidRPr="005F1DDC">
                    <w:rPr>
                      <w:rFonts w:ascii="Times New Roman" w:eastAsia="宋体" w:hAnsi="Times New Roman" w:cs="Times New Roman" w:hint="eastAsia"/>
                      <w:i/>
                      <w:kern w:val="0"/>
                      <w:szCs w:val="21"/>
                      <w:u w:val="single"/>
                      <w:lang w:eastAsia="zh-CN"/>
                    </w:rPr>
                    <w:t>本项目用地区域外</w:t>
                  </w:r>
                  <w:r w:rsidRPr="005F1DDC">
                    <w:rPr>
                      <w:rFonts w:ascii="Times New Roman" w:eastAsia="宋体" w:hAnsi="Times New Roman" w:cs="Times New Roman"/>
                      <w:i/>
                      <w:kern w:val="0"/>
                      <w:szCs w:val="21"/>
                      <w:u w:val="single"/>
                    </w:rPr>
                    <w:t>50</w:t>
                  </w:r>
                  <w:r w:rsidRPr="005F1DDC">
                    <w:rPr>
                      <w:rFonts w:ascii="Times New Roman" w:eastAsia="宋体" w:hAnsi="Times New Roman" w:cs="Times New Roman" w:hint="eastAsia"/>
                      <w:i/>
                      <w:kern w:val="0"/>
                      <w:szCs w:val="21"/>
                      <w:u w:val="single"/>
                      <w:lang w:eastAsia="zh-CN"/>
                    </w:rPr>
                    <w:t>0</w:t>
                  </w:r>
                  <w:r w:rsidRPr="005F1DDC">
                    <w:rPr>
                      <w:rFonts w:ascii="Times New Roman" w:eastAsia="宋体" w:hAnsi="Times New Roman" w:cs="Times New Roman"/>
                      <w:i/>
                      <w:kern w:val="0"/>
                      <w:szCs w:val="21"/>
                      <w:u w:val="single"/>
                    </w:rPr>
                    <w:t>m</w:t>
                  </w:r>
                  <w:r w:rsidRPr="005F1DDC">
                    <w:rPr>
                      <w:rFonts w:ascii="Times New Roman" w:eastAsia="宋体" w:hAnsi="Times New Roman" w:cs="Times New Roman"/>
                      <w:i/>
                      <w:kern w:val="0"/>
                      <w:szCs w:val="21"/>
                      <w:u w:val="single"/>
                    </w:rPr>
                    <w:t>范围内</w:t>
                  </w:r>
                  <w:r w:rsidRPr="005F1DDC">
                    <w:rPr>
                      <w:rFonts w:ascii="Times New Roman" w:eastAsia="宋体" w:hAnsi="Times New Roman" w:cs="Times New Roman"/>
                      <w:bCs/>
                      <w:i/>
                      <w:kern w:val="0"/>
                      <w:sz w:val="21"/>
                      <w:szCs w:val="21"/>
                      <w:u w:val="single"/>
                    </w:rPr>
                    <w:t>无声环境保护目标</w:t>
                  </w:r>
                </w:p>
              </w:tc>
            </w:tr>
            <w:tr w:rsidR="000B3D92" w:rsidRPr="005F1DDC" w:rsidTr="000B3D92">
              <w:trPr>
                <w:trHeight w:val="227"/>
              </w:trPr>
              <w:tc>
                <w:tcPr>
                  <w:tcW w:w="1160" w:type="pct"/>
                  <w:vAlign w:val="center"/>
                </w:tcPr>
                <w:p w:rsidR="000B3D92" w:rsidRPr="005F1DDC" w:rsidRDefault="000B3D92" w:rsidP="00564231">
                  <w:pPr>
                    <w:adjustRightInd w:val="0"/>
                    <w:snapToGrid w:val="0"/>
                    <w:jc w:val="center"/>
                    <w:rPr>
                      <w:rFonts w:ascii="Times New Roman" w:eastAsia="宋体" w:hAnsi="Times New Roman" w:cs="Times New Roman"/>
                      <w:i/>
                      <w:kern w:val="0"/>
                      <w:szCs w:val="21"/>
                      <w:u w:val="single"/>
                    </w:rPr>
                  </w:pPr>
                  <w:r w:rsidRPr="005F1DDC">
                    <w:rPr>
                      <w:rFonts w:ascii="Times New Roman" w:eastAsia="宋体" w:hAnsi="Times New Roman" w:cs="Times New Roman"/>
                      <w:i/>
                      <w:kern w:val="0"/>
                      <w:szCs w:val="21"/>
                      <w:u w:val="single"/>
                    </w:rPr>
                    <w:t>声环境</w:t>
                  </w:r>
                </w:p>
              </w:tc>
              <w:tc>
                <w:tcPr>
                  <w:tcW w:w="3840" w:type="pct"/>
                  <w:gridSpan w:val="7"/>
                  <w:vAlign w:val="center"/>
                </w:tcPr>
                <w:p w:rsidR="000B3D92" w:rsidRPr="005F1DDC" w:rsidRDefault="00FD3484" w:rsidP="00564231">
                  <w:pPr>
                    <w:adjustRightInd w:val="0"/>
                    <w:snapToGrid w:val="0"/>
                    <w:jc w:val="center"/>
                    <w:rPr>
                      <w:rFonts w:ascii="Times New Roman" w:eastAsia="宋体" w:hAnsi="Times New Roman" w:cs="Times New Roman"/>
                      <w:i/>
                      <w:szCs w:val="21"/>
                      <w:u w:val="single"/>
                    </w:rPr>
                  </w:pPr>
                  <w:r w:rsidRPr="005F1DDC">
                    <w:rPr>
                      <w:rFonts w:ascii="Times New Roman" w:eastAsia="宋体" w:hAnsi="Times New Roman" w:cs="Times New Roman" w:hint="eastAsia"/>
                      <w:i/>
                      <w:kern w:val="0"/>
                      <w:szCs w:val="21"/>
                      <w:u w:val="single"/>
                      <w:lang w:eastAsia="zh-CN"/>
                    </w:rPr>
                    <w:t>本项目用地区域外</w:t>
                  </w:r>
                  <w:r w:rsidR="000B3D92" w:rsidRPr="005F1DDC">
                    <w:rPr>
                      <w:rFonts w:ascii="Times New Roman" w:eastAsia="宋体" w:hAnsi="Times New Roman" w:cs="Times New Roman"/>
                      <w:i/>
                      <w:kern w:val="0"/>
                      <w:szCs w:val="21"/>
                      <w:u w:val="single"/>
                    </w:rPr>
                    <w:t>50m</w:t>
                  </w:r>
                  <w:r w:rsidR="000B3D92" w:rsidRPr="005F1DDC">
                    <w:rPr>
                      <w:rFonts w:ascii="Times New Roman" w:eastAsia="宋体" w:hAnsi="Times New Roman" w:cs="Times New Roman"/>
                      <w:i/>
                      <w:kern w:val="0"/>
                      <w:szCs w:val="21"/>
                      <w:u w:val="single"/>
                    </w:rPr>
                    <w:t>范围内</w:t>
                  </w:r>
                  <w:r w:rsidR="000B3D92" w:rsidRPr="005F1DDC">
                    <w:rPr>
                      <w:rFonts w:ascii="Times New Roman" w:eastAsia="宋体" w:hAnsi="Times New Roman" w:cs="Times New Roman"/>
                      <w:bCs/>
                      <w:i/>
                      <w:kern w:val="0"/>
                      <w:sz w:val="21"/>
                      <w:szCs w:val="21"/>
                      <w:u w:val="single"/>
                    </w:rPr>
                    <w:t>无声环境保护目标</w:t>
                  </w:r>
                </w:p>
              </w:tc>
            </w:tr>
            <w:tr w:rsidR="000B3D92" w:rsidRPr="005F1DDC" w:rsidTr="000B3D92">
              <w:trPr>
                <w:trHeight w:val="227"/>
              </w:trPr>
              <w:tc>
                <w:tcPr>
                  <w:tcW w:w="1160" w:type="pct"/>
                  <w:vAlign w:val="center"/>
                </w:tcPr>
                <w:p w:rsidR="000B3D92" w:rsidRPr="005F1DDC" w:rsidRDefault="000B3D92" w:rsidP="00564231">
                  <w:pPr>
                    <w:adjustRightInd w:val="0"/>
                    <w:snapToGrid w:val="0"/>
                    <w:jc w:val="center"/>
                    <w:rPr>
                      <w:rFonts w:ascii="Times New Roman" w:eastAsia="宋体" w:hAnsi="Times New Roman" w:cs="Times New Roman"/>
                      <w:b/>
                      <w:i/>
                      <w:kern w:val="0"/>
                      <w:szCs w:val="21"/>
                      <w:u w:val="single"/>
                    </w:rPr>
                  </w:pPr>
                  <w:r w:rsidRPr="005F1DDC">
                    <w:rPr>
                      <w:rFonts w:ascii="Times New Roman" w:eastAsia="宋体" w:hAnsi="Times New Roman" w:cs="Times New Roman"/>
                      <w:i/>
                      <w:kern w:val="0"/>
                      <w:szCs w:val="21"/>
                      <w:u w:val="single"/>
                    </w:rPr>
                    <w:t>地下水</w:t>
                  </w:r>
                </w:p>
              </w:tc>
              <w:tc>
                <w:tcPr>
                  <w:tcW w:w="3840" w:type="pct"/>
                  <w:gridSpan w:val="7"/>
                  <w:vAlign w:val="center"/>
                </w:tcPr>
                <w:p w:rsidR="000B3D92" w:rsidRPr="005F1DDC" w:rsidRDefault="00CE04DE" w:rsidP="00564231">
                  <w:pPr>
                    <w:adjustRightInd w:val="0"/>
                    <w:snapToGrid w:val="0"/>
                    <w:jc w:val="center"/>
                    <w:rPr>
                      <w:rFonts w:ascii="Times New Roman" w:eastAsia="宋体" w:hAnsi="Times New Roman" w:cs="Times New Roman"/>
                      <w:i/>
                      <w:kern w:val="0"/>
                      <w:szCs w:val="21"/>
                      <w:u w:val="single"/>
                    </w:rPr>
                  </w:pPr>
                  <w:r w:rsidRPr="005F1DDC">
                    <w:rPr>
                      <w:rFonts w:ascii="Times New Roman" w:eastAsia="宋体" w:hAnsi="Times New Roman" w:cs="Times New Roman" w:hint="eastAsia"/>
                      <w:i/>
                      <w:kern w:val="0"/>
                      <w:szCs w:val="21"/>
                      <w:u w:val="single"/>
                      <w:lang w:eastAsia="zh-CN"/>
                    </w:rPr>
                    <w:t>本项目用地区域外</w:t>
                  </w:r>
                  <w:r w:rsidR="000B3D92" w:rsidRPr="005F1DDC">
                    <w:rPr>
                      <w:rFonts w:ascii="Times New Roman" w:eastAsia="宋体" w:hAnsi="Times New Roman" w:cs="Times New Roman"/>
                      <w:i/>
                      <w:kern w:val="0"/>
                      <w:szCs w:val="21"/>
                      <w:u w:val="single"/>
                    </w:rPr>
                    <w:t>500m</w:t>
                  </w:r>
                  <w:r w:rsidR="000B3D92" w:rsidRPr="005F1DDC">
                    <w:rPr>
                      <w:rFonts w:ascii="Times New Roman" w:eastAsia="宋体" w:hAnsi="Times New Roman" w:cs="Times New Roman"/>
                      <w:i/>
                      <w:kern w:val="0"/>
                      <w:szCs w:val="21"/>
                      <w:u w:val="single"/>
                    </w:rPr>
                    <w:t>范围内无地下水集中式饮用水源和热水、矿泉水、温泉等特殊地下水资源</w:t>
                  </w:r>
                </w:p>
              </w:tc>
            </w:tr>
            <w:tr w:rsidR="000B3D92" w:rsidRPr="005F1DDC" w:rsidTr="000B3D92">
              <w:trPr>
                <w:trHeight w:val="227"/>
              </w:trPr>
              <w:tc>
                <w:tcPr>
                  <w:tcW w:w="1160" w:type="pct"/>
                  <w:vAlign w:val="center"/>
                </w:tcPr>
                <w:p w:rsidR="000B3D92" w:rsidRPr="005F1DDC" w:rsidRDefault="000B3D92" w:rsidP="00564231">
                  <w:pPr>
                    <w:adjustRightInd w:val="0"/>
                    <w:snapToGrid w:val="0"/>
                    <w:jc w:val="center"/>
                    <w:rPr>
                      <w:rFonts w:ascii="Times New Roman" w:eastAsia="宋体" w:hAnsi="Times New Roman" w:cs="Times New Roman"/>
                      <w:i/>
                      <w:kern w:val="0"/>
                      <w:szCs w:val="21"/>
                      <w:u w:val="single"/>
                    </w:rPr>
                  </w:pPr>
                  <w:r w:rsidRPr="005F1DDC">
                    <w:rPr>
                      <w:rFonts w:ascii="Times New Roman" w:eastAsia="宋体" w:hAnsi="Times New Roman" w:cs="Times New Roman"/>
                      <w:i/>
                      <w:kern w:val="0"/>
                      <w:szCs w:val="21"/>
                      <w:u w:val="single"/>
                    </w:rPr>
                    <w:t>生态环境</w:t>
                  </w:r>
                </w:p>
              </w:tc>
              <w:tc>
                <w:tcPr>
                  <w:tcW w:w="3840" w:type="pct"/>
                  <w:gridSpan w:val="7"/>
                  <w:vAlign w:val="center"/>
                </w:tcPr>
                <w:p w:rsidR="000B3D92" w:rsidRPr="005F1DDC" w:rsidRDefault="000B3D92" w:rsidP="00564231">
                  <w:pPr>
                    <w:adjustRightInd w:val="0"/>
                    <w:snapToGrid w:val="0"/>
                    <w:jc w:val="center"/>
                    <w:rPr>
                      <w:rFonts w:ascii="Times New Roman" w:eastAsia="宋体" w:hAnsi="Times New Roman" w:cs="Times New Roman"/>
                      <w:b/>
                      <w:i/>
                      <w:kern w:val="0"/>
                      <w:szCs w:val="21"/>
                      <w:u w:val="single"/>
                    </w:rPr>
                  </w:pPr>
                  <w:r w:rsidRPr="005F1DDC">
                    <w:rPr>
                      <w:rFonts w:ascii="Times New Roman" w:eastAsia="宋体" w:hAnsi="Times New Roman" w:cs="Times New Roman"/>
                      <w:i/>
                      <w:szCs w:val="21"/>
                      <w:u w:val="single"/>
                    </w:rPr>
                    <w:t>本项目占地范围内不存在生态环境保护目标</w:t>
                  </w:r>
                </w:p>
              </w:tc>
            </w:tr>
          </w:tbl>
          <w:p w:rsidR="005D7D16" w:rsidRPr="00617FD9" w:rsidRDefault="005D7D16">
            <w:pPr>
              <w:pStyle w:val="af2"/>
              <w:keepNext/>
              <w:keepLines/>
              <w:widowControl w:val="0"/>
              <w:jc w:val="both"/>
              <w:rPr>
                <w:rFonts w:ascii="Times New Roman" w:hAnsi="Times New Roman" w:cs="Times New Roman"/>
                <w:snapToGrid w:val="0"/>
                <w:kern w:val="0"/>
                <w:szCs w:val="24"/>
              </w:rPr>
            </w:pPr>
          </w:p>
        </w:tc>
      </w:tr>
      <w:tr w:rsidR="005D7D16" w:rsidRPr="00617FD9">
        <w:trPr>
          <w:trHeight w:val="397"/>
          <w:jc w:val="center"/>
        </w:trPr>
        <w:tc>
          <w:tcPr>
            <w:tcW w:w="451" w:type="pct"/>
            <w:vAlign w:val="center"/>
          </w:tcPr>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污染</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物排</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放控</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制标</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准</w:t>
            </w:r>
          </w:p>
        </w:tc>
        <w:tc>
          <w:tcPr>
            <w:tcW w:w="4549" w:type="pct"/>
            <w:vAlign w:val="center"/>
          </w:tcPr>
          <w:p w:rsidR="00DA24B5" w:rsidRPr="00617FD9" w:rsidRDefault="00DA24B5">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1</w:t>
            </w:r>
            <w:r w:rsidRPr="00617FD9">
              <w:rPr>
                <w:rFonts w:ascii="Times New Roman" w:hAnsi="Times New Roman" w:cs="Times New Roman"/>
                <w:snapToGrid w:val="0"/>
                <w:kern w:val="0"/>
                <w:sz w:val="21"/>
                <w:szCs w:val="21"/>
              </w:rPr>
              <w:t>、废水</w:t>
            </w:r>
          </w:p>
          <w:p w:rsidR="00DA24B5" w:rsidRPr="00617FD9" w:rsidRDefault="00DA24B5" w:rsidP="00805B00">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本项目废水主要为软化排污水、锅炉排污水，</w:t>
            </w:r>
            <w:r w:rsidR="006A61F1" w:rsidRPr="00617FD9">
              <w:rPr>
                <w:rFonts w:ascii="Times New Roman" w:hAnsi="Times New Roman" w:cs="Times New Roman"/>
                <w:snapToGrid w:val="0"/>
                <w:kern w:val="0"/>
                <w:sz w:val="21"/>
                <w:szCs w:val="21"/>
              </w:rPr>
              <w:t>项目废水经市政污水管网排入长春西部污水处理厂处理。</w:t>
            </w:r>
            <w:r w:rsidRPr="00617FD9">
              <w:rPr>
                <w:rFonts w:ascii="Times New Roman" w:hAnsi="Times New Roman" w:cs="Times New Roman"/>
                <w:snapToGrid w:val="0"/>
                <w:kern w:val="0"/>
                <w:sz w:val="21"/>
                <w:szCs w:val="21"/>
              </w:rPr>
              <w:t>控制本项目水污染物排放满足《污水综合排放标准》（</w:t>
            </w:r>
            <w:r w:rsidRPr="00617FD9">
              <w:rPr>
                <w:rFonts w:ascii="Times New Roman" w:hAnsi="Times New Roman" w:cs="Times New Roman"/>
                <w:snapToGrid w:val="0"/>
                <w:kern w:val="0"/>
                <w:sz w:val="21"/>
                <w:szCs w:val="21"/>
              </w:rPr>
              <w:t>GB8978-1996</w:t>
            </w:r>
            <w:r w:rsidRPr="00617FD9">
              <w:rPr>
                <w:rFonts w:ascii="Times New Roman" w:hAnsi="Times New Roman" w:cs="Times New Roman"/>
                <w:snapToGrid w:val="0"/>
                <w:kern w:val="0"/>
                <w:sz w:val="21"/>
                <w:szCs w:val="21"/>
              </w:rPr>
              <w:t>）中三级排放标准。长春西部污水处理厂出水执行《城镇污水处理厂污染物排放标准》（</w:t>
            </w:r>
            <w:r w:rsidRPr="00617FD9">
              <w:rPr>
                <w:rFonts w:ascii="Times New Roman" w:hAnsi="Times New Roman" w:cs="Times New Roman"/>
                <w:snapToGrid w:val="0"/>
                <w:kern w:val="0"/>
                <w:sz w:val="21"/>
                <w:szCs w:val="21"/>
              </w:rPr>
              <w:t>GB18918-2002</w:t>
            </w:r>
            <w:r w:rsidRPr="00617FD9">
              <w:rPr>
                <w:rFonts w:ascii="Times New Roman" w:hAnsi="Times New Roman" w:cs="Times New Roman"/>
                <w:snapToGrid w:val="0"/>
                <w:kern w:val="0"/>
                <w:sz w:val="21"/>
                <w:szCs w:val="21"/>
              </w:rPr>
              <w:t>）中一级</w:t>
            </w:r>
            <w:r w:rsidRPr="00617FD9">
              <w:rPr>
                <w:rFonts w:ascii="Times New Roman" w:hAnsi="Times New Roman" w:cs="Times New Roman"/>
                <w:snapToGrid w:val="0"/>
                <w:kern w:val="0"/>
                <w:sz w:val="21"/>
                <w:szCs w:val="21"/>
              </w:rPr>
              <w:t xml:space="preserve">A </w:t>
            </w:r>
            <w:r w:rsidRPr="00617FD9">
              <w:rPr>
                <w:rFonts w:ascii="Times New Roman" w:hAnsi="Times New Roman" w:cs="Times New Roman"/>
                <w:snapToGrid w:val="0"/>
                <w:kern w:val="0"/>
                <w:sz w:val="21"/>
                <w:szCs w:val="21"/>
              </w:rPr>
              <w:t>标准后排入新凯河。</w:t>
            </w:r>
          </w:p>
          <w:p w:rsidR="003B2EA7" w:rsidRPr="00617FD9" w:rsidRDefault="003B2EA7" w:rsidP="005473BB">
            <w:pPr>
              <w:spacing w:beforeLines="50"/>
              <w:jc w:val="center"/>
              <w:rPr>
                <w:rFonts w:ascii="Times New Roman" w:hAnsi="Times New Roman" w:cs="Times New Roman"/>
                <w:b/>
              </w:rPr>
            </w:pPr>
            <w:r w:rsidRPr="00617FD9">
              <w:rPr>
                <w:rFonts w:ascii="Times New Roman" w:hAnsi="Times New Roman" w:cs="Times New Roman"/>
                <w:b/>
              </w:rPr>
              <w:t>表</w:t>
            </w:r>
            <w:r w:rsidR="00805B00" w:rsidRPr="00617FD9">
              <w:rPr>
                <w:rFonts w:ascii="Times New Roman" w:hAnsi="Times New Roman" w:cs="Times New Roman"/>
                <w:b/>
              </w:rPr>
              <w:t>3-</w:t>
            </w:r>
            <w:r w:rsidRPr="00617FD9">
              <w:rPr>
                <w:rFonts w:ascii="Times New Roman" w:hAnsi="Times New Roman" w:cs="Times New Roman"/>
                <w:b/>
              </w:rPr>
              <w:t>8</w:t>
            </w:r>
            <w:r w:rsidR="00805B00" w:rsidRPr="00617FD9">
              <w:rPr>
                <w:rFonts w:ascii="Times New Roman" w:hAnsi="Times New Roman" w:cs="Times New Roman"/>
                <w:b/>
              </w:rPr>
              <w:t xml:space="preserve">   </w:t>
            </w:r>
            <w:r w:rsidRPr="00617FD9">
              <w:rPr>
                <w:rFonts w:ascii="Times New Roman" w:hAnsi="Times New Roman" w:cs="Times New Roman"/>
                <w:b/>
              </w:rPr>
              <w:t>污水综合排放标准</w:t>
            </w:r>
            <w:r w:rsidRPr="00617FD9">
              <w:rPr>
                <w:rFonts w:ascii="Times New Roman" w:hAnsi="Times New Roman" w:cs="Times New Roman"/>
                <w:b/>
              </w:rPr>
              <w:t xml:space="preserve">       </w:t>
            </w:r>
            <w:r w:rsidRPr="00617FD9">
              <w:rPr>
                <w:rFonts w:ascii="Times New Roman" w:hAnsi="Times New Roman" w:cs="Times New Roman"/>
                <w:b/>
              </w:rPr>
              <w:t>单位：</w:t>
            </w:r>
            <w:r w:rsidRPr="00617FD9">
              <w:rPr>
                <w:rFonts w:ascii="Times New Roman" w:hAnsi="Times New Roman" w:cs="Times New Roman"/>
                <w:b/>
              </w:rPr>
              <w:t>mg/L</w:t>
            </w:r>
            <w:r w:rsidRPr="00617FD9">
              <w:rPr>
                <w:rFonts w:ascii="Times New Roman" w:hAnsi="Times New Roman" w:cs="Times New Roman"/>
                <w:b/>
              </w:rPr>
              <w:t>（</w:t>
            </w:r>
            <w:r w:rsidRPr="00617FD9">
              <w:rPr>
                <w:rFonts w:ascii="Times New Roman" w:hAnsi="Times New Roman" w:cs="Times New Roman"/>
                <w:b/>
              </w:rPr>
              <w:t>pH</w:t>
            </w:r>
            <w:r w:rsidRPr="00617FD9">
              <w:rPr>
                <w:rFonts w:ascii="Times New Roman" w:hAnsi="Times New Roman" w:cs="Times New Roman"/>
                <w:b/>
              </w:rPr>
              <w:t>值无量纲）</w:t>
            </w:r>
          </w:p>
          <w:tbl>
            <w:tblPr>
              <w:tblW w:w="5000" w:type="pct"/>
              <w:jc w:val="center"/>
              <w:tblBorders>
                <w:top w:val="single" w:sz="12" w:space="0" w:color="auto"/>
                <w:left w:val="single" w:sz="4" w:space="0" w:color="FFFFFF"/>
                <w:bottom w:val="single" w:sz="12" w:space="0" w:color="auto"/>
                <w:right w:val="single" w:sz="4" w:space="0" w:color="FFFFFF"/>
                <w:insideH w:val="single" w:sz="4" w:space="0" w:color="auto"/>
                <w:insideV w:val="single" w:sz="4" w:space="0" w:color="auto"/>
              </w:tblBorders>
              <w:tblLook w:val="04A0"/>
            </w:tblPr>
            <w:tblGrid>
              <w:gridCol w:w="3853"/>
              <w:gridCol w:w="3514"/>
            </w:tblGrid>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rPr>
                  </w:pPr>
                  <w:r w:rsidRPr="00617FD9">
                    <w:rPr>
                      <w:rFonts w:ascii="Times New Roman" w:hAnsi="Times New Roman" w:cs="Times New Roman"/>
                    </w:rPr>
                    <w:t>污染物名称</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rPr>
                  </w:pPr>
                  <w:r w:rsidRPr="00617FD9">
                    <w:rPr>
                      <w:rFonts w:ascii="Times New Roman" w:hAnsi="Times New Roman" w:cs="Times New Roman"/>
                    </w:rPr>
                    <w:t>三级标准</w:t>
                  </w:r>
                </w:p>
              </w:tc>
            </w:tr>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utoSpaceDE w:val="0"/>
                    <w:autoSpaceDN w:val="0"/>
                    <w:adjustRightInd w:val="0"/>
                    <w:snapToGrid w:val="0"/>
                    <w:jc w:val="center"/>
                    <w:rPr>
                      <w:rFonts w:ascii="Times New Roman" w:hAnsi="Times New Roman" w:cs="Times New Roman"/>
                    </w:rPr>
                  </w:pPr>
                  <w:r w:rsidRPr="00617FD9">
                    <w:rPr>
                      <w:rFonts w:ascii="Times New Roman" w:hAnsi="Times New Roman" w:cs="Times New Roman"/>
                    </w:rPr>
                    <w:t>pH</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b/>
                      <w:bCs/>
                      <w:u w:val="single"/>
                    </w:rPr>
                  </w:pPr>
                  <w:r w:rsidRPr="00617FD9">
                    <w:rPr>
                      <w:rFonts w:ascii="Times New Roman" w:hAnsi="Times New Roman" w:cs="Times New Roman"/>
                    </w:rPr>
                    <w:t>6</w:t>
                  </w:r>
                  <w:r w:rsidRPr="00617FD9">
                    <w:rPr>
                      <w:rFonts w:ascii="Times New Roman" w:hAnsi="Times New Roman" w:cs="Times New Roman"/>
                    </w:rPr>
                    <w:t>～</w:t>
                  </w:r>
                  <w:r w:rsidRPr="00617FD9">
                    <w:rPr>
                      <w:rFonts w:ascii="Times New Roman" w:hAnsi="Times New Roman" w:cs="Times New Roman"/>
                    </w:rPr>
                    <w:t>9</w:t>
                  </w:r>
                </w:p>
              </w:tc>
            </w:tr>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utoSpaceDE w:val="0"/>
                    <w:autoSpaceDN w:val="0"/>
                    <w:adjustRightInd w:val="0"/>
                    <w:snapToGrid w:val="0"/>
                    <w:jc w:val="center"/>
                    <w:rPr>
                      <w:rFonts w:ascii="Times New Roman" w:hAnsi="Times New Roman" w:cs="Times New Roman"/>
                    </w:rPr>
                  </w:pPr>
                  <w:r w:rsidRPr="00617FD9">
                    <w:rPr>
                      <w:rFonts w:ascii="Times New Roman" w:hAnsi="Times New Roman" w:cs="Times New Roman"/>
                    </w:rPr>
                    <w:t>COD</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bCs/>
                    </w:rPr>
                  </w:pPr>
                  <w:r w:rsidRPr="00617FD9">
                    <w:rPr>
                      <w:rFonts w:ascii="Times New Roman" w:hAnsi="Times New Roman" w:cs="Times New Roman"/>
                      <w:bCs/>
                    </w:rPr>
                    <w:t>500</w:t>
                  </w:r>
                </w:p>
              </w:tc>
            </w:tr>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utoSpaceDE w:val="0"/>
                    <w:autoSpaceDN w:val="0"/>
                    <w:adjustRightInd w:val="0"/>
                    <w:snapToGrid w:val="0"/>
                    <w:jc w:val="center"/>
                    <w:rPr>
                      <w:rFonts w:ascii="Times New Roman" w:hAnsi="Times New Roman" w:cs="Times New Roman"/>
                    </w:rPr>
                  </w:pPr>
                  <w:r w:rsidRPr="00617FD9">
                    <w:rPr>
                      <w:rFonts w:ascii="Times New Roman" w:hAnsi="Times New Roman" w:cs="Times New Roman"/>
                    </w:rPr>
                    <w:t>BOD</w:t>
                  </w:r>
                  <w:r w:rsidRPr="00617FD9">
                    <w:rPr>
                      <w:rFonts w:ascii="Times New Roman" w:hAnsi="Times New Roman" w:cs="Times New Roman"/>
                      <w:vertAlign w:val="subscript"/>
                    </w:rPr>
                    <w:t>5</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bCs/>
                    </w:rPr>
                  </w:pPr>
                  <w:r w:rsidRPr="00617FD9">
                    <w:rPr>
                      <w:rFonts w:ascii="Times New Roman" w:hAnsi="Times New Roman" w:cs="Times New Roman"/>
                      <w:bCs/>
                    </w:rPr>
                    <w:t>300</w:t>
                  </w:r>
                </w:p>
              </w:tc>
            </w:tr>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utoSpaceDE w:val="0"/>
                    <w:autoSpaceDN w:val="0"/>
                    <w:adjustRightInd w:val="0"/>
                    <w:snapToGrid w:val="0"/>
                    <w:jc w:val="center"/>
                    <w:rPr>
                      <w:rFonts w:ascii="Times New Roman" w:hAnsi="Times New Roman" w:cs="Times New Roman"/>
                    </w:rPr>
                  </w:pPr>
                  <w:r w:rsidRPr="00617FD9">
                    <w:rPr>
                      <w:rFonts w:ascii="Times New Roman" w:hAnsi="Times New Roman" w:cs="Times New Roman"/>
                    </w:rPr>
                    <w:t>氨氮</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bCs/>
                    </w:rPr>
                  </w:pPr>
                  <w:r w:rsidRPr="00617FD9">
                    <w:rPr>
                      <w:rFonts w:ascii="Times New Roman" w:hAnsi="Times New Roman" w:cs="Times New Roman"/>
                      <w:bCs/>
                    </w:rPr>
                    <w:t>--</w:t>
                  </w:r>
                </w:p>
              </w:tc>
            </w:tr>
            <w:tr w:rsidR="003B2EA7" w:rsidRPr="00617FD9" w:rsidTr="006A61F1">
              <w:trPr>
                <w:trHeight w:val="227"/>
                <w:jc w:val="center"/>
              </w:trPr>
              <w:tc>
                <w:tcPr>
                  <w:tcW w:w="2615" w:type="pct"/>
                  <w:tcBorders>
                    <w:tl2br w:val="nil"/>
                    <w:tr2bl w:val="nil"/>
                  </w:tcBorders>
                  <w:vAlign w:val="center"/>
                </w:tcPr>
                <w:p w:rsidR="003B2EA7" w:rsidRPr="00617FD9" w:rsidRDefault="003B2EA7" w:rsidP="002E1A98">
                  <w:pPr>
                    <w:autoSpaceDE w:val="0"/>
                    <w:autoSpaceDN w:val="0"/>
                    <w:adjustRightInd w:val="0"/>
                    <w:snapToGrid w:val="0"/>
                    <w:jc w:val="center"/>
                    <w:rPr>
                      <w:rFonts w:ascii="Times New Roman" w:hAnsi="Times New Roman" w:cs="Times New Roman"/>
                    </w:rPr>
                  </w:pPr>
                  <w:r w:rsidRPr="00617FD9">
                    <w:rPr>
                      <w:rFonts w:ascii="Times New Roman" w:hAnsi="Times New Roman" w:cs="Times New Roman"/>
                    </w:rPr>
                    <w:t>SS</w:t>
                  </w:r>
                </w:p>
              </w:tc>
              <w:tc>
                <w:tcPr>
                  <w:tcW w:w="2385" w:type="pct"/>
                  <w:tcBorders>
                    <w:tl2br w:val="nil"/>
                    <w:tr2bl w:val="nil"/>
                  </w:tcBorders>
                  <w:vAlign w:val="center"/>
                </w:tcPr>
                <w:p w:rsidR="003B2EA7" w:rsidRPr="00617FD9" w:rsidRDefault="003B2EA7" w:rsidP="002E1A98">
                  <w:pPr>
                    <w:adjustRightInd w:val="0"/>
                    <w:snapToGrid w:val="0"/>
                    <w:jc w:val="center"/>
                    <w:rPr>
                      <w:rFonts w:ascii="Times New Roman" w:hAnsi="Times New Roman" w:cs="Times New Roman"/>
                    </w:rPr>
                  </w:pPr>
                  <w:r w:rsidRPr="00617FD9">
                    <w:rPr>
                      <w:rFonts w:ascii="Times New Roman" w:hAnsi="Times New Roman" w:cs="Times New Roman"/>
                    </w:rPr>
                    <w:t>400</w:t>
                  </w:r>
                </w:p>
              </w:tc>
            </w:tr>
          </w:tbl>
          <w:p w:rsidR="003B2EA7" w:rsidRPr="00617FD9" w:rsidRDefault="003B2EA7" w:rsidP="005473BB">
            <w:pPr>
              <w:spacing w:beforeLines="50"/>
              <w:jc w:val="center"/>
              <w:rPr>
                <w:rFonts w:ascii="Times New Roman" w:hAnsi="Times New Roman" w:cs="Times New Roman"/>
                <w:b/>
              </w:rPr>
            </w:pPr>
            <w:r w:rsidRPr="00617FD9">
              <w:rPr>
                <w:rFonts w:ascii="Times New Roman" w:hAnsi="Times New Roman" w:cs="Times New Roman"/>
                <w:b/>
              </w:rPr>
              <w:lastRenderedPageBreak/>
              <w:t>表</w:t>
            </w:r>
            <w:r w:rsidR="00805B00" w:rsidRPr="00617FD9">
              <w:rPr>
                <w:rFonts w:ascii="Times New Roman" w:hAnsi="Times New Roman" w:cs="Times New Roman"/>
                <w:b/>
              </w:rPr>
              <w:t>3-</w:t>
            </w:r>
            <w:r w:rsidRPr="00617FD9">
              <w:rPr>
                <w:rFonts w:ascii="Times New Roman" w:hAnsi="Times New Roman" w:cs="Times New Roman"/>
                <w:b/>
              </w:rPr>
              <w:t xml:space="preserve">9   </w:t>
            </w:r>
            <w:r w:rsidRPr="00617FD9">
              <w:rPr>
                <w:rFonts w:ascii="Times New Roman" w:hAnsi="Times New Roman" w:cs="Times New Roman"/>
                <w:b/>
              </w:rPr>
              <w:t>城镇污水处理厂污染物排放标准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302"/>
              <w:gridCol w:w="2690"/>
              <w:gridCol w:w="3385"/>
            </w:tblGrid>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序号</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污染物</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一级</w:t>
                  </w:r>
                  <w:r w:rsidRPr="00617FD9">
                    <w:rPr>
                      <w:rFonts w:ascii="Times New Roman" w:hAnsi="Times New Roman"/>
                      <w:szCs w:val="21"/>
                    </w:rPr>
                    <w:t>A</w:t>
                  </w:r>
                  <w:r w:rsidRPr="00617FD9">
                    <w:rPr>
                      <w:rFonts w:ascii="Times New Roman" w:hAnsi="Times New Roman"/>
                      <w:szCs w:val="21"/>
                    </w:rPr>
                    <w:t>标准</w:t>
                  </w:r>
                </w:p>
              </w:tc>
            </w:tr>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1</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pH</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6-9</w:t>
                  </w:r>
                </w:p>
              </w:tc>
            </w:tr>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2</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COD≤</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50</w:t>
                  </w:r>
                </w:p>
              </w:tc>
            </w:tr>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3</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BOD</w:t>
                  </w:r>
                  <w:r w:rsidRPr="00617FD9">
                    <w:rPr>
                      <w:rFonts w:ascii="Times New Roman" w:hAnsi="Times New Roman"/>
                      <w:szCs w:val="21"/>
                      <w:vertAlign w:val="subscript"/>
                    </w:rPr>
                    <w:t>5</w:t>
                  </w:r>
                  <w:r w:rsidRPr="00617FD9">
                    <w:rPr>
                      <w:rFonts w:ascii="Times New Roman" w:hAnsi="Times New Roman"/>
                      <w:szCs w:val="21"/>
                    </w:rPr>
                    <w:t>≤</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10</w:t>
                  </w:r>
                </w:p>
              </w:tc>
            </w:tr>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4</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氨氮</w:t>
                  </w:r>
                  <w:r w:rsidRPr="00617FD9">
                    <w:rPr>
                      <w:rFonts w:ascii="Times New Roman" w:hAnsi="Times New Roman"/>
                      <w:szCs w:val="21"/>
                    </w:rPr>
                    <w:t>≤</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5</w:t>
                  </w:r>
                </w:p>
              </w:tc>
            </w:tr>
            <w:tr w:rsidR="003B2EA7" w:rsidRPr="00617FD9" w:rsidTr="006A61F1">
              <w:trPr>
                <w:cantSplit/>
                <w:trHeight w:val="227"/>
                <w:jc w:val="center"/>
              </w:trPr>
              <w:tc>
                <w:tcPr>
                  <w:tcW w:w="88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5</w:t>
                  </w:r>
                </w:p>
              </w:tc>
              <w:tc>
                <w:tcPr>
                  <w:tcW w:w="1823"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SS≤</w:t>
                  </w:r>
                </w:p>
              </w:tc>
              <w:tc>
                <w:tcPr>
                  <w:tcW w:w="2294" w:type="pct"/>
                  <w:vAlign w:val="center"/>
                </w:tcPr>
                <w:p w:rsidR="003B2EA7" w:rsidRPr="00617FD9" w:rsidRDefault="003B2EA7" w:rsidP="00564231">
                  <w:pPr>
                    <w:pStyle w:val="afa"/>
                    <w:adjustRightInd w:val="0"/>
                    <w:snapToGrid w:val="0"/>
                    <w:rPr>
                      <w:rFonts w:ascii="Times New Roman" w:hAnsi="Times New Roman"/>
                      <w:szCs w:val="21"/>
                    </w:rPr>
                  </w:pPr>
                  <w:r w:rsidRPr="00617FD9">
                    <w:rPr>
                      <w:rFonts w:ascii="Times New Roman" w:hAnsi="Times New Roman"/>
                      <w:szCs w:val="21"/>
                    </w:rPr>
                    <w:t>10</w:t>
                  </w:r>
                </w:p>
              </w:tc>
            </w:tr>
          </w:tbl>
          <w:p w:rsidR="005D7D16" w:rsidRPr="00617FD9" w:rsidRDefault="00DA24B5">
            <w:pPr>
              <w:pStyle w:val="af2"/>
              <w:keepNext/>
              <w:keepLines/>
              <w:widowControl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2</w:t>
            </w:r>
            <w:r w:rsidR="00C20F47" w:rsidRPr="00617FD9">
              <w:rPr>
                <w:rFonts w:ascii="Times New Roman" w:hAnsi="Times New Roman" w:cs="Times New Roman"/>
                <w:snapToGrid w:val="0"/>
                <w:kern w:val="0"/>
                <w:sz w:val="21"/>
                <w:szCs w:val="21"/>
              </w:rPr>
              <w:t>、废气</w:t>
            </w:r>
          </w:p>
          <w:p w:rsidR="005D7D16" w:rsidRPr="00617FD9" w:rsidRDefault="00C20F47" w:rsidP="00805B00">
            <w:pPr>
              <w:pStyle w:val="af2"/>
              <w:keepNext/>
              <w:keepLines/>
              <w:widowControl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锅炉烟气执行《锅炉大气污染物排放标准》（</w:t>
            </w:r>
            <w:r w:rsidRPr="00617FD9">
              <w:rPr>
                <w:rFonts w:ascii="Times New Roman" w:hAnsi="Times New Roman" w:cs="Times New Roman"/>
                <w:snapToGrid w:val="0"/>
                <w:kern w:val="0"/>
                <w:sz w:val="21"/>
                <w:szCs w:val="21"/>
              </w:rPr>
              <w:t>GB13271-2014</w:t>
            </w:r>
            <w:r w:rsidRPr="00617FD9">
              <w:rPr>
                <w:rFonts w:ascii="Times New Roman" w:hAnsi="Times New Roman" w:cs="Times New Roman"/>
                <w:snapToGrid w:val="0"/>
                <w:kern w:val="0"/>
                <w:sz w:val="21"/>
                <w:szCs w:val="21"/>
              </w:rPr>
              <w:t>）</w:t>
            </w:r>
            <w:r w:rsidR="006F1C09" w:rsidRPr="00617FD9">
              <w:rPr>
                <w:rFonts w:ascii="Times New Roman" w:hAnsi="Times New Roman" w:cs="Times New Roman"/>
                <w:snapToGrid w:val="0"/>
                <w:kern w:val="0"/>
                <w:sz w:val="21"/>
                <w:szCs w:val="21"/>
              </w:rPr>
              <w:t>表</w:t>
            </w:r>
            <w:r w:rsidR="006F1C09" w:rsidRPr="00617FD9">
              <w:rPr>
                <w:rFonts w:ascii="Times New Roman" w:hAnsi="Times New Roman" w:cs="Times New Roman"/>
                <w:snapToGrid w:val="0"/>
                <w:kern w:val="0"/>
                <w:sz w:val="21"/>
                <w:szCs w:val="21"/>
              </w:rPr>
              <w:t>3</w:t>
            </w:r>
            <w:r w:rsidR="006F1C09" w:rsidRPr="00617FD9">
              <w:rPr>
                <w:rFonts w:ascii="Times New Roman" w:hAnsi="Times New Roman" w:cs="Times New Roman"/>
                <w:snapToGrid w:val="0"/>
                <w:kern w:val="0"/>
                <w:sz w:val="21"/>
                <w:szCs w:val="21"/>
              </w:rPr>
              <w:t>大气污染物特别排放限值</w:t>
            </w:r>
            <w:r w:rsidRPr="00617FD9">
              <w:rPr>
                <w:rFonts w:ascii="Times New Roman" w:hAnsi="Times New Roman" w:cs="Times New Roman"/>
                <w:snapToGrid w:val="0"/>
                <w:kern w:val="0"/>
                <w:sz w:val="21"/>
                <w:szCs w:val="21"/>
              </w:rPr>
              <w:t>，标准值详见下表。</w:t>
            </w:r>
          </w:p>
          <w:p w:rsidR="005D7D16" w:rsidRPr="00617FD9" w:rsidRDefault="00C20F47" w:rsidP="005473BB">
            <w:pPr>
              <w:spacing w:beforeLines="50"/>
              <w:jc w:val="center"/>
              <w:rPr>
                <w:rFonts w:ascii="Times New Roman" w:hAnsi="Times New Roman" w:cs="Times New Roman"/>
                <w:b/>
              </w:rPr>
            </w:pPr>
            <w:r w:rsidRPr="00617FD9">
              <w:rPr>
                <w:rFonts w:ascii="Times New Roman" w:hAnsi="Times New Roman" w:cs="Times New Roman"/>
                <w:b/>
              </w:rPr>
              <w:t>表</w:t>
            </w:r>
            <w:r w:rsidRPr="00617FD9">
              <w:rPr>
                <w:rFonts w:ascii="Times New Roman" w:hAnsi="Times New Roman" w:cs="Times New Roman"/>
                <w:b/>
              </w:rPr>
              <w:t>3-</w:t>
            </w:r>
            <w:r w:rsidR="00805B00" w:rsidRPr="00617FD9">
              <w:rPr>
                <w:rFonts w:ascii="Times New Roman" w:hAnsi="Times New Roman" w:cs="Times New Roman"/>
                <w:b/>
              </w:rPr>
              <w:t>10</w:t>
            </w:r>
            <w:r w:rsidR="00381E4C" w:rsidRPr="00617FD9">
              <w:rPr>
                <w:rFonts w:ascii="Times New Roman" w:hAnsi="Times New Roman" w:cs="Times New Roman"/>
                <w:b/>
              </w:rPr>
              <w:t xml:space="preserve">   </w:t>
            </w:r>
            <w:r w:rsidRPr="00617FD9">
              <w:rPr>
                <w:rFonts w:ascii="Times New Roman" w:hAnsi="Times New Roman" w:cs="Times New Roman"/>
                <w:b/>
              </w:rPr>
              <w:t>锅炉大气污染物排放标准</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819"/>
              <w:gridCol w:w="2007"/>
              <w:gridCol w:w="1436"/>
              <w:gridCol w:w="1439"/>
              <w:gridCol w:w="1676"/>
            </w:tblGrid>
            <w:tr w:rsidR="00381E4C" w:rsidRPr="00617FD9" w:rsidTr="00126263">
              <w:trPr>
                <w:cantSplit/>
                <w:trHeight w:val="227"/>
                <w:tblHeader/>
              </w:trPr>
              <w:tc>
                <w:tcPr>
                  <w:tcW w:w="555"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设施</w:t>
                  </w:r>
                </w:p>
              </w:tc>
              <w:tc>
                <w:tcPr>
                  <w:tcW w:w="1360"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污染物名称</w:t>
                  </w:r>
                </w:p>
              </w:tc>
              <w:tc>
                <w:tcPr>
                  <w:tcW w:w="973" w:type="pct"/>
                  <w:vAlign w:val="center"/>
                </w:tcPr>
                <w:p w:rsidR="00381E4C" w:rsidRPr="00617FD9" w:rsidRDefault="00381E4C" w:rsidP="00126263">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燃气标准值（</w:t>
                  </w:r>
                  <w:r w:rsidRPr="00617FD9">
                    <w:rPr>
                      <w:rFonts w:ascii="Times New Roman" w:eastAsia="宋体" w:hAnsi="Times New Roman" w:cs="Times New Roman"/>
                      <w:szCs w:val="24"/>
                    </w:rPr>
                    <w:t>mg/</w:t>
                  </w:r>
                  <w:r w:rsidR="00126263" w:rsidRPr="00617FD9">
                    <w:rPr>
                      <w:rFonts w:ascii="Times New Roman" w:eastAsia="宋体" w:hAnsi="Times New Roman" w:cs="Times New Roman"/>
                      <w:szCs w:val="24"/>
                    </w:rPr>
                    <w:t>m³</w:t>
                  </w:r>
                  <w:r w:rsidRPr="00617FD9">
                    <w:rPr>
                      <w:rFonts w:ascii="Times New Roman" w:eastAsia="宋体" w:hAnsi="Times New Roman" w:cs="Times New Roman"/>
                      <w:szCs w:val="24"/>
                    </w:rPr>
                    <w:t>）</w:t>
                  </w:r>
                </w:p>
              </w:tc>
              <w:tc>
                <w:tcPr>
                  <w:tcW w:w="975" w:type="pct"/>
                  <w:vAlign w:val="center"/>
                </w:tcPr>
                <w:p w:rsidR="00381E4C" w:rsidRPr="00617FD9" w:rsidRDefault="00381E4C" w:rsidP="00126263">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燃油标准值（</w:t>
                  </w:r>
                  <w:r w:rsidRPr="00617FD9">
                    <w:rPr>
                      <w:rFonts w:ascii="Times New Roman" w:eastAsia="宋体" w:hAnsi="Times New Roman" w:cs="Times New Roman"/>
                      <w:szCs w:val="24"/>
                    </w:rPr>
                    <w:t>mg/</w:t>
                  </w:r>
                  <w:r w:rsidR="00126263" w:rsidRPr="00617FD9">
                    <w:rPr>
                      <w:rFonts w:ascii="Times New Roman" w:eastAsia="宋体" w:hAnsi="Times New Roman" w:cs="Times New Roman"/>
                      <w:szCs w:val="24"/>
                    </w:rPr>
                    <w:t>m³</w:t>
                  </w:r>
                  <w:r w:rsidRPr="00617FD9">
                    <w:rPr>
                      <w:rFonts w:ascii="Times New Roman" w:eastAsia="宋体" w:hAnsi="Times New Roman" w:cs="Times New Roman"/>
                      <w:szCs w:val="24"/>
                    </w:rPr>
                    <w:t>）</w:t>
                  </w:r>
                </w:p>
              </w:tc>
              <w:tc>
                <w:tcPr>
                  <w:tcW w:w="1136"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标准来源</w:t>
                  </w:r>
                </w:p>
              </w:tc>
            </w:tr>
            <w:tr w:rsidR="00381E4C" w:rsidRPr="00617FD9" w:rsidTr="00126263">
              <w:trPr>
                <w:cantSplit/>
                <w:trHeight w:val="227"/>
              </w:trPr>
              <w:tc>
                <w:tcPr>
                  <w:tcW w:w="555" w:type="pct"/>
                  <w:vMerge w:val="restar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锅炉烟气</w:t>
                  </w:r>
                </w:p>
              </w:tc>
              <w:tc>
                <w:tcPr>
                  <w:tcW w:w="1360"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烟尘</w:t>
                  </w:r>
                </w:p>
              </w:tc>
              <w:tc>
                <w:tcPr>
                  <w:tcW w:w="973"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20</w:t>
                  </w:r>
                </w:p>
              </w:tc>
              <w:tc>
                <w:tcPr>
                  <w:tcW w:w="975" w:type="pct"/>
                  <w:vAlign w:val="center"/>
                </w:tcPr>
                <w:p w:rsidR="00381E4C" w:rsidRPr="00617FD9" w:rsidRDefault="00CE279A"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hint="eastAsia"/>
                      <w:szCs w:val="24"/>
                    </w:rPr>
                    <w:t>30</w:t>
                  </w:r>
                </w:p>
              </w:tc>
              <w:tc>
                <w:tcPr>
                  <w:tcW w:w="1136" w:type="pct"/>
                  <w:vMerge w:val="restar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GB13271-2014</w:t>
                  </w:r>
                </w:p>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《锅炉大气污染物排放标准》</w:t>
                  </w:r>
                </w:p>
              </w:tc>
            </w:tr>
            <w:tr w:rsidR="00381E4C" w:rsidRPr="00617FD9" w:rsidTr="00126263">
              <w:trPr>
                <w:cantSplit/>
                <w:trHeight w:val="227"/>
              </w:trPr>
              <w:tc>
                <w:tcPr>
                  <w:tcW w:w="555"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c>
                <w:tcPr>
                  <w:tcW w:w="1360"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二氧化硫</w:t>
                  </w:r>
                </w:p>
              </w:tc>
              <w:tc>
                <w:tcPr>
                  <w:tcW w:w="973"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50</w:t>
                  </w:r>
                </w:p>
              </w:tc>
              <w:tc>
                <w:tcPr>
                  <w:tcW w:w="975"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100</w:t>
                  </w:r>
                </w:p>
              </w:tc>
              <w:tc>
                <w:tcPr>
                  <w:tcW w:w="1136"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r>
            <w:tr w:rsidR="00381E4C" w:rsidRPr="00617FD9" w:rsidTr="00126263">
              <w:trPr>
                <w:cantSplit/>
                <w:trHeight w:val="227"/>
              </w:trPr>
              <w:tc>
                <w:tcPr>
                  <w:tcW w:w="555"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c>
                <w:tcPr>
                  <w:tcW w:w="1360"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氮氧化物</w:t>
                  </w:r>
                </w:p>
              </w:tc>
              <w:tc>
                <w:tcPr>
                  <w:tcW w:w="973"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150</w:t>
                  </w:r>
                </w:p>
              </w:tc>
              <w:tc>
                <w:tcPr>
                  <w:tcW w:w="975"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200</w:t>
                  </w:r>
                </w:p>
              </w:tc>
              <w:tc>
                <w:tcPr>
                  <w:tcW w:w="1136"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r>
            <w:tr w:rsidR="00381E4C" w:rsidRPr="00617FD9" w:rsidTr="00126263">
              <w:trPr>
                <w:cantSplit/>
                <w:trHeight w:val="227"/>
              </w:trPr>
              <w:tc>
                <w:tcPr>
                  <w:tcW w:w="555"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c>
                <w:tcPr>
                  <w:tcW w:w="1360"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烟气黑度（林格曼黑度，级）</w:t>
                  </w:r>
                </w:p>
              </w:tc>
              <w:tc>
                <w:tcPr>
                  <w:tcW w:w="973"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≤1</w:t>
                  </w:r>
                </w:p>
              </w:tc>
              <w:tc>
                <w:tcPr>
                  <w:tcW w:w="975" w:type="pct"/>
                  <w:vAlign w:val="center"/>
                </w:tcPr>
                <w:p w:rsidR="00381E4C" w:rsidRPr="00617FD9" w:rsidRDefault="00381E4C" w:rsidP="00381E4C">
                  <w:pPr>
                    <w:adjustRightInd w:val="0"/>
                    <w:snapToGrid w:val="0"/>
                    <w:jc w:val="center"/>
                    <w:rPr>
                      <w:rFonts w:ascii="Times New Roman" w:eastAsia="宋体" w:hAnsi="Times New Roman" w:cs="Times New Roman"/>
                      <w:szCs w:val="24"/>
                    </w:rPr>
                  </w:pPr>
                  <w:r w:rsidRPr="00617FD9">
                    <w:rPr>
                      <w:rFonts w:ascii="Times New Roman" w:eastAsia="宋体" w:hAnsi="Times New Roman" w:cs="Times New Roman"/>
                      <w:szCs w:val="24"/>
                    </w:rPr>
                    <w:t>≤1</w:t>
                  </w:r>
                </w:p>
              </w:tc>
              <w:tc>
                <w:tcPr>
                  <w:tcW w:w="1136" w:type="pct"/>
                  <w:vMerge/>
                  <w:vAlign w:val="center"/>
                </w:tcPr>
                <w:p w:rsidR="00381E4C" w:rsidRPr="00617FD9" w:rsidRDefault="00381E4C" w:rsidP="00381E4C">
                  <w:pPr>
                    <w:adjustRightInd w:val="0"/>
                    <w:snapToGrid w:val="0"/>
                    <w:jc w:val="center"/>
                    <w:rPr>
                      <w:rFonts w:ascii="Times New Roman" w:eastAsia="宋体" w:hAnsi="Times New Roman" w:cs="Times New Roman"/>
                      <w:szCs w:val="24"/>
                    </w:rPr>
                  </w:pPr>
                </w:p>
              </w:tc>
            </w:tr>
          </w:tbl>
          <w:p w:rsidR="005D7D16" w:rsidRPr="00A70E9A" w:rsidRDefault="00DA24B5">
            <w:pPr>
              <w:pStyle w:val="af2"/>
              <w:keepNext/>
              <w:keepLines/>
              <w:widowControl w:val="0"/>
              <w:adjustRightInd w:val="0"/>
              <w:snapToGrid w:val="0"/>
              <w:spacing w:line="360" w:lineRule="auto"/>
              <w:jc w:val="both"/>
              <w:rPr>
                <w:rFonts w:ascii="Times New Roman" w:hAnsi="Times New Roman" w:cs="Times New Roman"/>
                <w:i/>
                <w:snapToGrid w:val="0"/>
                <w:kern w:val="0"/>
                <w:sz w:val="21"/>
                <w:szCs w:val="21"/>
                <w:u w:val="single"/>
              </w:rPr>
            </w:pPr>
            <w:r w:rsidRPr="00A70E9A">
              <w:rPr>
                <w:rFonts w:ascii="Times New Roman" w:hAnsi="Times New Roman" w:cs="Times New Roman"/>
                <w:i/>
                <w:snapToGrid w:val="0"/>
                <w:kern w:val="0"/>
                <w:sz w:val="21"/>
                <w:szCs w:val="21"/>
                <w:u w:val="single"/>
              </w:rPr>
              <w:t>3</w:t>
            </w:r>
            <w:r w:rsidR="00C20F47" w:rsidRPr="00A70E9A">
              <w:rPr>
                <w:rFonts w:ascii="Times New Roman" w:hAnsi="Times New Roman" w:cs="Times New Roman"/>
                <w:i/>
                <w:snapToGrid w:val="0"/>
                <w:kern w:val="0"/>
                <w:sz w:val="21"/>
                <w:szCs w:val="21"/>
                <w:u w:val="single"/>
              </w:rPr>
              <w:t>、噪声</w:t>
            </w:r>
          </w:p>
          <w:p w:rsidR="005D7D16" w:rsidRPr="00A70E9A" w:rsidRDefault="00C20F47" w:rsidP="00805B00">
            <w:pPr>
              <w:adjustRightInd w:val="0"/>
              <w:snapToGrid w:val="0"/>
              <w:spacing w:line="360" w:lineRule="auto"/>
              <w:ind w:firstLineChars="200" w:firstLine="420"/>
              <w:rPr>
                <w:rFonts w:ascii="Times New Roman" w:eastAsia="宋体" w:hAnsi="Times New Roman" w:cs="Times New Roman"/>
                <w:i/>
                <w:kern w:val="0"/>
                <w:szCs w:val="21"/>
                <w:u w:val="single"/>
              </w:rPr>
            </w:pPr>
            <w:r w:rsidRPr="00A70E9A">
              <w:rPr>
                <w:rFonts w:ascii="Times New Roman" w:eastAsia="宋体" w:hAnsi="Times New Roman" w:cs="Times New Roman"/>
                <w:i/>
                <w:kern w:val="0"/>
                <w:szCs w:val="21"/>
                <w:u w:val="single"/>
              </w:rPr>
              <w:t>本项目运营期</w:t>
            </w:r>
            <w:r w:rsidR="004B5C0E" w:rsidRPr="00A70E9A">
              <w:rPr>
                <w:rFonts w:ascii="Times New Roman" w:eastAsia="宋体" w:hAnsi="Times New Roman" w:cs="Times New Roman"/>
                <w:i/>
                <w:kern w:val="0"/>
                <w:szCs w:val="21"/>
                <w:u w:val="single"/>
              </w:rPr>
              <w:t>厂界</w:t>
            </w:r>
            <w:r w:rsidRPr="00A70E9A">
              <w:rPr>
                <w:rFonts w:ascii="Times New Roman" w:eastAsia="宋体" w:hAnsi="Times New Roman" w:cs="Times New Roman"/>
                <w:i/>
                <w:kern w:val="0"/>
                <w:szCs w:val="21"/>
                <w:u w:val="single"/>
              </w:rPr>
              <w:t>噪声执行《工业企业厂界环境噪声排放标准》（</w:t>
            </w:r>
            <w:r w:rsidRPr="00A70E9A">
              <w:rPr>
                <w:rFonts w:ascii="Times New Roman" w:eastAsia="宋体" w:hAnsi="Times New Roman" w:cs="Times New Roman"/>
                <w:i/>
                <w:kern w:val="0"/>
                <w:szCs w:val="21"/>
                <w:u w:val="single"/>
              </w:rPr>
              <w:t>GB12348-2008</w:t>
            </w:r>
            <w:r w:rsidRPr="00A70E9A">
              <w:rPr>
                <w:rFonts w:ascii="Times New Roman" w:eastAsia="宋体" w:hAnsi="Times New Roman" w:cs="Times New Roman"/>
                <w:i/>
                <w:kern w:val="0"/>
                <w:szCs w:val="21"/>
                <w:u w:val="single"/>
              </w:rPr>
              <w:t>）中</w:t>
            </w:r>
            <w:r w:rsidR="00A70E9A" w:rsidRPr="00A70E9A">
              <w:rPr>
                <w:rFonts w:ascii="Times New Roman" w:eastAsia="宋体" w:hAnsi="Times New Roman" w:cs="Times New Roman" w:hint="eastAsia"/>
                <w:i/>
                <w:kern w:val="0"/>
                <w:szCs w:val="21"/>
                <w:u w:val="single"/>
              </w:rPr>
              <w:t>2</w:t>
            </w:r>
            <w:r w:rsidRPr="00A70E9A">
              <w:rPr>
                <w:rFonts w:ascii="Times New Roman" w:eastAsia="宋体" w:hAnsi="Times New Roman" w:cs="Times New Roman"/>
                <w:i/>
                <w:kern w:val="0"/>
                <w:szCs w:val="21"/>
                <w:u w:val="single"/>
              </w:rPr>
              <w:t>类标准要求，具体如下表</w:t>
            </w:r>
            <w:r w:rsidRPr="00A70E9A">
              <w:rPr>
                <w:rFonts w:ascii="Times New Roman" w:eastAsia="宋体" w:hAnsi="Times New Roman" w:cs="Times New Roman"/>
                <w:i/>
                <w:kern w:val="0"/>
                <w:szCs w:val="21"/>
                <w:u w:val="single"/>
              </w:rPr>
              <w:t>3-</w:t>
            </w:r>
            <w:r w:rsidR="00805B00" w:rsidRPr="00A70E9A">
              <w:rPr>
                <w:rFonts w:ascii="Times New Roman" w:eastAsia="宋体" w:hAnsi="Times New Roman" w:cs="Times New Roman"/>
                <w:i/>
                <w:kern w:val="0"/>
                <w:szCs w:val="21"/>
                <w:u w:val="single"/>
              </w:rPr>
              <w:t>11</w:t>
            </w:r>
            <w:r w:rsidRPr="00A70E9A">
              <w:rPr>
                <w:rFonts w:ascii="Times New Roman" w:eastAsia="宋体" w:hAnsi="Times New Roman" w:cs="Times New Roman"/>
                <w:i/>
                <w:kern w:val="0"/>
                <w:szCs w:val="21"/>
                <w:u w:val="single"/>
              </w:rPr>
              <w:t>。</w:t>
            </w:r>
          </w:p>
          <w:p w:rsidR="005D7D16" w:rsidRPr="00A70E9A" w:rsidRDefault="00C20F47" w:rsidP="005473BB">
            <w:pPr>
              <w:spacing w:beforeLines="50"/>
              <w:jc w:val="center"/>
              <w:rPr>
                <w:rFonts w:ascii="Times New Roman" w:hAnsi="Times New Roman" w:cs="Times New Roman"/>
                <w:b/>
                <w:i/>
                <w:u w:val="single"/>
              </w:rPr>
            </w:pPr>
            <w:r w:rsidRPr="00A70E9A">
              <w:rPr>
                <w:rFonts w:ascii="Times New Roman" w:hAnsi="Times New Roman" w:cs="Times New Roman"/>
                <w:b/>
                <w:i/>
                <w:u w:val="single"/>
              </w:rPr>
              <w:t>表</w:t>
            </w:r>
            <w:r w:rsidRPr="00A70E9A">
              <w:rPr>
                <w:rFonts w:ascii="Times New Roman" w:hAnsi="Times New Roman" w:cs="Times New Roman"/>
                <w:b/>
                <w:i/>
                <w:u w:val="single"/>
              </w:rPr>
              <w:t>3-</w:t>
            </w:r>
            <w:r w:rsidR="00805B00" w:rsidRPr="00A70E9A">
              <w:rPr>
                <w:rFonts w:ascii="Times New Roman" w:hAnsi="Times New Roman" w:cs="Times New Roman"/>
                <w:b/>
                <w:i/>
                <w:u w:val="single"/>
              </w:rPr>
              <w:t>11</w:t>
            </w:r>
            <w:r w:rsidR="00381E4C" w:rsidRPr="00A70E9A">
              <w:rPr>
                <w:rFonts w:ascii="Times New Roman" w:hAnsi="Times New Roman" w:cs="Times New Roman"/>
                <w:b/>
                <w:i/>
                <w:u w:val="single"/>
              </w:rPr>
              <w:t xml:space="preserve">   </w:t>
            </w:r>
            <w:r w:rsidRPr="00A70E9A">
              <w:rPr>
                <w:rFonts w:ascii="Times New Roman" w:hAnsi="Times New Roman" w:cs="Times New Roman"/>
                <w:b/>
                <w:i/>
                <w:u w:val="single"/>
              </w:rPr>
              <w:t>《工业企业厂界环境噪声排放标准》摘录</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1286"/>
              <w:gridCol w:w="1135"/>
              <w:gridCol w:w="1276"/>
              <w:gridCol w:w="3680"/>
            </w:tblGrid>
            <w:tr w:rsidR="005D7D16" w:rsidRPr="00A70E9A" w:rsidTr="00381E4C">
              <w:trPr>
                <w:trHeight w:val="227"/>
                <w:jc w:val="center"/>
              </w:trPr>
              <w:tc>
                <w:tcPr>
                  <w:tcW w:w="872" w:type="pct"/>
                  <w:vMerge w:val="restart"/>
                  <w:vAlign w:val="center"/>
                </w:tcPr>
                <w:p w:rsidR="005D7D16" w:rsidRPr="00A70E9A" w:rsidRDefault="00C20F47"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类别</w:t>
                  </w:r>
                </w:p>
              </w:tc>
              <w:tc>
                <w:tcPr>
                  <w:tcW w:w="1634" w:type="pct"/>
                  <w:gridSpan w:val="2"/>
                  <w:vAlign w:val="center"/>
                </w:tcPr>
                <w:p w:rsidR="005D7D16" w:rsidRPr="00A70E9A" w:rsidRDefault="00C20F47"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标准值（</w:t>
                  </w:r>
                  <w:r w:rsidRPr="00A70E9A">
                    <w:rPr>
                      <w:rFonts w:ascii="Times New Roman" w:hAnsi="Times New Roman" w:cs="Times New Roman"/>
                      <w:i/>
                      <w:szCs w:val="24"/>
                      <w:u w:val="single"/>
                    </w:rPr>
                    <w:t>dB</w:t>
                  </w:r>
                  <w:r w:rsidRPr="00A70E9A">
                    <w:rPr>
                      <w:rFonts w:ascii="Times New Roman" w:hAnsi="Times New Roman" w:cs="Times New Roman"/>
                      <w:i/>
                      <w:szCs w:val="24"/>
                      <w:u w:val="single"/>
                    </w:rPr>
                    <w:t>（</w:t>
                  </w:r>
                  <w:r w:rsidRPr="00A70E9A">
                    <w:rPr>
                      <w:rFonts w:ascii="Times New Roman" w:hAnsi="Times New Roman" w:cs="Times New Roman"/>
                      <w:i/>
                      <w:szCs w:val="24"/>
                      <w:u w:val="single"/>
                    </w:rPr>
                    <w:t>A</w:t>
                  </w:r>
                  <w:r w:rsidRPr="00A70E9A">
                    <w:rPr>
                      <w:rFonts w:ascii="Times New Roman" w:hAnsi="Times New Roman" w:cs="Times New Roman"/>
                      <w:i/>
                      <w:szCs w:val="24"/>
                      <w:u w:val="single"/>
                    </w:rPr>
                    <w:t>））</w:t>
                  </w:r>
                </w:p>
              </w:tc>
              <w:tc>
                <w:tcPr>
                  <w:tcW w:w="2494" w:type="pct"/>
                  <w:vMerge w:val="restart"/>
                  <w:vAlign w:val="center"/>
                </w:tcPr>
                <w:p w:rsidR="005D7D16" w:rsidRPr="00A70E9A" w:rsidRDefault="00C20F47"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标准来源</w:t>
                  </w:r>
                </w:p>
              </w:tc>
            </w:tr>
            <w:tr w:rsidR="005D7D16" w:rsidRPr="00A70E9A" w:rsidTr="00381E4C">
              <w:trPr>
                <w:trHeight w:val="227"/>
                <w:jc w:val="center"/>
              </w:trPr>
              <w:tc>
                <w:tcPr>
                  <w:tcW w:w="872" w:type="pct"/>
                  <w:vMerge/>
                  <w:vAlign w:val="center"/>
                </w:tcPr>
                <w:p w:rsidR="005D7D16" w:rsidRPr="00A70E9A" w:rsidRDefault="005D7D16" w:rsidP="002E1A98">
                  <w:pPr>
                    <w:adjustRightInd w:val="0"/>
                    <w:snapToGrid w:val="0"/>
                    <w:jc w:val="center"/>
                    <w:rPr>
                      <w:rFonts w:ascii="Times New Roman" w:hAnsi="Times New Roman" w:cs="Times New Roman"/>
                      <w:i/>
                      <w:szCs w:val="24"/>
                      <w:u w:val="single"/>
                    </w:rPr>
                  </w:pPr>
                </w:p>
              </w:tc>
              <w:tc>
                <w:tcPr>
                  <w:tcW w:w="769" w:type="pct"/>
                  <w:vAlign w:val="center"/>
                </w:tcPr>
                <w:p w:rsidR="005D7D16" w:rsidRPr="00A70E9A" w:rsidRDefault="00C20F47"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昼间</w:t>
                  </w:r>
                </w:p>
              </w:tc>
              <w:tc>
                <w:tcPr>
                  <w:tcW w:w="865" w:type="pct"/>
                  <w:vAlign w:val="center"/>
                </w:tcPr>
                <w:p w:rsidR="005D7D16" w:rsidRPr="00A70E9A" w:rsidRDefault="00C20F47"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夜间</w:t>
                  </w:r>
                </w:p>
              </w:tc>
              <w:tc>
                <w:tcPr>
                  <w:tcW w:w="2494" w:type="pct"/>
                  <w:vMerge/>
                  <w:vAlign w:val="center"/>
                </w:tcPr>
                <w:p w:rsidR="005D7D16" w:rsidRPr="00A70E9A" w:rsidRDefault="005D7D16" w:rsidP="002E1A98">
                  <w:pPr>
                    <w:adjustRightInd w:val="0"/>
                    <w:snapToGrid w:val="0"/>
                    <w:jc w:val="center"/>
                    <w:rPr>
                      <w:rFonts w:ascii="Times New Roman" w:hAnsi="Times New Roman" w:cs="Times New Roman"/>
                      <w:i/>
                      <w:szCs w:val="24"/>
                      <w:u w:val="single"/>
                    </w:rPr>
                  </w:pPr>
                </w:p>
              </w:tc>
            </w:tr>
            <w:tr w:rsidR="00381E4C" w:rsidRPr="005F1DDC" w:rsidTr="00381E4C">
              <w:trPr>
                <w:trHeight w:val="227"/>
                <w:jc w:val="center"/>
              </w:trPr>
              <w:tc>
                <w:tcPr>
                  <w:tcW w:w="872" w:type="pct"/>
                  <w:vAlign w:val="center"/>
                </w:tcPr>
                <w:p w:rsidR="00381E4C" w:rsidRPr="00A70E9A" w:rsidRDefault="00A70E9A"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hint="eastAsia"/>
                      <w:i/>
                      <w:szCs w:val="24"/>
                      <w:u w:val="single"/>
                    </w:rPr>
                    <w:t>2</w:t>
                  </w:r>
                  <w:r w:rsidR="00381E4C" w:rsidRPr="00A70E9A">
                    <w:rPr>
                      <w:rFonts w:ascii="Times New Roman" w:hAnsi="Times New Roman" w:cs="Times New Roman"/>
                      <w:i/>
                      <w:szCs w:val="24"/>
                      <w:u w:val="single"/>
                    </w:rPr>
                    <w:t>类</w:t>
                  </w:r>
                </w:p>
              </w:tc>
              <w:tc>
                <w:tcPr>
                  <w:tcW w:w="769" w:type="pct"/>
                  <w:vAlign w:val="center"/>
                </w:tcPr>
                <w:p w:rsidR="00381E4C" w:rsidRPr="00A70E9A" w:rsidRDefault="00A70E9A"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hint="eastAsia"/>
                      <w:i/>
                      <w:szCs w:val="24"/>
                      <w:u w:val="single"/>
                    </w:rPr>
                    <w:t>60</w:t>
                  </w:r>
                </w:p>
              </w:tc>
              <w:tc>
                <w:tcPr>
                  <w:tcW w:w="865" w:type="pct"/>
                  <w:vAlign w:val="center"/>
                </w:tcPr>
                <w:p w:rsidR="00381E4C" w:rsidRPr="00A70E9A" w:rsidRDefault="0009738A"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hint="eastAsia"/>
                      <w:i/>
                      <w:szCs w:val="24"/>
                      <w:u w:val="single"/>
                    </w:rPr>
                    <w:t>5</w:t>
                  </w:r>
                  <w:r w:rsidR="00A70E9A" w:rsidRPr="00A70E9A">
                    <w:rPr>
                      <w:rFonts w:ascii="Times New Roman" w:hAnsi="Times New Roman" w:cs="Times New Roman" w:hint="eastAsia"/>
                      <w:i/>
                      <w:szCs w:val="24"/>
                      <w:u w:val="single"/>
                    </w:rPr>
                    <w:t>0</w:t>
                  </w:r>
                </w:p>
              </w:tc>
              <w:tc>
                <w:tcPr>
                  <w:tcW w:w="2494" w:type="pct"/>
                  <w:vAlign w:val="center"/>
                </w:tcPr>
                <w:p w:rsidR="00381E4C" w:rsidRPr="00A70E9A" w:rsidRDefault="00381E4C"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GB12348</w:t>
                  </w:r>
                  <w:r w:rsidRPr="00A70E9A">
                    <w:rPr>
                      <w:rFonts w:ascii="Times New Roman" w:hAnsi="Times New Roman" w:cs="Times New Roman"/>
                      <w:i/>
                      <w:szCs w:val="24"/>
                      <w:u w:val="single"/>
                    </w:rPr>
                    <w:t>－</w:t>
                  </w:r>
                  <w:r w:rsidRPr="00A70E9A">
                    <w:rPr>
                      <w:rFonts w:ascii="Times New Roman" w:hAnsi="Times New Roman" w:cs="Times New Roman"/>
                      <w:i/>
                      <w:szCs w:val="24"/>
                      <w:u w:val="single"/>
                    </w:rPr>
                    <w:t>2008</w:t>
                  </w:r>
                </w:p>
                <w:p w:rsidR="00381E4C" w:rsidRPr="005F1DDC" w:rsidRDefault="00381E4C" w:rsidP="002E1A98">
                  <w:pPr>
                    <w:adjustRightInd w:val="0"/>
                    <w:snapToGrid w:val="0"/>
                    <w:jc w:val="center"/>
                    <w:rPr>
                      <w:rFonts w:ascii="Times New Roman" w:hAnsi="Times New Roman" w:cs="Times New Roman"/>
                      <w:i/>
                      <w:szCs w:val="24"/>
                      <w:u w:val="single"/>
                    </w:rPr>
                  </w:pPr>
                  <w:r w:rsidRPr="00A70E9A">
                    <w:rPr>
                      <w:rFonts w:ascii="Times New Roman" w:hAnsi="Times New Roman" w:cs="Times New Roman"/>
                      <w:i/>
                      <w:szCs w:val="24"/>
                      <w:u w:val="single"/>
                    </w:rPr>
                    <w:t>《工业企业厂界环境噪声排放标准》</w:t>
                  </w:r>
                </w:p>
              </w:tc>
            </w:tr>
          </w:tbl>
          <w:p w:rsidR="005D7D16" w:rsidRPr="00617FD9" w:rsidRDefault="00DA24B5">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4</w:t>
            </w:r>
            <w:r w:rsidR="00C20F47" w:rsidRPr="00617FD9">
              <w:rPr>
                <w:rFonts w:ascii="Times New Roman" w:hAnsi="Times New Roman" w:cs="Times New Roman"/>
                <w:snapToGrid w:val="0"/>
                <w:kern w:val="0"/>
                <w:sz w:val="21"/>
                <w:szCs w:val="21"/>
              </w:rPr>
              <w:t>、固体废物</w:t>
            </w:r>
          </w:p>
          <w:p w:rsidR="005D7D16" w:rsidRPr="00617FD9" w:rsidRDefault="00C20F47" w:rsidP="006A61F1">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Cs w:val="24"/>
              </w:rPr>
            </w:pPr>
            <w:r w:rsidRPr="00617FD9">
              <w:rPr>
                <w:rFonts w:ascii="Times New Roman" w:hAnsi="Times New Roman" w:cs="Times New Roman"/>
                <w:snapToGrid w:val="0"/>
                <w:kern w:val="0"/>
                <w:sz w:val="21"/>
                <w:szCs w:val="21"/>
              </w:rPr>
              <w:t>项目一般固废贮存、处置过程执行《一般工业固体废物贮存和填埋污染控制标准》（</w:t>
            </w:r>
            <w:r w:rsidRPr="00617FD9">
              <w:rPr>
                <w:rFonts w:ascii="Times New Roman" w:hAnsi="Times New Roman" w:cs="Times New Roman"/>
                <w:snapToGrid w:val="0"/>
                <w:kern w:val="0"/>
                <w:sz w:val="21"/>
                <w:szCs w:val="21"/>
              </w:rPr>
              <w:t>GB18599-2020</w:t>
            </w:r>
            <w:r w:rsidRPr="00617FD9">
              <w:rPr>
                <w:rFonts w:ascii="Times New Roman" w:hAnsi="Times New Roman" w:cs="Times New Roman"/>
                <w:snapToGrid w:val="0"/>
                <w:kern w:val="0"/>
                <w:sz w:val="21"/>
                <w:szCs w:val="21"/>
              </w:rPr>
              <w:t>）。</w:t>
            </w:r>
          </w:p>
        </w:tc>
      </w:tr>
      <w:tr w:rsidR="005D7D16" w:rsidRPr="00617FD9">
        <w:trPr>
          <w:trHeight w:val="397"/>
          <w:jc w:val="center"/>
        </w:trPr>
        <w:tc>
          <w:tcPr>
            <w:tcW w:w="451" w:type="pct"/>
            <w:vAlign w:val="center"/>
          </w:tcPr>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lastRenderedPageBreak/>
              <w:t>总量</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控制</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指标</w:t>
            </w:r>
          </w:p>
        </w:tc>
        <w:tc>
          <w:tcPr>
            <w:tcW w:w="4549" w:type="pct"/>
            <w:vAlign w:val="center"/>
          </w:tcPr>
          <w:p w:rsidR="00454588" w:rsidRPr="00E51E2E" w:rsidRDefault="00454588" w:rsidP="00454588">
            <w:pPr>
              <w:spacing w:line="360" w:lineRule="auto"/>
              <w:ind w:firstLineChars="200" w:firstLine="420"/>
              <w:rPr>
                <w:rFonts w:ascii="Times New Roman" w:hAnsi="Times New Roman" w:cs="Times New Roman"/>
                <w:color w:val="FF0000"/>
                <w:kern w:val="0"/>
                <w:szCs w:val="21"/>
              </w:rPr>
            </w:pPr>
            <w:r w:rsidRPr="00E51E2E">
              <w:rPr>
                <w:rFonts w:ascii="Times New Roman" w:hAnsi="Times New Roman" w:cs="Times New Roman"/>
                <w:color w:val="FF0000"/>
                <w:kern w:val="0"/>
                <w:szCs w:val="21"/>
              </w:rPr>
              <w:t>本项目废水排入市政管网，无需申请水污染物总量控制指标；</w:t>
            </w:r>
          </w:p>
          <w:p w:rsidR="005430C9" w:rsidRPr="00E51E2E" w:rsidRDefault="00454588" w:rsidP="005430C9">
            <w:pPr>
              <w:spacing w:line="360" w:lineRule="auto"/>
              <w:ind w:firstLineChars="200" w:firstLine="420"/>
              <w:rPr>
                <w:rFonts w:ascii="Times New Roman" w:hAnsi="Times New Roman" w:cs="Times New Roman" w:hint="eastAsia"/>
                <w:color w:val="FF0000"/>
                <w:kern w:val="0"/>
                <w:szCs w:val="21"/>
              </w:rPr>
            </w:pPr>
            <w:r w:rsidRPr="00E51E2E">
              <w:rPr>
                <w:rFonts w:ascii="Times New Roman" w:hAnsi="Times New Roman" w:cs="Times New Roman"/>
                <w:color w:val="FF0000"/>
                <w:kern w:val="0"/>
                <w:szCs w:val="21"/>
              </w:rPr>
              <w:t>锅炉排放废气污染物烟粉尘：</w:t>
            </w:r>
            <w:r w:rsidRPr="00E51E2E">
              <w:rPr>
                <w:rFonts w:ascii="Times New Roman" w:hAnsi="Times New Roman" w:cs="Times New Roman" w:hint="eastAsia"/>
                <w:color w:val="FF0000"/>
                <w:kern w:val="0"/>
                <w:szCs w:val="21"/>
              </w:rPr>
              <w:t>1.498</w:t>
            </w:r>
            <w:r w:rsidRPr="00E51E2E">
              <w:rPr>
                <w:rFonts w:ascii="Times New Roman" w:hAnsi="Times New Roman" w:cs="Times New Roman"/>
                <w:color w:val="FF0000"/>
                <w:kern w:val="0"/>
                <w:szCs w:val="21"/>
              </w:rPr>
              <w:t>t/a</w:t>
            </w:r>
            <w:r w:rsidRPr="00E51E2E">
              <w:rPr>
                <w:rFonts w:ascii="Times New Roman" w:hAnsi="Times New Roman" w:cs="Times New Roman"/>
                <w:color w:val="FF0000"/>
                <w:kern w:val="0"/>
                <w:szCs w:val="21"/>
              </w:rPr>
              <w:t>，</w:t>
            </w:r>
            <w:r w:rsidRPr="00E51E2E">
              <w:rPr>
                <w:rFonts w:ascii="Times New Roman" w:hAnsi="Times New Roman" w:cs="Times New Roman"/>
                <w:color w:val="FF0000"/>
                <w:kern w:val="0"/>
                <w:szCs w:val="21"/>
              </w:rPr>
              <w:t>SO</w:t>
            </w:r>
            <w:r w:rsidRPr="00E51E2E">
              <w:rPr>
                <w:rFonts w:ascii="Times New Roman" w:hAnsi="Times New Roman" w:cs="Times New Roman"/>
                <w:color w:val="FF0000"/>
                <w:kern w:val="0"/>
                <w:szCs w:val="21"/>
                <w:vertAlign w:val="subscript"/>
              </w:rPr>
              <w:t>2</w:t>
            </w:r>
            <w:r w:rsidRPr="00E51E2E">
              <w:rPr>
                <w:rFonts w:ascii="Times New Roman" w:hAnsi="Times New Roman" w:cs="Times New Roman"/>
                <w:color w:val="FF0000"/>
                <w:kern w:val="0"/>
                <w:szCs w:val="21"/>
              </w:rPr>
              <w:t>：</w:t>
            </w:r>
            <w:r w:rsidRPr="00E51E2E">
              <w:rPr>
                <w:rFonts w:ascii="Times New Roman" w:hAnsi="Times New Roman" w:cs="Times New Roman" w:hint="eastAsia"/>
                <w:color w:val="FF0000"/>
                <w:kern w:val="0"/>
                <w:szCs w:val="21"/>
              </w:rPr>
              <w:t>2.519</w:t>
            </w:r>
            <w:r w:rsidRPr="00E51E2E">
              <w:rPr>
                <w:rFonts w:ascii="Times New Roman" w:hAnsi="Times New Roman" w:cs="Times New Roman"/>
                <w:color w:val="FF0000"/>
                <w:kern w:val="0"/>
                <w:szCs w:val="21"/>
              </w:rPr>
              <w:t>t/a</w:t>
            </w:r>
            <w:r w:rsidRPr="00E51E2E">
              <w:rPr>
                <w:rFonts w:ascii="Times New Roman" w:hAnsi="Times New Roman" w:cs="Times New Roman"/>
                <w:color w:val="FF0000"/>
                <w:kern w:val="0"/>
                <w:szCs w:val="21"/>
              </w:rPr>
              <w:t>、</w:t>
            </w:r>
            <w:r w:rsidRPr="00E51E2E">
              <w:rPr>
                <w:rFonts w:ascii="Times New Roman" w:hAnsi="Times New Roman" w:cs="Times New Roman"/>
                <w:color w:val="FF0000"/>
                <w:kern w:val="0"/>
                <w:szCs w:val="21"/>
              </w:rPr>
              <w:t>NOx</w:t>
            </w:r>
            <w:r w:rsidRPr="00E51E2E">
              <w:rPr>
                <w:rFonts w:ascii="Times New Roman" w:hAnsi="Times New Roman" w:cs="Times New Roman"/>
                <w:color w:val="FF0000"/>
                <w:kern w:val="0"/>
                <w:szCs w:val="21"/>
              </w:rPr>
              <w:t>：</w:t>
            </w:r>
            <w:r w:rsidRPr="00E51E2E">
              <w:rPr>
                <w:rFonts w:ascii="Times New Roman" w:hAnsi="Times New Roman" w:cs="Times New Roman" w:hint="eastAsia"/>
                <w:color w:val="FF0000"/>
                <w:kern w:val="0"/>
                <w:szCs w:val="21"/>
              </w:rPr>
              <w:t>7.305</w:t>
            </w:r>
            <w:r w:rsidRPr="00E51E2E">
              <w:rPr>
                <w:rFonts w:ascii="Times New Roman" w:hAnsi="Times New Roman" w:cs="Times New Roman"/>
                <w:color w:val="FF0000"/>
                <w:kern w:val="0"/>
                <w:szCs w:val="21"/>
              </w:rPr>
              <w:t>t/a</w:t>
            </w:r>
            <w:r w:rsidRPr="00E51E2E">
              <w:rPr>
                <w:rFonts w:ascii="Times New Roman" w:hAnsi="Times New Roman" w:cs="Times New Roman"/>
                <w:color w:val="FF0000"/>
                <w:kern w:val="0"/>
                <w:szCs w:val="21"/>
              </w:rPr>
              <w:t>。</w:t>
            </w:r>
          </w:p>
          <w:p w:rsidR="00454588" w:rsidRPr="00617FD9" w:rsidRDefault="002E1A98" w:rsidP="005430C9">
            <w:pPr>
              <w:spacing w:line="360" w:lineRule="auto"/>
              <w:ind w:firstLineChars="200" w:firstLine="420"/>
              <w:rPr>
                <w:rFonts w:ascii="Times New Roman" w:hAnsi="Times New Roman" w:cs="Times New Roman"/>
                <w:kern w:val="0"/>
                <w:szCs w:val="21"/>
              </w:rPr>
            </w:pPr>
            <w:r w:rsidRPr="00E51E2E">
              <w:rPr>
                <w:rFonts w:ascii="Times New Roman" w:hAnsi="Times New Roman" w:cs="Times New Roman" w:hint="eastAsia"/>
                <w:color w:val="FF0000"/>
                <w:kern w:val="0"/>
                <w:szCs w:val="21"/>
              </w:rPr>
              <w:t>根据《关于建设项目主要污染物排放总量审核相关事宜的请示》要求：</w:t>
            </w:r>
            <w:r w:rsidR="005430C9" w:rsidRPr="00E51E2E">
              <w:rPr>
                <w:rFonts w:ascii="Times New Roman" w:hAnsi="Times New Roman" w:cs="Times New Roman" w:hint="eastAsia"/>
                <w:color w:val="FF0000"/>
                <w:kern w:val="0"/>
                <w:szCs w:val="21"/>
              </w:rPr>
              <w:t>一般行业建设项目应按照《环境影响评价技术导则污染源源强核算技术指南》或《排污许可证申请与核发技术规范》测算新增污染物排放量，无需编制削减替代方案和提供减量替代污染源。在环评审批过程中，仅对测算的新增排放量进行审核。在新增污染物排放事中事后管理中，将其纳入排污许可证进行监管。</w:t>
            </w:r>
          </w:p>
          <w:p w:rsidR="005D7D16" w:rsidRPr="00617FD9" w:rsidRDefault="005D7D16">
            <w:pPr>
              <w:pStyle w:val="af2"/>
              <w:keepNext/>
              <w:keepLines/>
              <w:widowControl w:val="0"/>
              <w:rPr>
                <w:rFonts w:ascii="Times New Roman" w:hAnsi="Times New Roman" w:cs="Times New Roman"/>
                <w:snapToGrid w:val="0"/>
                <w:kern w:val="0"/>
                <w:szCs w:val="24"/>
              </w:rPr>
            </w:pPr>
          </w:p>
        </w:tc>
      </w:tr>
    </w:tbl>
    <w:p w:rsidR="005D7D16" w:rsidRPr="00617FD9" w:rsidRDefault="005D7D16">
      <w:pPr>
        <w:jc w:val="center"/>
        <w:outlineLvl w:val="0"/>
        <w:rPr>
          <w:rFonts w:ascii="Times New Roman" w:eastAsia="黑体" w:hAnsi="Times New Roman" w:cs="Times New Roman"/>
          <w:snapToGrid w:val="0"/>
          <w:kern w:val="0"/>
          <w:sz w:val="30"/>
          <w:szCs w:val="30"/>
        </w:rPr>
        <w:sectPr w:rsidR="005D7D16" w:rsidRPr="00617FD9">
          <w:pgSz w:w="11906" w:h="16838"/>
          <w:pgMar w:top="1440" w:right="1800" w:bottom="1440" w:left="1800" w:header="851" w:footer="1191" w:gutter="0"/>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四、主要环境影响和保护措施</w:t>
      </w:r>
    </w:p>
    <w:tbl>
      <w:tblPr>
        <w:tblStyle w:val="ad"/>
        <w:tblW w:w="4897"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445"/>
        <w:gridCol w:w="8077"/>
      </w:tblGrid>
      <w:tr w:rsidR="005D7D16" w:rsidRPr="00617FD9">
        <w:trPr>
          <w:trHeight w:val="397"/>
          <w:jc w:val="center"/>
        </w:trPr>
        <w:tc>
          <w:tcPr>
            <w:tcW w:w="300" w:type="pct"/>
            <w:vAlign w:val="center"/>
          </w:tcPr>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施</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工</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期</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环</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境</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保</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护</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措</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kern w:val="0"/>
                <w:szCs w:val="20"/>
              </w:rPr>
              <w:t>施</w:t>
            </w:r>
          </w:p>
        </w:tc>
        <w:tc>
          <w:tcPr>
            <w:tcW w:w="4700" w:type="pct"/>
            <w:vAlign w:val="center"/>
          </w:tcPr>
          <w:p w:rsidR="005D7D16" w:rsidRPr="00617FD9" w:rsidRDefault="008752D8" w:rsidP="008752D8">
            <w:pPr>
              <w:pStyle w:val="af2"/>
              <w:keepNext/>
              <w:keepLines/>
              <w:spacing w:line="360" w:lineRule="auto"/>
              <w:ind w:firstLineChars="200" w:firstLine="420"/>
              <w:rPr>
                <w:rFonts w:ascii="Times New Roman" w:hAnsi="Times New Roman" w:cs="Times New Roman"/>
                <w:bCs/>
                <w:snapToGrid w:val="0"/>
                <w:kern w:val="0"/>
                <w:sz w:val="21"/>
                <w:szCs w:val="21"/>
              </w:rPr>
            </w:pPr>
            <w:r w:rsidRPr="00617FD9">
              <w:rPr>
                <w:rFonts w:ascii="Times New Roman" w:hAnsi="Times New Roman" w:cs="Times New Roman"/>
                <w:snapToGrid w:val="0"/>
                <w:kern w:val="0"/>
                <w:sz w:val="21"/>
                <w:szCs w:val="21"/>
              </w:rPr>
              <w:t>本项目在在建锅炉房内建设，施工期间仅安装设备，无新增建构筑物。本项目施工期环境影响是短暂的，并随着工程的竣工而结束，对周围环境影响较小，本项目对施工期不做分析评价。</w:t>
            </w:r>
          </w:p>
        </w:tc>
      </w:tr>
      <w:tr w:rsidR="005D7D16" w:rsidRPr="00617FD9">
        <w:trPr>
          <w:trHeight w:val="397"/>
          <w:jc w:val="center"/>
        </w:trPr>
        <w:tc>
          <w:tcPr>
            <w:tcW w:w="300" w:type="pct"/>
            <w:vAlign w:val="center"/>
          </w:tcPr>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运</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营</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期</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环</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境</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影</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响</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和</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保</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护</w:t>
            </w:r>
          </w:p>
          <w:p w:rsidR="005D7D16" w:rsidRPr="00617FD9" w:rsidRDefault="00C20F47">
            <w:pPr>
              <w:pStyle w:val="af2"/>
              <w:rPr>
                <w:rFonts w:ascii="Times New Roman" w:hAnsi="Times New Roman" w:cs="Times New Roman"/>
                <w:bCs/>
                <w:kern w:val="0"/>
                <w:szCs w:val="20"/>
              </w:rPr>
            </w:pPr>
            <w:r w:rsidRPr="00617FD9">
              <w:rPr>
                <w:rFonts w:ascii="Times New Roman" w:hAnsi="Times New Roman" w:cs="Times New Roman"/>
                <w:bCs/>
                <w:kern w:val="0"/>
                <w:szCs w:val="20"/>
              </w:rPr>
              <w:t>措</w:t>
            </w:r>
          </w:p>
          <w:p w:rsidR="005D7D16" w:rsidRPr="00617FD9" w:rsidRDefault="00C20F47">
            <w:pPr>
              <w:pStyle w:val="af2"/>
              <w:rPr>
                <w:rFonts w:ascii="Times New Roman" w:hAnsi="Times New Roman" w:cs="Times New Roman"/>
                <w:kern w:val="0"/>
                <w:szCs w:val="20"/>
              </w:rPr>
            </w:pPr>
            <w:r w:rsidRPr="00617FD9">
              <w:rPr>
                <w:rFonts w:ascii="Times New Roman" w:hAnsi="Times New Roman" w:cs="Times New Roman"/>
                <w:bCs/>
                <w:kern w:val="0"/>
                <w:szCs w:val="20"/>
              </w:rPr>
              <w:t>施</w:t>
            </w:r>
          </w:p>
        </w:tc>
        <w:tc>
          <w:tcPr>
            <w:tcW w:w="4700" w:type="pct"/>
            <w:vAlign w:val="center"/>
          </w:tcPr>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1</w:t>
            </w:r>
            <w:r w:rsidRPr="00617FD9">
              <w:rPr>
                <w:rFonts w:ascii="Times New Roman" w:hAnsi="Times New Roman" w:cs="Times New Roman"/>
                <w:snapToGrid w:val="0"/>
                <w:kern w:val="0"/>
                <w:sz w:val="21"/>
                <w:szCs w:val="21"/>
              </w:rPr>
              <w:t>、废水</w:t>
            </w:r>
          </w:p>
          <w:p w:rsidR="007B11E4" w:rsidRPr="005F1DDC" w:rsidRDefault="007B11E4" w:rsidP="007B11E4">
            <w:pPr>
              <w:spacing w:line="360" w:lineRule="auto"/>
              <w:rPr>
                <w:rFonts w:ascii="Times New Roman" w:hAnsi="Times New Roman" w:cs="Times New Roman"/>
                <w:i/>
                <w:kern w:val="0"/>
                <w:szCs w:val="21"/>
                <w:u w:val="single"/>
              </w:rPr>
            </w:pPr>
            <w:r w:rsidRPr="005F1DDC">
              <w:rPr>
                <w:rFonts w:ascii="Times New Roman" w:hAnsi="Times New Roman" w:cs="Times New Roman" w:hint="eastAsia"/>
                <w:i/>
                <w:szCs w:val="21"/>
                <w:u w:val="single"/>
              </w:rPr>
              <w:t>1</w:t>
            </w:r>
            <w:r w:rsidRPr="005F1DDC">
              <w:rPr>
                <w:rFonts w:ascii="Times New Roman" w:hAnsi="Times New Roman" w:cs="Times New Roman"/>
                <w:i/>
                <w:szCs w:val="21"/>
                <w:u w:val="single"/>
              </w:rPr>
              <w:t>.</w:t>
            </w:r>
            <w:r w:rsidRPr="005F1DDC">
              <w:rPr>
                <w:rFonts w:ascii="Times New Roman" w:hAnsi="Times New Roman" w:cs="Times New Roman" w:hint="eastAsia"/>
                <w:i/>
                <w:szCs w:val="21"/>
                <w:u w:val="single"/>
              </w:rPr>
              <w:t>1</w:t>
            </w:r>
            <w:r w:rsidRPr="005F1DDC">
              <w:rPr>
                <w:rFonts w:ascii="Times New Roman" w:hAnsi="Times New Roman" w:cs="Times New Roman" w:hint="eastAsia"/>
                <w:i/>
                <w:szCs w:val="21"/>
                <w:u w:val="single"/>
              </w:rPr>
              <w:t>源强核算</w:t>
            </w:r>
          </w:p>
          <w:p w:rsidR="005D7D16" w:rsidRPr="005F1DDC" w:rsidRDefault="00521D94" w:rsidP="008C5882">
            <w:pPr>
              <w:spacing w:line="360" w:lineRule="auto"/>
              <w:ind w:firstLineChars="200" w:firstLine="420"/>
              <w:rPr>
                <w:rFonts w:ascii="Times New Roman" w:hAnsi="Times New Roman" w:cs="Times New Roman"/>
                <w:i/>
                <w:kern w:val="0"/>
                <w:szCs w:val="21"/>
                <w:u w:val="single"/>
              </w:rPr>
            </w:pPr>
            <w:r w:rsidRPr="005F1DDC">
              <w:rPr>
                <w:rFonts w:ascii="Times New Roman" w:hAnsi="Times New Roman" w:cs="Times New Roman"/>
                <w:i/>
                <w:kern w:val="0"/>
                <w:szCs w:val="21"/>
                <w:u w:val="single"/>
              </w:rPr>
              <w:t>本项目废水排放量为</w:t>
            </w:r>
            <w:r w:rsidR="008C5882" w:rsidRPr="005F1DDC">
              <w:rPr>
                <w:rFonts w:ascii="Times New Roman" w:hAnsi="Times New Roman" w:cs="Times New Roman"/>
                <w:i/>
                <w:kern w:val="0"/>
                <w:szCs w:val="21"/>
                <w:u w:val="single"/>
              </w:rPr>
              <w:t>29.66</w:t>
            </w:r>
            <w:r w:rsidR="008C5882" w:rsidRPr="005F1DDC">
              <w:rPr>
                <w:rFonts w:ascii="Times New Roman" w:hAnsi="Times New Roman" w:cs="Times New Roman"/>
                <w:i/>
                <w:szCs w:val="21"/>
                <w:u w:val="single"/>
              </w:rPr>
              <w:t>m³/d</w:t>
            </w:r>
            <w:r w:rsidR="008C5882" w:rsidRPr="005F1DDC">
              <w:rPr>
                <w:rFonts w:ascii="Times New Roman" w:hAnsi="Times New Roman" w:cs="Times New Roman"/>
                <w:i/>
                <w:szCs w:val="21"/>
                <w:u w:val="single"/>
              </w:rPr>
              <w:t>（</w:t>
            </w:r>
            <w:r w:rsidR="008C5882" w:rsidRPr="005F1DDC">
              <w:rPr>
                <w:rFonts w:ascii="Times New Roman" w:hAnsi="Times New Roman" w:cs="Times New Roman"/>
                <w:i/>
                <w:szCs w:val="21"/>
                <w:u w:val="single"/>
              </w:rPr>
              <w:t>8008.20 m³/a</w:t>
            </w:r>
            <w:r w:rsidR="008C5882" w:rsidRPr="005F1DDC">
              <w:rPr>
                <w:rFonts w:ascii="Times New Roman" w:hAnsi="Times New Roman" w:cs="Times New Roman"/>
                <w:i/>
                <w:szCs w:val="21"/>
                <w:u w:val="single"/>
              </w:rPr>
              <w:t>），</w:t>
            </w:r>
            <w:r w:rsidRPr="005F1DDC">
              <w:rPr>
                <w:rFonts w:ascii="Times New Roman" w:hAnsi="Times New Roman" w:cs="Times New Roman"/>
                <w:i/>
                <w:kern w:val="0"/>
                <w:szCs w:val="21"/>
                <w:u w:val="single"/>
              </w:rPr>
              <w:t>主要为软化水排污水、锅炉排污水</w:t>
            </w:r>
            <w:r w:rsidR="008C5882" w:rsidRPr="005F1DDC">
              <w:rPr>
                <w:rFonts w:ascii="Times New Roman" w:hAnsi="Times New Roman" w:cs="Times New Roman"/>
                <w:i/>
                <w:kern w:val="0"/>
                <w:szCs w:val="21"/>
                <w:u w:val="single"/>
              </w:rPr>
              <w:t>，其中软化水排污量为</w:t>
            </w:r>
            <w:r w:rsidR="008C5882" w:rsidRPr="005F1DDC">
              <w:rPr>
                <w:rFonts w:ascii="Times New Roman" w:hAnsi="Times New Roman" w:cs="Times New Roman"/>
                <w:i/>
                <w:kern w:val="0"/>
                <w:szCs w:val="21"/>
                <w:u w:val="single"/>
              </w:rPr>
              <w:t>12.38</w:t>
            </w:r>
            <w:r w:rsidR="008C5882" w:rsidRPr="005F1DDC">
              <w:rPr>
                <w:rFonts w:ascii="Times New Roman" w:hAnsi="Times New Roman" w:cs="Times New Roman"/>
                <w:i/>
                <w:szCs w:val="21"/>
                <w:u w:val="single"/>
              </w:rPr>
              <w:t xml:space="preserve"> m³</w:t>
            </w:r>
            <w:r w:rsidR="008C5882" w:rsidRPr="005F1DDC">
              <w:rPr>
                <w:rFonts w:ascii="Times New Roman" w:hAnsi="Times New Roman" w:cs="Times New Roman"/>
                <w:i/>
                <w:kern w:val="0"/>
                <w:szCs w:val="21"/>
                <w:u w:val="single"/>
              </w:rPr>
              <w:t>/d</w:t>
            </w:r>
            <w:r w:rsidR="008C5882" w:rsidRPr="005F1DDC">
              <w:rPr>
                <w:rFonts w:ascii="Times New Roman" w:hAnsi="Times New Roman" w:cs="Times New Roman"/>
                <w:i/>
                <w:kern w:val="0"/>
                <w:szCs w:val="21"/>
                <w:u w:val="single"/>
              </w:rPr>
              <w:t>，</w:t>
            </w:r>
            <w:r w:rsidR="00464CD8" w:rsidRPr="00464CD8">
              <w:rPr>
                <w:rFonts w:ascii="Times New Roman" w:hAnsi="Times New Roman" w:cs="Times New Roman"/>
                <w:i/>
                <w:color w:val="FF0000"/>
                <w:kern w:val="0"/>
                <w:szCs w:val="21"/>
                <w:u w:val="single"/>
              </w:rPr>
              <w:t>锅炉排水量</w:t>
            </w:r>
            <w:r w:rsidR="008C5882" w:rsidRPr="005F1DDC">
              <w:rPr>
                <w:rFonts w:ascii="Times New Roman" w:hAnsi="Times New Roman" w:cs="Times New Roman"/>
                <w:i/>
                <w:kern w:val="0"/>
                <w:szCs w:val="21"/>
                <w:u w:val="single"/>
              </w:rPr>
              <w:t>为</w:t>
            </w:r>
            <w:r w:rsidR="008C5882" w:rsidRPr="005F1DDC">
              <w:rPr>
                <w:rFonts w:ascii="Times New Roman" w:hAnsi="Times New Roman" w:cs="Times New Roman"/>
                <w:i/>
                <w:kern w:val="0"/>
                <w:szCs w:val="21"/>
                <w:u w:val="single"/>
              </w:rPr>
              <w:t>17.28</w:t>
            </w:r>
            <w:r w:rsidR="008C5882" w:rsidRPr="005F1DDC">
              <w:rPr>
                <w:rFonts w:ascii="Times New Roman" w:hAnsi="Times New Roman" w:cs="Times New Roman"/>
                <w:i/>
                <w:szCs w:val="21"/>
                <w:u w:val="single"/>
              </w:rPr>
              <w:t xml:space="preserve"> m³</w:t>
            </w:r>
            <w:r w:rsidR="008C5882" w:rsidRPr="005F1DDC">
              <w:rPr>
                <w:rFonts w:ascii="Times New Roman" w:hAnsi="Times New Roman" w:cs="Times New Roman"/>
                <w:i/>
                <w:kern w:val="0"/>
                <w:szCs w:val="21"/>
                <w:u w:val="single"/>
              </w:rPr>
              <w:t>/d</w:t>
            </w:r>
            <w:r w:rsidRPr="005F1DDC">
              <w:rPr>
                <w:rFonts w:ascii="Times New Roman" w:hAnsi="Times New Roman" w:cs="Times New Roman"/>
                <w:i/>
                <w:kern w:val="0"/>
                <w:szCs w:val="21"/>
                <w:u w:val="single"/>
              </w:rPr>
              <w:t>。主要污染物为</w:t>
            </w:r>
            <w:r w:rsidRPr="005F1DDC">
              <w:rPr>
                <w:rFonts w:ascii="Times New Roman" w:hAnsi="Times New Roman" w:cs="Times New Roman"/>
                <w:i/>
                <w:kern w:val="0"/>
                <w:szCs w:val="21"/>
                <w:u w:val="single"/>
              </w:rPr>
              <w:t>COD</w:t>
            </w:r>
            <w:r w:rsidRPr="005F1DDC">
              <w:rPr>
                <w:rFonts w:ascii="Times New Roman" w:hAnsi="Times New Roman" w:cs="Times New Roman"/>
                <w:i/>
                <w:kern w:val="0"/>
                <w:szCs w:val="21"/>
                <w:u w:val="single"/>
              </w:rPr>
              <w:t>、</w:t>
            </w:r>
            <w:r w:rsidR="00625582">
              <w:rPr>
                <w:rFonts w:ascii="Times New Roman" w:hAnsi="Times New Roman" w:cs="Times New Roman" w:hint="eastAsia"/>
                <w:i/>
                <w:szCs w:val="21"/>
                <w:u w:val="single"/>
              </w:rPr>
              <w:t>B</w:t>
            </w:r>
            <w:r w:rsidR="00625582" w:rsidRPr="005F1DDC">
              <w:rPr>
                <w:rFonts w:ascii="Times New Roman" w:hAnsi="Times New Roman" w:cs="Times New Roman"/>
                <w:i/>
                <w:szCs w:val="21"/>
                <w:u w:val="single"/>
              </w:rPr>
              <w:t>OD</w:t>
            </w:r>
            <w:r w:rsidR="00625582" w:rsidRPr="00625582">
              <w:rPr>
                <w:rFonts w:ascii="Times New Roman" w:hAnsi="Times New Roman" w:cs="Times New Roman" w:hint="eastAsia"/>
                <w:i/>
                <w:szCs w:val="21"/>
                <w:u w:val="single"/>
                <w:vertAlign w:val="subscript"/>
              </w:rPr>
              <w:t>5</w:t>
            </w:r>
            <w:r w:rsidR="00625582">
              <w:rPr>
                <w:rFonts w:ascii="Times New Roman" w:hAnsi="Times New Roman" w:cs="Times New Roman" w:hint="eastAsia"/>
                <w:i/>
                <w:kern w:val="0"/>
                <w:szCs w:val="21"/>
                <w:u w:val="single"/>
              </w:rPr>
              <w:t>、</w:t>
            </w:r>
            <w:r w:rsidRPr="005F1DDC">
              <w:rPr>
                <w:rFonts w:ascii="Times New Roman" w:hAnsi="Times New Roman" w:cs="Times New Roman"/>
                <w:i/>
                <w:kern w:val="0"/>
                <w:szCs w:val="21"/>
                <w:u w:val="single"/>
              </w:rPr>
              <w:t>SS</w:t>
            </w:r>
            <w:r w:rsidR="00625582">
              <w:rPr>
                <w:rFonts w:ascii="Times New Roman" w:hAnsi="Times New Roman" w:cs="Times New Roman" w:hint="eastAsia"/>
                <w:i/>
                <w:kern w:val="0"/>
                <w:szCs w:val="21"/>
                <w:u w:val="single"/>
              </w:rPr>
              <w:t>、氨氮</w:t>
            </w:r>
            <w:r w:rsidRPr="005F1DDC">
              <w:rPr>
                <w:rFonts w:ascii="Times New Roman" w:hAnsi="Times New Roman" w:cs="Times New Roman"/>
                <w:i/>
                <w:kern w:val="0"/>
                <w:szCs w:val="21"/>
                <w:u w:val="single"/>
              </w:rPr>
              <w:t>，经市政污水管网，排入长春</w:t>
            </w:r>
            <w:r w:rsidR="008C5882" w:rsidRPr="005F1DDC">
              <w:rPr>
                <w:rFonts w:ascii="Times New Roman" w:hAnsi="Times New Roman" w:cs="Times New Roman"/>
                <w:i/>
                <w:kern w:val="0"/>
                <w:szCs w:val="21"/>
                <w:u w:val="single"/>
              </w:rPr>
              <w:t>西</w:t>
            </w:r>
            <w:r w:rsidRPr="005F1DDC">
              <w:rPr>
                <w:rFonts w:ascii="Times New Roman" w:hAnsi="Times New Roman" w:cs="Times New Roman"/>
                <w:i/>
                <w:kern w:val="0"/>
                <w:szCs w:val="21"/>
                <w:u w:val="single"/>
              </w:rPr>
              <w:t>部污水处理厂，污染物产生情况见表</w:t>
            </w:r>
            <w:r w:rsidRPr="005F1DDC">
              <w:rPr>
                <w:rFonts w:ascii="Times New Roman" w:hAnsi="Times New Roman" w:cs="Times New Roman"/>
                <w:i/>
                <w:kern w:val="0"/>
                <w:szCs w:val="21"/>
                <w:u w:val="single"/>
              </w:rPr>
              <w:t>4-1</w:t>
            </w:r>
            <w:r w:rsidRPr="005F1DDC">
              <w:rPr>
                <w:rFonts w:ascii="Times New Roman" w:hAnsi="Times New Roman" w:cs="Times New Roman"/>
                <w:i/>
                <w:kern w:val="0"/>
                <w:szCs w:val="21"/>
                <w:u w:val="single"/>
              </w:rPr>
              <w:t>。</w:t>
            </w:r>
          </w:p>
          <w:p w:rsidR="005D7D16" w:rsidRPr="005F1DDC" w:rsidRDefault="00C20F47" w:rsidP="005473BB">
            <w:pPr>
              <w:spacing w:beforeLines="50"/>
              <w:jc w:val="center"/>
              <w:rPr>
                <w:rFonts w:ascii="Times New Roman" w:hAnsi="Times New Roman" w:cs="Times New Roman"/>
                <w:b/>
                <w:i/>
                <w:kern w:val="0"/>
                <w:szCs w:val="21"/>
                <w:u w:val="single"/>
              </w:rPr>
            </w:pPr>
            <w:r w:rsidRPr="005F1DDC">
              <w:rPr>
                <w:rFonts w:ascii="Times New Roman" w:hAnsi="Times New Roman" w:cs="Times New Roman"/>
                <w:bCs/>
                <w:i/>
                <w:kern w:val="0"/>
                <w:sz w:val="24"/>
                <w:szCs w:val="20"/>
                <w:u w:val="single"/>
              </w:rPr>
              <w:br w:type="page"/>
            </w:r>
            <w:r w:rsidRPr="005F1DDC">
              <w:rPr>
                <w:rFonts w:ascii="Times New Roman" w:hAnsi="Times New Roman" w:cs="Times New Roman"/>
                <w:b/>
                <w:i/>
                <w:kern w:val="0"/>
                <w:szCs w:val="21"/>
                <w:u w:val="single"/>
              </w:rPr>
              <w:t>表</w:t>
            </w:r>
            <w:r w:rsidRPr="005F1DDC">
              <w:rPr>
                <w:rFonts w:ascii="Times New Roman" w:hAnsi="Times New Roman" w:cs="Times New Roman"/>
                <w:b/>
                <w:i/>
                <w:kern w:val="0"/>
                <w:szCs w:val="21"/>
                <w:u w:val="single"/>
              </w:rPr>
              <w:t>4-1</w:t>
            </w:r>
            <w:r w:rsidR="008C5882" w:rsidRPr="005F1DDC">
              <w:rPr>
                <w:rFonts w:ascii="Times New Roman" w:hAnsi="Times New Roman" w:cs="Times New Roman"/>
                <w:b/>
                <w:i/>
                <w:kern w:val="0"/>
                <w:szCs w:val="21"/>
                <w:u w:val="single"/>
              </w:rPr>
              <w:t xml:space="preserve">   </w:t>
            </w:r>
            <w:r w:rsidRPr="005F1DDC">
              <w:rPr>
                <w:rFonts w:ascii="Times New Roman" w:hAnsi="Times New Roman" w:cs="Times New Roman"/>
                <w:b/>
                <w:i/>
                <w:kern w:val="0"/>
                <w:szCs w:val="21"/>
                <w:u w:val="single"/>
              </w:rPr>
              <w:t>项目废水污染源产生情况一览表</w:t>
            </w:r>
          </w:p>
          <w:tbl>
            <w:tblPr>
              <w:tblW w:w="5000" w:type="pct"/>
              <w:tblBorders>
                <w:top w:val="single" w:sz="12" w:space="0" w:color="auto"/>
                <w:bottom w:val="single" w:sz="12" w:space="0" w:color="auto"/>
                <w:insideH w:val="single" w:sz="8" w:space="0" w:color="auto"/>
                <w:insideV w:val="single" w:sz="4" w:space="0" w:color="auto"/>
              </w:tblBorders>
              <w:tblLook w:val="04A0"/>
            </w:tblPr>
            <w:tblGrid>
              <w:gridCol w:w="682"/>
              <w:gridCol w:w="920"/>
              <w:gridCol w:w="814"/>
              <w:gridCol w:w="935"/>
              <w:gridCol w:w="921"/>
              <w:gridCol w:w="956"/>
              <w:gridCol w:w="1141"/>
              <w:gridCol w:w="1492"/>
            </w:tblGrid>
            <w:tr w:rsidR="005D7D16" w:rsidRPr="005F1DDC" w:rsidTr="008C5882">
              <w:trPr>
                <w:trHeight w:val="300"/>
              </w:trPr>
              <w:tc>
                <w:tcPr>
                  <w:tcW w:w="433" w:type="pct"/>
                  <w:vMerge w:val="restart"/>
                  <w:vAlign w:val="center"/>
                </w:tcPr>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序号</w:t>
                  </w:r>
                </w:p>
              </w:tc>
              <w:tc>
                <w:tcPr>
                  <w:tcW w:w="585" w:type="pct"/>
                  <w:vMerge w:val="restart"/>
                  <w:vAlign w:val="center"/>
                </w:tcPr>
                <w:p w:rsidR="005D7D16" w:rsidRPr="005F1DDC" w:rsidRDefault="00C20F47"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废水</w:t>
                  </w:r>
                </w:p>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排放源</w:t>
                  </w:r>
                </w:p>
              </w:tc>
              <w:tc>
                <w:tcPr>
                  <w:tcW w:w="1113" w:type="pct"/>
                  <w:gridSpan w:val="2"/>
                  <w:vAlign w:val="center"/>
                </w:tcPr>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排水量</w:t>
                  </w:r>
                </w:p>
              </w:tc>
              <w:tc>
                <w:tcPr>
                  <w:tcW w:w="1920" w:type="pct"/>
                  <w:gridSpan w:val="3"/>
                  <w:vAlign w:val="center"/>
                </w:tcPr>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源强</w:t>
                  </w:r>
                </w:p>
              </w:tc>
              <w:tc>
                <w:tcPr>
                  <w:tcW w:w="949" w:type="pct"/>
                  <w:vMerge w:val="restart"/>
                  <w:vAlign w:val="center"/>
                </w:tcPr>
                <w:p w:rsidR="005D7D16" w:rsidRPr="005F1DDC" w:rsidRDefault="00C20F47" w:rsidP="00CD6814">
                  <w:pPr>
                    <w:adjustRightInd w:val="0"/>
                    <w:snapToGrid w:val="0"/>
                    <w:jc w:val="center"/>
                    <w:rPr>
                      <w:rFonts w:ascii="Times New Roman" w:hAnsi="Times New Roman" w:cs="Times New Roman"/>
                      <w:b/>
                      <w:i/>
                      <w:szCs w:val="21"/>
                      <w:u w:val="single"/>
                    </w:rPr>
                  </w:pPr>
                  <w:r w:rsidRPr="005F1DDC">
                    <w:rPr>
                      <w:rFonts w:ascii="Times New Roman" w:hAnsi="Times New Roman" w:cs="Times New Roman"/>
                      <w:i/>
                      <w:szCs w:val="21"/>
                      <w:u w:val="single"/>
                    </w:rPr>
                    <w:t>处理措施</w:t>
                  </w:r>
                </w:p>
              </w:tc>
            </w:tr>
            <w:tr w:rsidR="005D7D16" w:rsidRPr="005F1DDC" w:rsidTr="008C5882">
              <w:trPr>
                <w:trHeight w:val="134"/>
              </w:trPr>
              <w:tc>
                <w:tcPr>
                  <w:tcW w:w="433" w:type="pct"/>
                  <w:vMerge/>
                  <w:vAlign w:val="center"/>
                </w:tcPr>
                <w:p w:rsidR="005D7D16" w:rsidRPr="005F1DDC" w:rsidRDefault="005D7D16" w:rsidP="00CD6814">
                  <w:pPr>
                    <w:widowControl/>
                    <w:adjustRightInd w:val="0"/>
                    <w:snapToGrid w:val="0"/>
                    <w:jc w:val="left"/>
                    <w:rPr>
                      <w:rFonts w:ascii="Times New Roman" w:hAnsi="Times New Roman" w:cs="Times New Roman"/>
                      <w:i/>
                      <w:szCs w:val="21"/>
                      <w:u w:val="single"/>
                    </w:rPr>
                  </w:pPr>
                </w:p>
              </w:tc>
              <w:tc>
                <w:tcPr>
                  <w:tcW w:w="585" w:type="pct"/>
                  <w:vMerge/>
                  <w:vAlign w:val="center"/>
                </w:tcPr>
                <w:p w:rsidR="005D7D16" w:rsidRPr="005F1DDC" w:rsidRDefault="005D7D16" w:rsidP="00CD6814">
                  <w:pPr>
                    <w:widowControl/>
                    <w:adjustRightInd w:val="0"/>
                    <w:snapToGrid w:val="0"/>
                    <w:jc w:val="left"/>
                    <w:rPr>
                      <w:rFonts w:ascii="Times New Roman" w:hAnsi="Times New Roman" w:cs="Times New Roman"/>
                      <w:i/>
                      <w:szCs w:val="21"/>
                      <w:u w:val="single"/>
                    </w:rPr>
                  </w:pPr>
                </w:p>
              </w:tc>
              <w:tc>
                <w:tcPr>
                  <w:tcW w:w="518" w:type="pct"/>
                  <w:vAlign w:val="center"/>
                </w:tcPr>
                <w:p w:rsidR="005D7D16"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m³</w:t>
                  </w:r>
                  <w:r w:rsidR="00C20F47" w:rsidRPr="005F1DDC">
                    <w:rPr>
                      <w:rFonts w:ascii="Times New Roman" w:hAnsi="Times New Roman" w:cs="Times New Roman"/>
                      <w:i/>
                      <w:szCs w:val="21"/>
                      <w:u w:val="single"/>
                    </w:rPr>
                    <w:t>/d</w:t>
                  </w:r>
                </w:p>
              </w:tc>
              <w:tc>
                <w:tcPr>
                  <w:tcW w:w="595" w:type="pct"/>
                  <w:vAlign w:val="center"/>
                </w:tcPr>
                <w:p w:rsidR="005D7D16"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m³</w:t>
                  </w:r>
                  <w:r w:rsidR="00C20F47" w:rsidRPr="005F1DDC">
                    <w:rPr>
                      <w:rFonts w:ascii="Times New Roman" w:hAnsi="Times New Roman" w:cs="Times New Roman"/>
                      <w:i/>
                      <w:szCs w:val="21"/>
                      <w:u w:val="single"/>
                    </w:rPr>
                    <w:t>/a</w:t>
                  </w:r>
                </w:p>
              </w:tc>
              <w:tc>
                <w:tcPr>
                  <w:tcW w:w="586" w:type="pct"/>
                  <w:vAlign w:val="center"/>
                </w:tcPr>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污染物</w:t>
                  </w:r>
                </w:p>
              </w:tc>
              <w:tc>
                <w:tcPr>
                  <w:tcW w:w="608" w:type="pct"/>
                  <w:vAlign w:val="center"/>
                </w:tcPr>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产生浓度</w:t>
                  </w:r>
                  <w:r w:rsidRPr="005F1DDC">
                    <w:rPr>
                      <w:rFonts w:ascii="Times New Roman" w:hAnsi="Times New Roman" w:cs="Times New Roman"/>
                      <w:i/>
                      <w:szCs w:val="21"/>
                      <w:u w:val="single"/>
                    </w:rPr>
                    <w:t>mg/L</w:t>
                  </w:r>
                </w:p>
              </w:tc>
              <w:tc>
                <w:tcPr>
                  <w:tcW w:w="726" w:type="pct"/>
                  <w:vAlign w:val="center"/>
                </w:tcPr>
                <w:p w:rsidR="005D7D16" w:rsidRPr="005F1DDC" w:rsidRDefault="00C20F47"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产生量</w:t>
                  </w:r>
                </w:p>
                <w:p w:rsidR="005D7D16" w:rsidRPr="005F1DDC" w:rsidRDefault="00C20F47"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t/a</w:t>
                  </w:r>
                </w:p>
              </w:tc>
              <w:tc>
                <w:tcPr>
                  <w:tcW w:w="949" w:type="pct"/>
                  <w:vMerge/>
                  <w:vAlign w:val="center"/>
                </w:tcPr>
                <w:p w:rsidR="005D7D16" w:rsidRPr="005F1DDC" w:rsidRDefault="005D7D16" w:rsidP="00CD6814">
                  <w:pPr>
                    <w:widowControl/>
                    <w:adjustRightInd w:val="0"/>
                    <w:snapToGrid w:val="0"/>
                    <w:jc w:val="left"/>
                    <w:rPr>
                      <w:rFonts w:ascii="Times New Roman" w:hAnsi="Times New Roman" w:cs="Times New Roman"/>
                      <w:b/>
                      <w:i/>
                      <w:szCs w:val="21"/>
                      <w:u w:val="single"/>
                    </w:rPr>
                  </w:pPr>
                </w:p>
              </w:tc>
            </w:tr>
            <w:tr w:rsidR="00CD6814" w:rsidRPr="005F1DDC" w:rsidTr="008C5882">
              <w:trPr>
                <w:trHeight w:val="70"/>
              </w:trPr>
              <w:tc>
                <w:tcPr>
                  <w:tcW w:w="433"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1</w:t>
                  </w:r>
                </w:p>
              </w:tc>
              <w:tc>
                <w:tcPr>
                  <w:tcW w:w="585" w:type="pct"/>
                  <w:vAlign w:val="center"/>
                </w:tcPr>
                <w:p w:rsidR="00CD6814" w:rsidRPr="005F1DDC" w:rsidRDefault="00CD6814" w:rsidP="00464CD8">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锅炉排</w:t>
                  </w:r>
                  <w:r w:rsidR="00464CD8">
                    <w:rPr>
                      <w:rFonts w:ascii="Times New Roman" w:hAnsi="Times New Roman" w:cs="Times New Roman" w:hint="eastAsia"/>
                      <w:i/>
                      <w:szCs w:val="21"/>
                      <w:u w:val="single"/>
                    </w:rPr>
                    <w:t>水</w:t>
                  </w:r>
                </w:p>
              </w:tc>
              <w:tc>
                <w:tcPr>
                  <w:tcW w:w="518"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17.28</w:t>
                  </w:r>
                </w:p>
              </w:tc>
              <w:tc>
                <w:tcPr>
                  <w:tcW w:w="595"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4665.60</w:t>
                  </w:r>
                </w:p>
              </w:tc>
              <w:tc>
                <w:tcPr>
                  <w:tcW w:w="586" w:type="pct"/>
                  <w:vAlign w:val="center"/>
                </w:tcPr>
                <w:p w:rsidR="00CD6814" w:rsidRPr="003E51C6" w:rsidRDefault="00CD6814" w:rsidP="00CD6814">
                  <w:pPr>
                    <w:adjustRightInd w:val="0"/>
                    <w:snapToGrid w:val="0"/>
                    <w:jc w:val="center"/>
                    <w:rPr>
                      <w:rFonts w:ascii="Times New Roman" w:eastAsia="宋体" w:hAnsi="Times New Roman" w:cs="Times New Roman"/>
                      <w:i/>
                      <w:color w:val="FF0000"/>
                      <w:szCs w:val="21"/>
                      <w:u w:val="single"/>
                    </w:rPr>
                  </w:pPr>
                  <w:r w:rsidRPr="003E51C6">
                    <w:rPr>
                      <w:rFonts w:ascii="Times New Roman" w:hAnsi="Times New Roman" w:cs="Times New Roman"/>
                      <w:i/>
                      <w:color w:val="FF0000"/>
                      <w:szCs w:val="21"/>
                      <w:u w:val="single"/>
                    </w:rPr>
                    <w:t>COD</w:t>
                  </w:r>
                </w:p>
                <w:p w:rsidR="00625582" w:rsidRPr="003E51C6" w:rsidRDefault="00625582" w:rsidP="00CD6814">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hint="eastAsia"/>
                      <w:i/>
                      <w:color w:val="FF0000"/>
                      <w:szCs w:val="21"/>
                      <w:u w:val="single"/>
                    </w:rPr>
                    <w:t>B</w:t>
                  </w:r>
                  <w:r w:rsidRPr="003E51C6">
                    <w:rPr>
                      <w:rFonts w:ascii="Times New Roman" w:hAnsi="Times New Roman" w:cs="Times New Roman"/>
                      <w:i/>
                      <w:color w:val="FF0000"/>
                      <w:szCs w:val="21"/>
                      <w:u w:val="single"/>
                    </w:rPr>
                    <w:t>OD</w:t>
                  </w:r>
                  <w:r w:rsidRPr="003E51C6">
                    <w:rPr>
                      <w:rFonts w:ascii="Times New Roman" w:hAnsi="Times New Roman" w:cs="Times New Roman" w:hint="eastAsia"/>
                      <w:i/>
                      <w:color w:val="FF0000"/>
                      <w:szCs w:val="21"/>
                      <w:u w:val="single"/>
                      <w:vertAlign w:val="subscript"/>
                    </w:rPr>
                    <w:t>5</w:t>
                  </w:r>
                </w:p>
                <w:p w:rsidR="00625582" w:rsidRPr="003E51C6" w:rsidRDefault="00CD6814" w:rsidP="00CD6814">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i/>
                      <w:color w:val="FF0000"/>
                      <w:szCs w:val="21"/>
                      <w:u w:val="single"/>
                    </w:rPr>
                    <w:t>SS</w:t>
                  </w:r>
                </w:p>
                <w:p w:rsidR="00CD6814" w:rsidRPr="003E51C6" w:rsidRDefault="00625582" w:rsidP="00CD6814">
                  <w:pPr>
                    <w:adjustRightInd w:val="0"/>
                    <w:snapToGrid w:val="0"/>
                    <w:jc w:val="center"/>
                    <w:rPr>
                      <w:rFonts w:ascii="Times New Roman" w:hAnsi="Times New Roman" w:cs="Times New Roman"/>
                      <w:i/>
                      <w:color w:val="FF0000"/>
                      <w:szCs w:val="21"/>
                      <w:u w:val="single"/>
                    </w:rPr>
                  </w:pPr>
                  <w:r w:rsidRPr="003E51C6">
                    <w:rPr>
                      <w:rFonts w:ascii="Times New Roman" w:hAnsi="Times New Roman" w:cs="Times New Roman" w:hint="eastAsia"/>
                      <w:i/>
                      <w:color w:val="FF0000"/>
                      <w:szCs w:val="21"/>
                      <w:u w:val="single"/>
                    </w:rPr>
                    <w:t>氨氮</w:t>
                  </w:r>
                </w:p>
              </w:tc>
              <w:tc>
                <w:tcPr>
                  <w:tcW w:w="608" w:type="pct"/>
                  <w:vAlign w:val="center"/>
                </w:tcPr>
                <w:p w:rsidR="00CD6814" w:rsidRPr="005F1DDC" w:rsidRDefault="00CD6814"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20</w:t>
                  </w:r>
                </w:p>
                <w:p w:rsidR="003E51C6" w:rsidRDefault="003E51C6" w:rsidP="00CD6814">
                  <w:pPr>
                    <w:adjustRightInd w:val="0"/>
                    <w:snapToGrid w:val="0"/>
                    <w:jc w:val="center"/>
                    <w:rPr>
                      <w:rFonts w:ascii="Times New Roman" w:hAnsi="Times New Roman" w:cs="Times New Roman" w:hint="eastAsia"/>
                      <w:i/>
                      <w:szCs w:val="21"/>
                      <w:u w:val="single"/>
                    </w:rPr>
                  </w:pPr>
                  <w:r>
                    <w:rPr>
                      <w:rFonts w:ascii="Times New Roman" w:hAnsi="Times New Roman" w:cs="Times New Roman" w:hint="eastAsia"/>
                      <w:i/>
                      <w:szCs w:val="21"/>
                      <w:u w:val="single"/>
                    </w:rPr>
                    <w:t>3</w:t>
                  </w:r>
                </w:p>
                <w:p w:rsidR="003E51C6" w:rsidRDefault="00CD6814" w:rsidP="00CD6814">
                  <w:pPr>
                    <w:adjustRightInd w:val="0"/>
                    <w:snapToGrid w:val="0"/>
                    <w:jc w:val="center"/>
                    <w:rPr>
                      <w:rFonts w:ascii="Times New Roman" w:hAnsi="Times New Roman" w:cs="Times New Roman" w:hint="eastAsia"/>
                      <w:i/>
                      <w:szCs w:val="21"/>
                      <w:u w:val="single"/>
                    </w:rPr>
                  </w:pPr>
                  <w:r w:rsidRPr="005F1DDC">
                    <w:rPr>
                      <w:rFonts w:ascii="Times New Roman" w:hAnsi="Times New Roman" w:cs="Times New Roman"/>
                      <w:i/>
                      <w:szCs w:val="21"/>
                      <w:u w:val="single"/>
                    </w:rPr>
                    <w:t>40</w:t>
                  </w:r>
                </w:p>
                <w:p w:rsidR="00CD6814" w:rsidRPr="005F1DDC" w:rsidRDefault="003E51C6" w:rsidP="00CD6814">
                  <w:pPr>
                    <w:adjustRightInd w:val="0"/>
                    <w:snapToGrid w:val="0"/>
                    <w:jc w:val="center"/>
                    <w:rPr>
                      <w:rFonts w:ascii="Times New Roman" w:hAnsi="Times New Roman" w:cs="Times New Roman"/>
                      <w:i/>
                      <w:szCs w:val="21"/>
                      <w:u w:val="single"/>
                    </w:rPr>
                  </w:pPr>
                  <w:r>
                    <w:rPr>
                      <w:rFonts w:ascii="Times New Roman" w:hAnsi="Times New Roman" w:cs="Times New Roman" w:hint="eastAsia"/>
                      <w:i/>
                      <w:szCs w:val="21"/>
                      <w:u w:val="single"/>
                    </w:rPr>
                    <w:t>0.5</w:t>
                  </w:r>
                </w:p>
              </w:tc>
              <w:tc>
                <w:tcPr>
                  <w:tcW w:w="726" w:type="pct"/>
                  <w:vAlign w:val="center"/>
                </w:tcPr>
                <w:p w:rsidR="00CD6814" w:rsidRPr="005F1DDC" w:rsidRDefault="00CD6814"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0.093</w:t>
                  </w:r>
                </w:p>
                <w:p w:rsidR="003E51C6" w:rsidRDefault="003E51C6" w:rsidP="00CD6814">
                  <w:pPr>
                    <w:adjustRightInd w:val="0"/>
                    <w:snapToGrid w:val="0"/>
                    <w:jc w:val="center"/>
                    <w:rPr>
                      <w:rFonts w:ascii="Times New Roman" w:hAnsi="Times New Roman" w:cs="Times New Roman" w:hint="eastAsia"/>
                      <w:i/>
                      <w:szCs w:val="21"/>
                      <w:u w:val="single"/>
                    </w:rPr>
                  </w:pPr>
                  <w:r>
                    <w:rPr>
                      <w:rFonts w:ascii="Times New Roman" w:hAnsi="Times New Roman" w:cs="Times New Roman" w:hint="eastAsia"/>
                      <w:i/>
                      <w:szCs w:val="21"/>
                      <w:u w:val="single"/>
                    </w:rPr>
                    <w:t>0.014</w:t>
                  </w:r>
                </w:p>
                <w:p w:rsidR="003E51C6" w:rsidRDefault="00CD6814" w:rsidP="00CD6814">
                  <w:pPr>
                    <w:adjustRightInd w:val="0"/>
                    <w:snapToGrid w:val="0"/>
                    <w:jc w:val="center"/>
                    <w:rPr>
                      <w:rFonts w:ascii="Times New Roman" w:hAnsi="Times New Roman" w:cs="Times New Roman" w:hint="eastAsia"/>
                      <w:i/>
                      <w:szCs w:val="21"/>
                      <w:u w:val="single"/>
                    </w:rPr>
                  </w:pPr>
                  <w:r w:rsidRPr="005F1DDC">
                    <w:rPr>
                      <w:rFonts w:ascii="Times New Roman" w:hAnsi="Times New Roman" w:cs="Times New Roman"/>
                      <w:i/>
                      <w:szCs w:val="21"/>
                      <w:u w:val="single"/>
                    </w:rPr>
                    <w:t>0.186</w:t>
                  </w:r>
                </w:p>
                <w:p w:rsidR="00CD6814" w:rsidRPr="005F1DDC" w:rsidRDefault="003E51C6" w:rsidP="00CD6814">
                  <w:pPr>
                    <w:adjustRightInd w:val="0"/>
                    <w:snapToGrid w:val="0"/>
                    <w:jc w:val="center"/>
                    <w:rPr>
                      <w:rFonts w:ascii="Times New Roman" w:hAnsi="Times New Roman" w:cs="Times New Roman"/>
                      <w:i/>
                      <w:szCs w:val="21"/>
                      <w:u w:val="single"/>
                    </w:rPr>
                  </w:pPr>
                  <w:r>
                    <w:rPr>
                      <w:rFonts w:ascii="Times New Roman" w:hAnsi="Times New Roman" w:cs="Times New Roman" w:hint="eastAsia"/>
                      <w:i/>
                      <w:szCs w:val="21"/>
                      <w:u w:val="single"/>
                    </w:rPr>
                    <w:t>0.002</w:t>
                  </w:r>
                </w:p>
              </w:tc>
              <w:tc>
                <w:tcPr>
                  <w:tcW w:w="949" w:type="pct"/>
                  <w:vMerge w:val="restart"/>
                  <w:vAlign w:val="center"/>
                </w:tcPr>
                <w:p w:rsidR="00CD6814" w:rsidRPr="005F1DDC" w:rsidRDefault="00CD6814" w:rsidP="00CD6814">
                  <w:pPr>
                    <w:adjustRightInd w:val="0"/>
                    <w:snapToGrid w:val="0"/>
                    <w:jc w:val="left"/>
                    <w:rPr>
                      <w:rFonts w:ascii="Times New Roman" w:hAnsi="Times New Roman" w:cs="Times New Roman"/>
                      <w:i/>
                      <w:szCs w:val="21"/>
                      <w:u w:val="single"/>
                    </w:rPr>
                  </w:pPr>
                  <w:r w:rsidRPr="005F1DDC">
                    <w:rPr>
                      <w:rFonts w:ascii="Times New Roman" w:hAnsi="Times New Roman" w:cs="Times New Roman"/>
                      <w:i/>
                      <w:szCs w:val="21"/>
                      <w:u w:val="single"/>
                    </w:rPr>
                    <w:t>排入市政管网</w:t>
                  </w:r>
                </w:p>
              </w:tc>
            </w:tr>
            <w:tr w:rsidR="00CD6814" w:rsidRPr="005F1DDC" w:rsidTr="008C5882">
              <w:trPr>
                <w:trHeight w:val="70"/>
              </w:trPr>
              <w:tc>
                <w:tcPr>
                  <w:tcW w:w="433"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2</w:t>
                  </w:r>
                </w:p>
              </w:tc>
              <w:tc>
                <w:tcPr>
                  <w:tcW w:w="585"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软化废水</w:t>
                  </w:r>
                </w:p>
              </w:tc>
              <w:tc>
                <w:tcPr>
                  <w:tcW w:w="518"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12.38</w:t>
                  </w:r>
                </w:p>
              </w:tc>
              <w:tc>
                <w:tcPr>
                  <w:tcW w:w="595"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3342.60</w:t>
                  </w:r>
                </w:p>
              </w:tc>
              <w:tc>
                <w:tcPr>
                  <w:tcW w:w="586" w:type="pct"/>
                  <w:vAlign w:val="center"/>
                </w:tcPr>
                <w:p w:rsidR="00625582" w:rsidRPr="003E51C6" w:rsidRDefault="00625582" w:rsidP="00625582">
                  <w:pPr>
                    <w:adjustRightInd w:val="0"/>
                    <w:snapToGrid w:val="0"/>
                    <w:jc w:val="center"/>
                    <w:rPr>
                      <w:rFonts w:ascii="Times New Roman" w:eastAsia="宋体" w:hAnsi="Times New Roman" w:cs="Times New Roman"/>
                      <w:i/>
                      <w:color w:val="FF0000"/>
                      <w:szCs w:val="21"/>
                      <w:u w:val="single"/>
                    </w:rPr>
                  </w:pPr>
                  <w:r w:rsidRPr="003E51C6">
                    <w:rPr>
                      <w:rFonts w:ascii="Times New Roman" w:hAnsi="Times New Roman" w:cs="Times New Roman"/>
                      <w:i/>
                      <w:color w:val="FF0000"/>
                      <w:szCs w:val="21"/>
                      <w:u w:val="single"/>
                    </w:rPr>
                    <w:t>COD</w:t>
                  </w:r>
                </w:p>
                <w:p w:rsidR="00625582" w:rsidRPr="003E51C6" w:rsidRDefault="00625582" w:rsidP="00625582">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hint="eastAsia"/>
                      <w:i/>
                      <w:color w:val="FF0000"/>
                      <w:szCs w:val="21"/>
                      <w:u w:val="single"/>
                    </w:rPr>
                    <w:t>B</w:t>
                  </w:r>
                  <w:r w:rsidRPr="003E51C6">
                    <w:rPr>
                      <w:rFonts w:ascii="Times New Roman" w:hAnsi="Times New Roman" w:cs="Times New Roman"/>
                      <w:i/>
                      <w:color w:val="FF0000"/>
                      <w:szCs w:val="21"/>
                      <w:u w:val="single"/>
                    </w:rPr>
                    <w:t>OD</w:t>
                  </w:r>
                  <w:r w:rsidRPr="003E51C6">
                    <w:rPr>
                      <w:rFonts w:ascii="Times New Roman" w:hAnsi="Times New Roman" w:cs="Times New Roman" w:hint="eastAsia"/>
                      <w:i/>
                      <w:color w:val="FF0000"/>
                      <w:szCs w:val="21"/>
                      <w:u w:val="single"/>
                      <w:vertAlign w:val="subscript"/>
                    </w:rPr>
                    <w:t>5</w:t>
                  </w:r>
                </w:p>
                <w:p w:rsidR="00625582" w:rsidRPr="003E51C6" w:rsidRDefault="00625582" w:rsidP="00625582">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i/>
                      <w:color w:val="FF0000"/>
                      <w:szCs w:val="21"/>
                      <w:u w:val="single"/>
                    </w:rPr>
                    <w:t>SS</w:t>
                  </w:r>
                </w:p>
                <w:p w:rsidR="00CD6814" w:rsidRPr="003E51C6" w:rsidRDefault="00625582" w:rsidP="00625582">
                  <w:pPr>
                    <w:adjustRightInd w:val="0"/>
                    <w:snapToGrid w:val="0"/>
                    <w:jc w:val="center"/>
                    <w:rPr>
                      <w:rFonts w:ascii="Times New Roman" w:hAnsi="Times New Roman" w:cs="Times New Roman"/>
                      <w:i/>
                      <w:color w:val="FF0000"/>
                      <w:szCs w:val="21"/>
                      <w:u w:val="single"/>
                    </w:rPr>
                  </w:pPr>
                  <w:r w:rsidRPr="003E51C6">
                    <w:rPr>
                      <w:rFonts w:ascii="Times New Roman" w:hAnsi="Times New Roman" w:cs="Times New Roman" w:hint="eastAsia"/>
                      <w:i/>
                      <w:color w:val="FF0000"/>
                      <w:szCs w:val="21"/>
                      <w:u w:val="single"/>
                    </w:rPr>
                    <w:t>氨氮</w:t>
                  </w:r>
                </w:p>
              </w:tc>
              <w:tc>
                <w:tcPr>
                  <w:tcW w:w="608" w:type="pct"/>
                  <w:vAlign w:val="center"/>
                </w:tcPr>
                <w:p w:rsidR="00CD6814" w:rsidRPr="005F1DDC" w:rsidRDefault="00CD6814"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40</w:t>
                  </w:r>
                </w:p>
                <w:p w:rsidR="003E51C6" w:rsidRDefault="003E51C6" w:rsidP="00CD6814">
                  <w:pPr>
                    <w:adjustRightInd w:val="0"/>
                    <w:snapToGrid w:val="0"/>
                    <w:jc w:val="center"/>
                    <w:rPr>
                      <w:rFonts w:ascii="Times New Roman" w:hAnsi="Times New Roman" w:cs="Times New Roman" w:hint="eastAsia"/>
                      <w:i/>
                      <w:szCs w:val="21"/>
                      <w:u w:val="single"/>
                    </w:rPr>
                  </w:pPr>
                  <w:r>
                    <w:rPr>
                      <w:rFonts w:ascii="Times New Roman" w:hAnsi="Times New Roman" w:cs="Times New Roman" w:hint="eastAsia"/>
                      <w:i/>
                      <w:szCs w:val="21"/>
                      <w:u w:val="single"/>
                    </w:rPr>
                    <w:t>7</w:t>
                  </w:r>
                </w:p>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40</w:t>
                  </w:r>
                </w:p>
                <w:p w:rsidR="00CD6814" w:rsidRPr="005F1DDC" w:rsidRDefault="003E51C6" w:rsidP="00CD6814">
                  <w:pPr>
                    <w:adjustRightInd w:val="0"/>
                    <w:snapToGrid w:val="0"/>
                    <w:jc w:val="center"/>
                    <w:rPr>
                      <w:rFonts w:ascii="Times New Roman" w:hAnsi="Times New Roman" w:cs="Times New Roman"/>
                      <w:i/>
                      <w:szCs w:val="21"/>
                      <w:u w:val="single"/>
                    </w:rPr>
                  </w:pPr>
                  <w:r>
                    <w:rPr>
                      <w:rFonts w:ascii="Times New Roman" w:hAnsi="Times New Roman" w:cs="Times New Roman" w:hint="eastAsia"/>
                      <w:i/>
                      <w:szCs w:val="21"/>
                      <w:u w:val="single"/>
                    </w:rPr>
                    <w:t>0.8</w:t>
                  </w:r>
                </w:p>
              </w:tc>
              <w:tc>
                <w:tcPr>
                  <w:tcW w:w="726" w:type="pct"/>
                  <w:vAlign w:val="center"/>
                </w:tcPr>
                <w:p w:rsidR="00CD6814" w:rsidRPr="005F1DDC" w:rsidRDefault="00CD6814" w:rsidP="00CD6814">
                  <w:pPr>
                    <w:adjustRightInd w:val="0"/>
                    <w:snapToGrid w:val="0"/>
                    <w:jc w:val="center"/>
                    <w:rPr>
                      <w:rFonts w:ascii="Times New Roman" w:eastAsia="宋体" w:hAnsi="Times New Roman" w:cs="Times New Roman"/>
                      <w:i/>
                      <w:szCs w:val="21"/>
                      <w:u w:val="single"/>
                    </w:rPr>
                  </w:pPr>
                  <w:r w:rsidRPr="005F1DDC">
                    <w:rPr>
                      <w:rFonts w:ascii="Times New Roman" w:hAnsi="Times New Roman" w:cs="Times New Roman"/>
                      <w:i/>
                      <w:szCs w:val="21"/>
                      <w:u w:val="single"/>
                    </w:rPr>
                    <w:t>0.134</w:t>
                  </w:r>
                </w:p>
                <w:p w:rsidR="003E51C6" w:rsidRDefault="003E51C6" w:rsidP="00CD6814">
                  <w:pPr>
                    <w:adjustRightInd w:val="0"/>
                    <w:snapToGrid w:val="0"/>
                    <w:jc w:val="center"/>
                    <w:rPr>
                      <w:rFonts w:ascii="Times New Roman" w:hAnsi="Times New Roman" w:cs="Times New Roman" w:hint="eastAsia"/>
                      <w:i/>
                      <w:szCs w:val="21"/>
                      <w:u w:val="single"/>
                    </w:rPr>
                  </w:pPr>
                  <w:r>
                    <w:rPr>
                      <w:rFonts w:ascii="Times New Roman" w:hAnsi="Times New Roman" w:cs="Times New Roman" w:hint="eastAsia"/>
                      <w:i/>
                      <w:szCs w:val="21"/>
                      <w:u w:val="single"/>
                    </w:rPr>
                    <w:t>0.023</w:t>
                  </w:r>
                </w:p>
                <w:p w:rsidR="003E51C6" w:rsidRDefault="00CD6814" w:rsidP="00CD6814">
                  <w:pPr>
                    <w:adjustRightInd w:val="0"/>
                    <w:snapToGrid w:val="0"/>
                    <w:jc w:val="center"/>
                    <w:rPr>
                      <w:rFonts w:ascii="Times New Roman" w:hAnsi="Times New Roman" w:cs="Times New Roman" w:hint="eastAsia"/>
                      <w:i/>
                      <w:szCs w:val="21"/>
                      <w:u w:val="single"/>
                    </w:rPr>
                  </w:pPr>
                  <w:r w:rsidRPr="005F1DDC">
                    <w:rPr>
                      <w:rFonts w:ascii="Times New Roman" w:hAnsi="Times New Roman" w:cs="Times New Roman"/>
                      <w:i/>
                      <w:szCs w:val="21"/>
                      <w:u w:val="single"/>
                    </w:rPr>
                    <w:t>0.134</w:t>
                  </w:r>
                </w:p>
                <w:p w:rsidR="00CD6814" w:rsidRPr="005F1DDC" w:rsidRDefault="003E51C6" w:rsidP="003E51C6">
                  <w:pPr>
                    <w:adjustRightInd w:val="0"/>
                    <w:snapToGrid w:val="0"/>
                    <w:jc w:val="center"/>
                    <w:rPr>
                      <w:rFonts w:ascii="Times New Roman" w:hAnsi="Times New Roman" w:cs="Times New Roman"/>
                      <w:i/>
                      <w:szCs w:val="21"/>
                      <w:u w:val="single"/>
                    </w:rPr>
                  </w:pPr>
                  <w:r>
                    <w:rPr>
                      <w:rFonts w:ascii="Times New Roman" w:hAnsi="Times New Roman" w:cs="Times New Roman" w:hint="eastAsia"/>
                      <w:i/>
                      <w:szCs w:val="21"/>
                      <w:u w:val="single"/>
                    </w:rPr>
                    <w:t>0.003</w:t>
                  </w:r>
                </w:p>
              </w:tc>
              <w:tc>
                <w:tcPr>
                  <w:tcW w:w="949" w:type="pct"/>
                  <w:vMerge/>
                  <w:vAlign w:val="center"/>
                </w:tcPr>
                <w:p w:rsidR="00CD6814" w:rsidRPr="005F1DDC" w:rsidRDefault="00CD6814" w:rsidP="00CD6814">
                  <w:pPr>
                    <w:adjustRightInd w:val="0"/>
                    <w:snapToGrid w:val="0"/>
                    <w:jc w:val="left"/>
                    <w:rPr>
                      <w:rFonts w:ascii="Times New Roman" w:hAnsi="Times New Roman" w:cs="Times New Roman"/>
                      <w:i/>
                      <w:szCs w:val="21"/>
                      <w:u w:val="single"/>
                    </w:rPr>
                  </w:pPr>
                </w:p>
              </w:tc>
            </w:tr>
            <w:tr w:rsidR="00CD6814" w:rsidRPr="005F1DDC" w:rsidTr="00CD6814">
              <w:trPr>
                <w:trHeight w:val="551"/>
              </w:trPr>
              <w:tc>
                <w:tcPr>
                  <w:tcW w:w="1018" w:type="pct"/>
                  <w:gridSpan w:val="2"/>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合计</w:t>
                  </w:r>
                </w:p>
              </w:tc>
              <w:tc>
                <w:tcPr>
                  <w:tcW w:w="518"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29.66</w:t>
                  </w:r>
                </w:p>
              </w:tc>
              <w:tc>
                <w:tcPr>
                  <w:tcW w:w="595"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8008.20</w:t>
                  </w:r>
                </w:p>
              </w:tc>
              <w:tc>
                <w:tcPr>
                  <w:tcW w:w="586" w:type="pct"/>
                  <w:vAlign w:val="center"/>
                </w:tcPr>
                <w:p w:rsidR="00625582" w:rsidRPr="003E51C6" w:rsidRDefault="00625582" w:rsidP="00625582">
                  <w:pPr>
                    <w:adjustRightInd w:val="0"/>
                    <w:snapToGrid w:val="0"/>
                    <w:jc w:val="center"/>
                    <w:rPr>
                      <w:rFonts w:ascii="Times New Roman" w:eastAsia="宋体" w:hAnsi="Times New Roman" w:cs="Times New Roman"/>
                      <w:i/>
                      <w:color w:val="FF0000"/>
                      <w:szCs w:val="21"/>
                      <w:u w:val="single"/>
                    </w:rPr>
                  </w:pPr>
                  <w:r w:rsidRPr="003E51C6">
                    <w:rPr>
                      <w:rFonts w:ascii="Times New Roman" w:hAnsi="Times New Roman" w:cs="Times New Roman"/>
                      <w:i/>
                      <w:color w:val="FF0000"/>
                      <w:szCs w:val="21"/>
                      <w:u w:val="single"/>
                    </w:rPr>
                    <w:t>COD</w:t>
                  </w:r>
                </w:p>
                <w:p w:rsidR="00625582" w:rsidRPr="003E51C6" w:rsidRDefault="00625582" w:rsidP="00625582">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hint="eastAsia"/>
                      <w:i/>
                      <w:color w:val="FF0000"/>
                      <w:szCs w:val="21"/>
                      <w:u w:val="single"/>
                    </w:rPr>
                    <w:t>B</w:t>
                  </w:r>
                  <w:r w:rsidRPr="003E51C6">
                    <w:rPr>
                      <w:rFonts w:ascii="Times New Roman" w:hAnsi="Times New Roman" w:cs="Times New Roman"/>
                      <w:i/>
                      <w:color w:val="FF0000"/>
                      <w:szCs w:val="21"/>
                      <w:u w:val="single"/>
                    </w:rPr>
                    <w:t>OD</w:t>
                  </w:r>
                  <w:r w:rsidRPr="003E51C6">
                    <w:rPr>
                      <w:rFonts w:ascii="Times New Roman" w:hAnsi="Times New Roman" w:cs="Times New Roman" w:hint="eastAsia"/>
                      <w:i/>
                      <w:color w:val="FF0000"/>
                      <w:szCs w:val="21"/>
                      <w:u w:val="single"/>
                      <w:vertAlign w:val="subscript"/>
                    </w:rPr>
                    <w:t>5</w:t>
                  </w:r>
                </w:p>
                <w:p w:rsidR="00625582" w:rsidRPr="003E51C6" w:rsidRDefault="00625582" w:rsidP="00625582">
                  <w:pPr>
                    <w:adjustRightInd w:val="0"/>
                    <w:snapToGrid w:val="0"/>
                    <w:jc w:val="center"/>
                    <w:rPr>
                      <w:rFonts w:ascii="Times New Roman" w:hAnsi="Times New Roman" w:cs="Times New Roman" w:hint="eastAsia"/>
                      <w:i/>
                      <w:color w:val="FF0000"/>
                      <w:szCs w:val="21"/>
                      <w:u w:val="single"/>
                    </w:rPr>
                  </w:pPr>
                  <w:r w:rsidRPr="003E51C6">
                    <w:rPr>
                      <w:rFonts w:ascii="Times New Roman" w:hAnsi="Times New Roman" w:cs="Times New Roman"/>
                      <w:i/>
                      <w:color w:val="FF0000"/>
                      <w:szCs w:val="21"/>
                      <w:u w:val="single"/>
                    </w:rPr>
                    <w:t>SS</w:t>
                  </w:r>
                </w:p>
                <w:p w:rsidR="00CD6814" w:rsidRPr="003E51C6" w:rsidRDefault="00625582" w:rsidP="00625582">
                  <w:pPr>
                    <w:adjustRightInd w:val="0"/>
                    <w:snapToGrid w:val="0"/>
                    <w:jc w:val="center"/>
                    <w:rPr>
                      <w:rFonts w:ascii="Times New Roman" w:hAnsi="Times New Roman" w:cs="Times New Roman"/>
                      <w:i/>
                      <w:color w:val="FF0000"/>
                      <w:szCs w:val="21"/>
                      <w:u w:val="single"/>
                    </w:rPr>
                  </w:pPr>
                  <w:r w:rsidRPr="003E51C6">
                    <w:rPr>
                      <w:rFonts w:ascii="Times New Roman" w:hAnsi="Times New Roman" w:cs="Times New Roman" w:hint="eastAsia"/>
                      <w:i/>
                      <w:color w:val="FF0000"/>
                      <w:szCs w:val="21"/>
                      <w:u w:val="single"/>
                    </w:rPr>
                    <w:t>氨氮</w:t>
                  </w:r>
                </w:p>
              </w:tc>
              <w:tc>
                <w:tcPr>
                  <w:tcW w:w="608"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w:t>
                  </w:r>
                </w:p>
              </w:tc>
              <w:tc>
                <w:tcPr>
                  <w:tcW w:w="726" w:type="pct"/>
                  <w:vAlign w:val="center"/>
                </w:tcPr>
                <w:p w:rsidR="00CD6814" w:rsidRPr="005F1DDC" w:rsidRDefault="00CD6814" w:rsidP="00CD6814">
                  <w:pPr>
                    <w:adjustRightInd w:val="0"/>
                    <w:snapToGrid w:val="0"/>
                    <w:jc w:val="center"/>
                    <w:rPr>
                      <w:rFonts w:ascii="Times New Roman" w:hAnsi="Times New Roman" w:cs="Times New Roman"/>
                      <w:i/>
                      <w:szCs w:val="21"/>
                      <w:u w:val="single"/>
                    </w:rPr>
                  </w:pPr>
                  <w:r w:rsidRPr="005F1DDC">
                    <w:rPr>
                      <w:rFonts w:ascii="Times New Roman" w:hAnsi="Times New Roman" w:cs="Times New Roman"/>
                      <w:i/>
                      <w:szCs w:val="21"/>
                      <w:u w:val="single"/>
                    </w:rPr>
                    <w:t>0.227</w:t>
                  </w:r>
                </w:p>
                <w:p w:rsidR="003E51C6" w:rsidRDefault="003E51C6" w:rsidP="00564231">
                  <w:pPr>
                    <w:adjustRightInd w:val="0"/>
                    <w:snapToGrid w:val="0"/>
                    <w:jc w:val="center"/>
                    <w:rPr>
                      <w:rFonts w:ascii="Times New Roman" w:hAnsi="Times New Roman" w:cs="Times New Roman" w:hint="eastAsia"/>
                      <w:i/>
                      <w:szCs w:val="21"/>
                      <w:u w:val="single"/>
                    </w:rPr>
                  </w:pPr>
                  <w:r>
                    <w:rPr>
                      <w:rFonts w:ascii="Times New Roman" w:hAnsi="Times New Roman" w:cs="Times New Roman" w:hint="eastAsia"/>
                      <w:i/>
                      <w:szCs w:val="21"/>
                      <w:u w:val="single"/>
                    </w:rPr>
                    <w:t>0.037</w:t>
                  </w:r>
                </w:p>
                <w:p w:rsidR="003E51C6" w:rsidRDefault="00CD6814" w:rsidP="00564231">
                  <w:pPr>
                    <w:adjustRightInd w:val="0"/>
                    <w:snapToGrid w:val="0"/>
                    <w:jc w:val="center"/>
                    <w:rPr>
                      <w:rFonts w:ascii="Times New Roman" w:hAnsi="Times New Roman" w:cs="Times New Roman" w:hint="eastAsia"/>
                      <w:i/>
                      <w:szCs w:val="21"/>
                      <w:u w:val="single"/>
                    </w:rPr>
                  </w:pPr>
                  <w:r w:rsidRPr="005F1DDC">
                    <w:rPr>
                      <w:rFonts w:ascii="Times New Roman" w:hAnsi="Times New Roman" w:cs="Times New Roman"/>
                      <w:i/>
                      <w:szCs w:val="21"/>
                      <w:u w:val="single"/>
                    </w:rPr>
                    <w:t>0.320</w:t>
                  </w:r>
                </w:p>
                <w:p w:rsidR="003E51C6" w:rsidRPr="005F1DDC" w:rsidRDefault="003E51C6" w:rsidP="003E51C6">
                  <w:pPr>
                    <w:adjustRightInd w:val="0"/>
                    <w:snapToGrid w:val="0"/>
                    <w:jc w:val="center"/>
                    <w:rPr>
                      <w:rFonts w:ascii="Times New Roman" w:hAnsi="Times New Roman" w:cs="Times New Roman"/>
                      <w:i/>
                      <w:szCs w:val="21"/>
                      <w:u w:val="single"/>
                    </w:rPr>
                  </w:pPr>
                  <w:r>
                    <w:rPr>
                      <w:rFonts w:ascii="Times New Roman" w:hAnsi="Times New Roman" w:cs="Times New Roman" w:hint="eastAsia"/>
                      <w:i/>
                      <w:szCs w:val="21"/>
                      <w:u w:val="single"/>
                    </w:rPr>
                    <w:t>0.005</w:t>
                  </w:r>
                </w:p>
              </w:tc>
              <w:tc>
                <w:tcPr>
                  <w:tcW w:w="949" w:type="pct"/>
                  <w:vMerge/>
                  <w:vAlign w:val="center"/>
                </w:tcPr>
                <w:p w:rsidR="00CD6814" w:rsidRPr="005F1DDC" w:rsidRDefault="00CD6814" w:rsidP="00CD6814">
                  <w:pPr>
                    <w:widowControl/>
                    <w:adjustRightInd w:val="0"/>
                    <w:snapToGrid w:val="0"/>
                    <w:jc w:val="left"/>
                    <w:rPr>
                      <w:rFonts w:ascii="Times New Roman" w:hAnsi="Times New Roman" w:cs="Times New Roman"/>
                      <w:i/>
                      <w:szCs w:val="21"/>
                      <w:u w:val="single"/>
                    </w:rPr>
                  </w:pPr>
                </w:p>
              </w:tc>
            </w:tr>
          </w:tbl>
          <w:p w:rsidR="005D7D16" w:rsidRPr="00617FD9" w:rsidRDefault="00C20F47" w:rsidP="0010774F">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w:t>
            </w:r>
            <w:r w:rsidR="0048517C" w:rsidRPr="00617FD9">
              <w:rPr>
                <w:rFonts w:ascii="Times New Roman" w:hAnsi="Times New Roman" w:cs="Times New Roman"/>
                <w:snapToGrid w:val="0"/>
                <w:kern w:val="0"/>
                <w:sz w:val="21"/>
                <w:szCs w:val="21"/>
              </w:rPr>
              <w:t>废水</w:t>
            </w:r>
            <w:r w:rsidR="00CD6814" w:rsidRPr="00617FD9">
              <w:rPr>
                <w:rFonts w:ascii="Times New Roman" w:hAnsi="Times New Roman" w:cs="Times New Roman"/>
                <w:snapToGrid w:val="0"/>
                <w:kern w:val="0"/>
                <w:sz w:val="21"/>
                <w:szCs w:val="21"/>
              </w:rPr>
              <w:t>经</w:t>
            </w:r>
            <w:r w:rsidRPr="00617FD9">
              <w:rPr>
                <w:rFonts w:ascii="Times New Roman" w:hAnsi="Times New Roman" w:cs="Times New Roman"/>
                <w:snapToGrid w:val="0"/>
                <w:kern w:val="0"/>
                <w:sz w:val="21"/>
                <w:szCs w:val="21"/>
              </w:rPr>
              <w:t>市政管网进入</w:t>
            </w:r>
            <w:r w:rsidR="0048517C" w:rsidRPr="00617FD9">
              <w:rPr>
                <w:rFonts w:ascii="Times New Roman" w:hAnsi="Times New Roman" w:cs="Times New Roman"/>
                <w:snapToGrid w:val="0"/>
                <w:kern w:val="0"/>
                <w:sz w:val="21"/>
                <w:szCs w:val="21"/>
              </w:rPr>
              <w:t>长春西部</w:t>
            </w:r>
            <w:r w:rsidRPr="00617FD9">
              <w:rPr>
                <w:rFonts w:ascii="Times New Roman" w:hAnsi="Times New Roman" w:cs="Times New Roman"/>
                <w:snapToGrid w:val="0"/>
                <w:kern w:val="0"/>
                <w:sz w:val="21"/>
                <w:szCs w:val="21"/>
              </w:rPr>
              <w:t>污水处理厂</w:t>
            </w:r>
            <w:r w:rsidR="0048517C" w:rsidRPr="00617FD9">
              <w:rPr>
                <w:rFonts w:ascii="Times New Roman" w:hAnsi="Times New Roman" w:cs="Times New Roman"/>
                <w:snapToGrid w:val="0"/>
                <w:kern w:val="0"/>
                <w:sz w:val="21"/>
                <w:szCs w:val="21"/>
              </w:rPr>
              <w:t>处理</w:t>
            </w:r>
            <w:r w:rsidRPr="00617FD9">
              <w:rPr>
                <w:rFonts w:ascii="Times New Roman" w:hAnsi="Times New Roman" w:cs="Times New Roman"/>
                <w:snapToGrid w:val="0"/>
                <w:kern w:val="0"/>
                <w:sz w:val="21"/>
                <w:szCs w:val="21"/>
              </w:rPr>
              <w:t>。</w:t>
            </w:r>
          </w:p>
          <w:p w:rsidR="0048517C" w:rsidRPr="00617FD9" w:rsidRDefault="0048517C" w:rsidP="0048517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废水依托长春西部污水处理厂可行性分析：</w:t>
            </w:r>
          </w:p>
          <w:p w:rsidR="00282EFC" w:rsidRPr="00617FD9" w:rsidRDefault="00282EFC" w:rsidP="0010774F">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t>长春西部污水处理厂目前运行情况良好，采用较为先进的污水处理工艺两级脱氮生物池的后置</w:t>
            </w:r>
            <w:r w:rsidRPr="00617FD9">
              <w:rPr>
                <w:rFonts w:ascii="Times New Roman" w:hAnsi="Times New Roman" w:cs="Times New Roman" w:hint="eastAsia"/>
                <w:snapToGrid w:val="0"/>
                <w:kern w:val="0"/>
                <w:sz w:val="21"/>
                <w:szCs w:val="21"/>
              </w:rPr>
              <w:t>AO</w:t>
            </w:r>
            <w:r w:rsidRPr="00617FD9">
              <w:rPr>
                <w:rFonts w:ascii="Times New Roman" w:hAnsi="Times New Roman" w:cs="Times New Roman" w:hint="eastAsia"/>
                <w:snapToGrid w:val="0"/>
                <w:kern w:val="0"/>
                <w:sz w:val="21"/>
                <w:szCs w:val="21"/>
              </w:rPr>
              <w:t>池</w:t>
            </w:r>
            <w:r w:rsidRPr="00617FD9">
              <w:rPr>
                <w:rFonts w:ascii="Times New Roman" w:hAnsi="Times New Roman" w:cs="Times New Roman" w:hint="eastAsia"/>
                <w:snapToGrid w:val="0"/>
                <w:kern w:val="0"/>
                <w:sz w:val="21"/>
                <w:szCs w:val="21"/>
              </w:rPr>
              <w:t>+IFAS</w:t>
            </w:r>
            <w:r w:rsidRPr="00617FD9">
              <w:rPr>
                <w:rFonts w:ascii="Times New Roman" w:hAnsi="Times New Roman" w:cs="Times New Roman" w:hint="eastAsia"/>
                <w:snapToGrid w:val="0"/>
                <w:kern w:val="0"/>
                <w:sz w:val="21"/>
                <w:szCs w:val="21"/>
              </w:rPr>
              <w:t>工艺</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深度处理，经调查，其日平均处理量约为</w:t>
            </w:r>
            <w:r w:rsidRPr="00617FD9">
              <w:rPr>
                <w:rFonts w:ascii="Times New Roman" w:hAnsi="Times New Roman" w:cs="Times New Roman" w:hint="eastAsia"/>
                <w:snapToGrid w:val="0"/>
                <w:kern w:val="0"/>
                <w:sz w:val="21"/>
                <w:szCs w:val="21"/>
              </w:rPr>
              <w:t>95401</w:t>
            </w:r>
            <w:r w:rsidR="009D49DB" w:rsidRPr="00617FD9">
              <w:rPr>
                <w:rFonts w:ascii="Times New Roman" w:hAnsi="Times New Roman" w:cs="Times New Roman" w:hint="eastAsia"/>
                <w:snapToGrid w:val="0"/>
                <w:kern w:val="0"/>
                <w:sz w:val="21"/>
                <w:szCs w:val="21"/>
              </w:rPr>
              <w:t xml:space="preserve"> m</w:t>
            </w:r>
            <w:r w:rsidR="009D49DB" w:rsidRPr="00617FD9">
              <w:rPr>
                <w:rFonts w:ascii="Times New Roman" w:hAnsi="Times New Roman" w:cs="Times New Roman" w:hint="eastAsia"/>
                <w:snapToGrid w:val="0"/>
                <w:kern w:val="0"/>
                <w:sz w:val="21"/>
                <w:szCs w:val="21"/>
              </w:rPr>
              <w:t>³</w:t>
            </w:r>
            <w:r w:rsidRPr="00617FD9">
              <w:rPr>
                <w:rFonts w:ascii="Times New Roman" w:hAnsi="Times New Roman" w:cs="Times New Roman" w:hint="eastAsia"/>
                <w:snapToGrid w:val="0"/>
                <w:kern w:val="0"/>
                <w:sz w:val="21"/>
                <w:szCs w:val="21"/>
              </w:rPr>
              <w:t>/d</w:t>
            </w:r>
            <w:r w:rsidRPr="00617FD9">
              <w:rPr>
                <w:rFonts w:ascii="Times New Roman" w:hAnsi="Times New Roman" w:cs="Times New Roman" w:hint="eastAsia"/>
                <w:snapToGrid w:val="0"/>
                <w:kern w:val="0"/>
                <w:sz w:val="21"/>
                <w:szCs w:val="21"/>
              </w:rPr>
              <w:t>，剩余量为</w:t>
            </w:r>
            <w:r w:rsidRPr="00617FD9">
              <w:rPr>
                <w:rFonts w:ascii="Times New Roman" w:hAnsi="Times New Roman" w:cs="Times New Roman" w:hint="eastAsia"/>
                <w:snapToGrid w:val="0"/>
                <w:kern w:val="0"/>
                <w:sz w:val="21"/>
                <w:szCs w:val="21"/>
              </w:rPr>
              <w:t xml:space="preserve">4599 </w:t>
            </w:r>
            <w:r w:rsidR="009D49DB" w:rsidRPr="00617FD9">
              <w:rPr>
                <w:rFonts w:ascii="Times New Roman" w:hAnsi="Times New Roman" w:cs="Times New Roman" w:hint="eastAsia"/>
                <w:snapToGrid w:val="0"/>
                <w:kern w:val="0"/>
                <w:sz w:val="21"/>
                <w:szCs w:val="21"/>
              </w:rPr>
              <w:t>m</w:t>
            </w:r>
            <w:r w:rsidR="009D49DB" w:rsidRPr="00617FD9">
              <w:rPr>
                <w:rFonts w:ascii="Times New Roman" w:hAnsi="Times New Roman" w:cs="Times New Roman" w:hint="eastAsia"/>
                <w:snapToGrid w:val="0"/>
                <w:kern w:val="0"/>
                <w:sz w:val="21"/>
                <w:szCs w:val="21"/>
              </w:rPr>
              <w:t>³</w:t>
            </w:r>
            <w:r w:rsidRPr="00617FD9">
              <w:rPr>
                <w:rFonts w:ascii="Times New Roman" w:hAnsi="Times New Roman" w:cs="Times New Roman" w:hint="eastAsia"/>
                <w:snapToGrid w:val="0"/>
                <w:kern w:val="0"/>
                <w:sz w:val="21"/>
                <w:szCs w:val="21"/>
              </w:rPr>
              <w:t>/d</w:t>
            </w:r>
            <w:r w:rsidRPr="00617FD9">
              <w:rPr>
                <w:rFonts w:ascii="Times New Roman" w:hAnsi="Times New Roman" w:cs="Times New Roman" w:hint="eastAsia"/>
                <w:snapToGrid w:val="0"/>
                <w:kern w:val="0"/>
                <w:sz w:val="21"/>
                <w:szCs w:val="21"/>
              </w:rPr>
              <w:t>，本项目新增废水排放量约</w:t>
            </w:r>
            <w:r w:rsidRPr="00617FD9">
              <w:rPr>
                <w:rFonts w:ascii="Times New Roman" w:hAnsi="Times New Roman" w:cs="Times New Roman" w:hint="eastAsia"/>
                <w:snapToGrid w:val="0"/>
                <w:kern w:val="0"/>
                <w:sz w:val="21"/>
                <w:szCs w:val="21"/>
              </w:rPr>
              <w:t>291</w:t>
            </w:r>
            <w:r w:rsidR="009D49DB" w:rsidRPr="00617FD9">
              <w:rPr>
                <w:rFonts w:ascii="Times New Roman" w:hAnsi="Times New Roman" w:cs="Times New Roman" w:hint="eastAsia"/>
                <w:snapToGrid w:val="0"/>
                <w:kern w:val="0"/>
                <w:sz w:val="21"/>
                <w:szCs w:val="21"/>
              </w:rPr>
              <w:t xml:space="preserve"> m</w:t>
            </w:r>
            <w:r w:rsidR="009D49DB" w:rsidRPr="00617FD9">
              <w:rPr>
                <w:rFonts w:ascii="Times New Roman" w:hAnsi="Times New Roman" w:cs="Times New Roman" w:hint="eastAsia"/>
                <w:snapToGrid w:val="0"/>
                <w:kern w:val="0"/>
                <w:sz w:val="21"/>
                <w:szCs w:val="21"/>
              </w:rPr>
              <w:t>³</w:t>
            </w:r>
            <w:r w:rsidRPr="00617FD9">
              <w:rPr>
                <w:rFonts w:ascii="Times New Roman" w:hAnsi="Times New Roman" w:cs="Times New Roman" w:hint="eastAsia"/>
                <w:snapToGrid w:val="0"/>
                <w:kern w:val="0"/>
                <w:sz w:val="21"/>
                <w:szCs w:val="21"/>
              </w:rPr>
              <w:t>/d</w:t>
            </w:r>
            <w:r w:rsidRPr="00617FD9">
              <w:rPr>
                <w:rFonts w:ascii="Times New Roman" w:hAnsi="Times New Roman" w:cs="Times New Roman" w:hint="eastAsia"/>
                <w:snapToGrid w:val="0"/>
                <w:kern w:val="0"/>
                <w:sz w:val="21"/>
                <w:szCs w:val="21"/>
              </w:rPr>
              <w:t>，故长春西部污水处理厂现有余量满足接纳本项目新增废水需要。长春西部污水处理厂目前设计进水水质：</w:t>
            </w:r>
            <w:r w:rsidRPr="00617FD9">
              <w:rPr>
                <w:rFonts w:ascii="Times New Roman" w:hAnsi="Times New Roman" w:cs="Times New Roman" w:hint="eastAsia"/>
                <w:snapToGrid w:val="0"/>
                <w:kern w:val="0"/>
                <w:sz w:val="21"/>
                <w:szCs w:val="21"/>
              </w:rPr>
              <w:t>COD</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442mg/L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BOD</w:t>
            </w:r>
            <w:r w:rsidRPr="00617FD9">
              <w:rPr>
                <w:rFonts w:ascii="Times New Roman" w:hAnsi="Times New Roman" w:cs="Times New Roman" w:hint="eastAsia"/>
                <w:snapToGrid w:val="0"/>
                <w:kern w:val="0"/>
                <w:sz w:val="21"/>
                <w:szCs w:val="21"/>
                <w:vertAlign w:val="subscript"/>
              </w:rPr>
              <w:t>5</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155mg/L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NH</w:t>
            </w:r>
            <w:r w:rsidRPr="00617FD9">
              <w:rPr>
                <w:rFonts w:ascii="Times New Roman" w:hAnsi="Times New Roman" w:cs="Times New Roman" w:hint="eastAsia"/>
                <w:snapToGrid w:val="0"/>
                <w:kern w:val="0"/>
                <w:sz w:val="21"/>
                <w:szCs w:val="21"/>
                <w:vertAlign w:val="subscript"/>
              </w:rPr>
              <w:t>3</w:t>
            </w:r>
            <w:r w:rsidRPr="00617FD9">
              <w:rPr>
                <w:rFonts w:ascii="Times New Roman" w:hAnsi="Times New Roman" w:cs="Times New Roman" w:hint="eastAsia"/>
                <w:snapToGrid w:val="0"/>
                <w:kern w:val="0"/>
                <w:sz w:val="21"/>
                <w:szCs w:val="21"/>
              </w:rPr>
              <w:t>-N</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28mg/L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SS</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126mg/L</w:t>
            </w:r>
            <w:r w:rsidRPr="00617FD9">
              <w:rPr>
                <w:rFonts w:ascii="Times New Roman" w:hAnsi="Times New Roman" w:cs="Times New Roman" w:hint="eastAsia"/>
                <w:snapToGrid w:val="0"/>
                <w:kern w:val="0"/>
                <w:sz w:val="21"/>
                <w:szCs w:val="21"/>
              </w:rPr>
              <w:t>，总氮为</w:t>
            </w:r>
            <w:r w:rsidRPr="00617FD9">
              <w:rPr>
                <w:rFonts w:ascii="Times New Roman" w:hAnsi="Times New Roman" w:cs="Times New Roman" w:hint="eastAsia"/>
                <w:snapToGrid w:val="0"/>
                <w:kern w:val="0"/>
                <w:sz w:val="21"/>
                <w:szCs w:val="21"/>
              </w:rPr>
              <w:t>37mg/L</w:t>
            </w:r>
            <w:r w:rsidRPr="00617FD9">
              <w:rPr>
                <w:rFonts w:ascii="Times New Roman" w:hAnsi="Times New Roman" w:cs="Times New Roman" w:hint="eastAsia"/>
                <w:snapToGrid w:val="0"/>
                <w:kern w:val="0"/>
                <w:sz w:val="21"/>
                <w:szCs w:val="21"/>
              </w:rPr>
              <w:t>，总</w:t>
            </w:r>
            <w:r w:rsidRPr="00617FD9">
              <w:rPr>
                <w:rFonts w:ascii="Times New Roman" w:hAnsi="Times New Roman" w:cs="Times New Roman" w:hint="eastAsia"/>
                <w:snapToGrid w:val="0"/>
                <w:kern w:val="0"/>
                <w:sz w:val="21"/>
                <w:szCs w:val="21"/>
              </w:rPr>
              <w:lastRenderedPageBreak/>
              <w:t>磷为</w:t>
            </w:r>
            <w:r w:rsidRPr="00617FD9">
              <w:rPr>
                <w:rFonts w:ascii="Times New Roman" w:hAnsi="Times New Roman" w:cs="Times New Roman" w:hint="eastAsia"/>
                <w:snapToGrid w:val="0"/>
                <w:kern w:val="0"/>
                <w:sz w:val="21"/>
                <w:szCs w:val="21"/>
              </w:rPr>
              <w:t>4.2mg/L</w:t>
            </w:r>
            <w:r w:rsidRPr="00617FD9">
              <w:rPr>
                <w:rFonts w:ascii="Times New Roman" w:hAnsi="Times New Roman" w:cs="Times New Roman" w:hint="eastAsia"/>
                <w:snapToGrid w:val="0"/>
                <w:kern w:val="0"/>
                <w:sz w:val="21"/>
                <w:szCs w:val="21"/>
              </w:rPr>
              <w:t>；设计出水水质：</w:t>
            </w:r>
            <w:r w:rsidRPr="00617FD9">
              <w:rPr>
                <w:rFonts w:ascii="Times New Roman" w:hAnsi="Times New Roman" w:cs="Times New Roman" w:hint="eastAsia"/>
                <w:snapToGrid w:val="0"/>
                <w:kern w:val="0"/>
                <w:sz w:val="21"/>
                <w:szCs w:val="21"/>
              </w:rPr>
              <w:t>COD</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50mg/L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BOD</w:t>
            </w:r>
            <w:r w:rsidRPr="00617FD9">
              <w:rPr>
                <w:rFonts w:ascii="Times New Roman" w:hAnsi="Times New Roman" w:cs="Times New Roman" w:hint="eastAsia"/>
                <w:snapToGrid w:val="0"/>
                <w:kern w:val="0"/>
                <w:sz w:val="21"/>
                <w:szCs w:val="21"/>
                <w:vertAlign w:val="subscript"/>
              </w:rPr>
              <w:t>5</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10mg/L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NH</w:t>
            </w:r>
            <w:r w:rsidRPr="00617FD9">
              <w:rPr>
                <w:rFonts w:ascii="Times New Roman" w:hAnsi="Times New Roman" w:cs="Times New Roman" w:hint="eastAsia"/>
                <w:snapToGrid w:val="0"/>
                <w:kern w:val="0"/>
                <w:sz w:val="21"/>
                <w:szCs w:val="21"/>
                <w:vertAlign w:val="subscript"/>
              </w:rPr>
              <w:t>3</w:t>
            </w:r>
            <w:r w:rsidRPr="00617FD9">
              <w:rPr>
                <w:rFonts w:ascii="Times New Roman" w:hAnsi="Times New Roman" w:cs="Times New Roman" w:hint="eastAsia"/>
                <w:snapToGrid w:val="0"/>
                <w:kern w:val="0"/>
                <w:sz w:val="21"/>
                <w:szCs w:val="21"/>
              </w:rPr>
              <w:t>-N</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5</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8</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SS</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10mg/L</w:t>
            </w:r>
            <w:r w:rsidRPr="00617FD9">
              <w:rPr>
                <w:rFonts w:ascii="Times New Roman" w:hAnsi="Times New Roman" w:cs="Times New Roman" w:hint="eastAsia"/>
                <w:snapToGrid w:val="0"/>
                <w:kern w:val="0"/>
                <w:sz w:val="21"/>
                <w:szCs w:val="21"/>
              </w:rPr>
              <w:t>，总氮为</w:t>
            </w:r>
            <w:r w:rsidRPr="00617FD9">
              <w:rPr>
                <w:rFonts w:ascii="Times New Roman" w:hAnsi="Times New Roman" w:cs="Times New Roman" w:hint="eastAsia"/>
                <w:snapToGrid w:val="0"/>
                <w:kern w:val="0"/>
                <w:sz w:val="21"/>
                <w:szCs w:val="21"/>
              </w:rPr>
              <w:t>15mg/L</w:t>
            </w:r>
            <w:r w:rsidRPr="00617FD9">
              <w:rPr>
                <w:rFonts w:ascii="Times New Roman" w:hAnsi="Times New Roman" w:cs="Times New Roman" w:hint="eastAsia"/>
                <w:snapToGrid w:val="0"/>
                <w:kern w:val="0"/>
                <w:sz w:val="21"/>
                <w:szCs w:val="21"/>
              </w:rPr>
              <w:t>，总磷为</w:t>
            </w:r>
            <w:r w:rsidRPr="00617FD9">
              <w:rPr>
                <w:rFonts w:ascii="Times New Roman" w:hAnsi="Times New Roman" w:cs="Times New Roman" w:hint="eastAsia"/>
                <w:snapToGrid w:val="0"/>
                <w:kern w:val="0"/>
                <w:sz w:val="21"/>
                <w:szCs w:val="21"/>
              </w:rPr>
              <w:t>0.5mg/L</w:t>
            </w:r>
            <w:r w:rsidRPr="00617FD9">
              <w:rPr>
                <w:rFonts w:ascii="Times New Roman" w:hAnsi="Times New Roman" w:cs="Times New Roman" w:hint="eastAsia"/>
                <w:snapToGrid w:val="0"/>
                <w:kern w:val="0"/>
                <w:sz w:val="21"/>
                <w:szCs w:val="21"/>
              </w:rPr>
              <w:t>。本项目废水经污水处理站处理后，满足其设计进水指标。经长春市环境监测中心站监测，长春西部污水处理厂出水中主要污染物浓度可满足《城镇污水处理厂污染物排放标准》（</w:t>
            </w:r>
            <w:r w:rsidRPr="00617FD9">
              <w:rPr>
                <w:rFonts w:ascii="Times New Roman" w:hAnsi="Times New Roman" w:cs="Times New Roman" w:hint="eastAsia"/>
                <w:snapToGrid w:val="0"/>
                <w:kern w:val="0"/>
                <w:sz w:val="21"/>
                <w:szCs w:val="21"/>
              </w:rPr>
              <w:t>GB18918-2002</w:t>
            </w:r>
            <w:r w:rsidRPr="00617FD9">
              <w:rPr>
                <w:rFonts w:ascii="Times New Roman" w:hAnsi="Times New Roman" w:cs="Times New Roman" w:hint="eastAsia"/>
                <w:snapToGrid w:val="0"/>
                <w:kern w:val="0"/>
                <w:sz w:val="21"/>
                <w:szCs w:val="21"/>
              </w:rPr>
              <w:t>）中一级</w:t>
            </w:r>
            <w:r w:rsidRPr="00617FD9">
              <w:rPr>
                <w:rFonts w:ascii="Times New Roman" w:hAnsi="Times New Roman" w:cs="Times New Roman" w:hint="eastAsia"/>
                <w:snapToGrid w:val="0"/>
                <w:kern w:val="0"/>
                <w:sz w:val="21"/>
                <w:szCs w:val="21"/>
              </w:rPr>
              <w:t>A</w:t>
            </w:r>
            <w:r w:rsidRPr="00617FD9">
              <w:rPr>
                <w:rFonts w:ascii="Times New Roman" w:hAnsi="Times New Roman" w:cs="Times New Roman" w:hint="eastAsia"/>
                <w:snapToGrid w:val="0"/>
                <w:kern w:val="0"/>
                <w:sz w:val="21"/>
                <w:szCs w:val="21"/>
              </w:rPr>
              <w:t>标准。</w:t>
            </w:r>
          </w:p>
          <w:p w:rsidR="00282EFC" w:rsidRPr="00617FD9" w:rsidRDefault="00282EFC" w:rsidP="0010774F">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t>目前长春西部污水处理厂正在</w:t>
            </w:r>
            <w:r w:rsidRPr="00617FD9">
              <w:rPr>
                <w:rFonts w:ascii="Times New Roman" w:hAnsi="Times New Roman" w:cs="Times New Roman"/>
                <w:snapToGrid w:val="0"/>
                <w:kern w:val="0"/>
                <w:sz w:val="21"/>
                <w:szCs w:val="21"/>
              </w:rPr>
              <w:t>进行提标扩建工程，建设期为</w:t>
            </w:r>
            <w:r w:rsidRPr="00617FD9">
              <w:rPr>
                <w:rFonts w:ascii="Times New Roman" w:hAnsi="Times New Roman" w:cs="Times New Roman"/>
                <w:snapToGrid w:val="0"/>
                <w:kern w:val="0"/>
                <w:sz w:val="21"/>
                <w:szCs w:val="21"/>
              </w:rPr>
              <w:t>2</w:t>
            </w:r>
            <w:r w:rsidRPr="00617FD9">
              <w:rPr>
                <w:rFonts w:ascii="Times New Roman" w:hAnsi="Times New Roman" w:cs="Times New Roman"/>
                <w:snapToGrid w:val="0"/>
                <w:kern w:val="0"/>
                <w:sz w:val="21"/>
                <w:szCs w:val="21"/>
              </w:rPr>
              <w:t>年，预计</w:t>
            </w:r>
            <w:r w:rsidRPr="00617FD9">
              <w:rPr>
                <w:rFonts w:ascii="Times New Roman" w:hAnsi="Times New Roman" w:cs="Times New Roman"/>
                <w:snapToGrid w:val="0"/>
                <w:kern w:val="0"/>
                <w:sz w:val="21"/>
                <w:szCs w:val="21"/>
              </w:rPr>
              <w:t>202</w:t>
            </w:r>
            <w:r w:rsidRPr="00617FD9">
              <w:rPr>
                <w:rFonts w:ascii="Times New Roman" w:hAnsi="Times New Roman" w:cs="Times New Roman" w:hint="eastAsia"/>
                <w:snapToGrid w:val="0"/>
                <w:kern w:val="0"/>
                <w:sz w:val="21"/>
                <w:szCs w:val="21"/>
              </w:rPr>
              <w:t>1</w:t>
            </w:r>
            <w:r w:rsidRPr="00617FD9">
              <w:rPr>
                <w:rFonts w:ascii="Times New Roman" w:hAnsi="Times New Roman" w:cs="Times New Roman"/>
                <w:snapToGrid w:val="0"/>
                <w:kern w:val="0"/>
                <w:sz w:val="21"/>
                <w:szCs w:val="21"/>
              </w:rPr>
              <w:t>年末，提标扩建工程建成并投入运营。根据《长春市伊通河流域水环境综合治理项目</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长春市西部污水处理厂提标扩建工程可行性研究报告》，长春市西部污水处理厂现状一期工程规模为</w:t>
            </w:r>
            <w:r w:rsidRPr="00617FD9">
              <w:rPr>
                <w:rFonts w:ascii="Times New Roman" w:hAnsi="Times New Roman" w:cs="Times New Roman"/>
                <w:snapToGrid w:val="0"/>
                <w:kern w:val="0"/>
                <w:sz w:val="21"/>
                <w:szCs w:val="21"/>
              </w:rPr>
              <w:t>10.0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，二期工程扩建规模为</w:t>
            </w:r>
            <w:r w:rsidRPr="00617FD9">
              <w:rPr>
                <w:rFonts w:ascii="Times New Roman" w:hAnsi="Times New Roman" w:cs="Times New Roman"/>
                <w:snapToGrid w:val="0"/>
                <w:kern w:val="0"/>
                <w:sz w:val="21"/>
                <w:szCs w:val="21"/>
              </w:rPr>
              <w:t>15.0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。扩建后，总工程规模为</w:t>
            </w:r>
            <w:r w:rsidRPr="00617FD9">
              <w:rPr>
                <w:rFonts w:ascii="Times New Roman" w:hAnsi="Times New Roman" w:cs="Times New Roman"/>
                <w:snapToGrid w:val="0"/>
                <w:kern w:val="0"/>
                <w:sz w:val="21"/>
                <w:szCs w:val="21"/>
              </w:rPr>
              <w:t>25.0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，扩建及原有系统经提标后，污水厂最终出水标准执行北京市《水污染物综合排放标准》（</w:t>
            </w:r>
            <w:r w:rsidRPr="00617FD9">
              <w:rPr>
                <w:rFonts w:ascii="Times New Roman" w:hAnsi="Times New Roman" w:cs="Times New Roman"/>
                <w:snapToGrid w:val="0"/>
                <w:kern w:val="0"/>
                <w:sz w:val="21"/>
                <w:szCs w:val="21"/>
              </w:rPr>
              <w:t>DB11/890-2012</w:t>
            </w:r>
            <w:r w:rsidRPr="00617FD9">
              <w:rPr>
                <w:rFonts w:ascii="Times New Roman" w:hAnsi="Times New Roman" w:cs="Times New Roman"/>
                <w:snapToGrid w:val="0"/>
                <w:kern w:val="0"/>
                <w:sz w:val="21"/>
                <w:szCs w:val="21"/>
              </w:rPr>
              <w:t>）中的</w:t>
            </w:r>
            <w:r w:rsidRPr="00617FD9">
              <w:rPr>
                <w:rFonts w:ascii="Times New Roman" w:hAnsi="Times New Roman" w:cs="Times New Roman"/>
                <w:snapToGrid w:val="0"/>
                <w:kern w:val="0"/>
                <w:sz w:val="21"/>
                <w:szCs w:val="21"/>
              </w:rPr>
              <w:t>B</w:t>
            </w:r>
            <w:r w:rsidRPr="00617FD9">
              <w:rPr>
                <w:rFonts w:ascii="Times New Roman" w:hAnsi="Times New Roman" w:cs="Times New Roman"/>
                <w:snapToGrid w:val="0"/>
                <w:kern w:val="0"/>
                <w:sz w:val="21"/>
                <w:szCs w:val="21"/>
              </w:rPr>
              <w:t>标准。由于征地原因，二期工程分两步实施，第一步规模为</w:t>
            </w:r>
            <w:r w:rsidRPr="00617FD9">
              <w:rPr>
                <w:rFonts w:ascii="Times New Roman" w:hAnsi="Times New Roman" w:cs="Times New Roman"/>
                <w:snapToGrid w:val="0"/>
                <w:kern w:val="0"/>
                <w:sz w:val="21"/>
                <w:szCs w:val="21"/>
              </w:rPr>
              <w:t>10.0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，第二步为</w:t>
            </w:r>
            <w:r w:rsidRPr="00617FD9">
              <w:rPr>
                <w:rFonts w:ascii="Times New Roman" w:hAnsi="Times New Roman" w:cs="Times New Roman"/>
                <w:snapToGrid w:val="0"/>
                <w:kern w:val="0"/>
                <w:sz w:val="21"/>
                <w:szCs w:val="21"/>
              </w:rPr>
              <w:t>5.0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。出水标准由《城镇污水处理厂污染物排放标准》（</w:t>
            </w:r>
            <w:r w:rsidRPr="00617FD9">
              <w:rPr>
                <w:rFonts w:ascii="Times New Roman" w:hAnsi="Times New Roman" w:cs="Times New Roman"/>
                <w:snapToGrid w:val="0"/>
                <w:kern w:val="0"/>
                <w:sz w:val="21"/>
                <w:szCs w:val="21"/>
              </w:rPr>
              <w:t>GB18918-2002</w:t>
            </w:r>
            <w:r w:rsidRPr="00617FD9">
              <w:rPr>
                <w:rFonts w:ascii="Times New Roman" w:hAnsi="Times New Roman" w:cs="Times New Roman"/>
                <w:snapToGrid w:val="0"/>
                <w:kern w:val="0"/>
                <w:sz w:val="21"/>
                <w:szCs w:val="21"/>
              </w:rPr>
              <w:t>）一级</w:t>
            </w:r>
            <w:r w:rsidRPr="00617FD9">
              <w:rPr>
                <w:rFonts w:ascii="Times New Roman" w:hAnsi="Times New Roman" w:cs="Times New Roman"/>
                <w:snapToGrid w:val="0"/>
                <w:kern w:val="0"/>
                <w:sz w:val="21"/>
                <w:szCs w:val="21"/>
              </w:rPr>
              <w:t>A</w:t>
            </w:r>
            <w:r w:rsidRPr="00617FD9">
              <w:rPr>
                <w:rFonts w:ascii="Times New Roman" w:hAnsi="Times New Roman" w:cs="Times New Roman"/>
                <w:snapToGrid w:val="0"/>
                <w:kern w:val="0"/>
                <w:sz w:val="21"/>
                <w:szCs w:val="21"/>
              </w:rPr>
              <w:t>标准提高到北京市地方标准《城镇污水处理厂水污染物排放标准》（</w:t>
            </w:r>
            <w:r w:rsidRPr="00617FD9">
              <w:rPr>
                <w:rFonts w:ascii="Times New Roman" w:hAnsi="Times New Roman" w:cs="Times New Roman"/>
                <w:snapToGrid w:val="0"/>
                <w:kern w:val="0"/>
                <w:sz w:val="21"/>
                <w:szCs w:val="21"/>
              </w:rPr>
              <w:t>DB11/890-2012</w:t>
            </w:r>
            <w:r w:rsidRPr="00617FD9">
              <w:rPr>
                <w:rFonts w:ascii="Times New Roman" w:hAnsi="Times New Roman" w:cs="Times New Roman"/>
                <w:snapToGrid w:val="0"/>
                <w:kern w:val="0"/>
                <w:sz w:val="21"/>
                <w:szCs w:val="21"/>
              </w:rPr>
              <w:t>）中的</w:t>
            </w:r>
            <w:r w:rsidRPr="00617FD9">
              <w:rPr>
                <w:rFonts w:ascii="Times New Roman" w:hAnsi="Times New Roman" w:cs="Times New Roman"/>
                <w:snapToGrid w:val="0"/>
                <w:kern w:val="0"/>
                <w:sz w:val="21"/>
                <w:szCs w:val="21"/>
              </w:rPr>
              <w:t>B</w:t>
            </w:r>
            <w:r w:rsidRPr="00617FD9">
              <w:rPr>
                <w:rFonts w:ascii="Times New Roman" w:hAnsi="Times New Roman" w:cs="Times New Roman"/>
                <w:snapToGrid w:val="0"/>
                <w:kern w:val="0"/>
                <w:sz w:val="21"/>
                <w:szCs w:val="21"/>
              </w:rPr>
              <w:t>标准。</w:t>
            </w:r>
          </w:p>
          <w:p w:rsidR="00282EFC" w:rsidRPr="00617FD9" w:rsidRDefault="00282EFC" w:rsidP="0010774F">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具体内容及实施方案如下：</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第一步：</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1</w:t>
            </w:r>
            <w:r w:rsidRPr="00617FD9">
              <w:rPr>
                <w:rFonts w:ascii="Times New Roman" w:hAnsi="Times New Roman" w:cs="Times New Roman"/>
                <w:snapToGrid w:val="0"/>
                <w:kern w:val="0"/>
                <w:sz w:val="21"/>
                <w:szCs w:val="21"/>
              </w:rPr>
              <w:t>）在现状厂区东侧可用建设用地范围内，采用满足扩建提标要求、占地面积小的处理工艺，新建规模为</w:t>
            </w:r>
            <w:r w:rsidRPr="00617FD9">
              <w:rPr>
                <w:rFonts w:ascii="Times New Roman" w:hAnsi="Times New Roman" w:cs="Times New Roman"/>
                <w:snapToGrid w:val="0"/>
                <w:kern w:val="0"/>
                <w:sz w:val="21"/>
                <w:szCs w:val="21"/>
              </w:rPr>
              <w:t>10.0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污水处理系统，同时对现状规模为</w:t>
            </w:r>
            <w:r w:rsidRPr="00617FD9">
              <w:rPr>
                <w:rFonts w:ascii="Times New Roman" w:hAnsi="Times New Roman" w:cs="Times New Roman"/>
                <w:snapToGrid w:val="0"/>
                <w:kern w:val="0"/>
                <w:sz w:val="21"/>
                <w:szCs w:val="21"/>
              </w:rPr>
              <w:t>10.0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一级</w:t>
            </w:r>
            <w:r w:rsidRPr="00617FD9">
              <w:rPr>
                <w:rFonts w:ascii="Times New Roman" w:hAnsi="Times New Roman" w:cs="Times New Roman"/>
                <w:snapToGrid w:val="0"/>
                <w:kern w:val="0"/>
                <w:sz w:val="21"/>
                <w:szCs w:val="21"/>
              </w:rPr>
              <w:t>A</w:t>
            </w:r>
            <w:r w:rsidRPr="00617FD9">
              <w:rPr>
                <w:rFonts w:ascii="Times New Roman" w:hAnsi="Times New Roman" w:cs="Times New Roman"/>
                <w:snapToGrid w:val="0"/>
                <w:kern w:val="0"/>
                <w:sz w:val="21"/>
                <w:szCs w:val="21"/>
              </w:rPr>
              <w:t>出水进行提标。</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即长春西部污水厂完成第一步工程后总处理规模达到</w:t>
            </w:r>
            <w:r w:rsidRPr="00617FD9">
              <w:rPr>
                <w:rFonts w:ascii="Times New Roman" w:hAnsi="Times New Roman" w:cs="Times New Roman"/>
                <w:snapToGrid w:val="0"/>
                <w:kern w:val="0"/>
                <w:sz w:val="21"/>
                <w:szCs w:val="21"/>
              </w:rPr>
              <w:t>20.0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，出水标准达到北京市地方标准《城镇污水处理厂水污染物排放标准》（</w:t>
            </w:r>
            <w:r w:rsidRPr="00617FD9">
              <w:rPr>
                <w:rFonts w:ascii="Times New Roman" w:hAnsi="Times New Roman" w:cs="Times New Roman"/>
                <w:snapToGrid w:val="0"/>
                <w:kern w:val="0"/>
                <w:sz w:val="21"/>
                <w:szCs w:val="21"/>
              </w:rPr>
              <w:t>DB11/890-2012</w:t>
            </w:r>
            <w:r w:rsidRPr="00617FD9">
              <w:rPr>
                <w:rFonts w:ascii="Times New Roman" w:hAnsi="Times New Roman" w:cs="Times New Roman"/>
                <w:snapToGrid w:val="0"/>
                <w:kern w:val="0"/>
                <w:sz w:val="21"/>
                <w:szCs w:val="21"/>
              </w:rPr>
              <w:t>）中的</w:t>
            </w:r>
            <w:r w:rsidRPr="00617FD9">
              <w:rPr>
                <w:rFonts w:ascii="Times New Roman" w:hAnsi="Times New Roman" w:cs="Times New Roman"/>
                <w:snapToGrid w:val="0"/>
                <w:kern w:val="0"/>
                <w:sz w:val="21"/>
                <w:szCs w:val="21"/>
              </w:rPr>
              <w:t>B</w:t>
            </w:r>
            <w:r w:rsidRPr="00617FD9">
              <w:rPr>
                <w:rFonts w:ascii="Times New Roman" w:hAnsi="Times New Roman" w:cs="Times New Roman"/>
                <w:snapToGrid w:val="0"/>
                <w:kern w:val="0"/>
                <w:sz w:val="21"/>
                <w:szCs w:val="21"/>
              </w:rPr>
              <w:t>标准。</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2</w:t>
            </w:r>
            <w:r w:rsidRPr="00617FD9">
              <w:rPr>
                <w:rFonts w:ascii="Times New Roman" w:hAnsi="Times New Roman" w:cs="Times New Roman"/>
                <w:snapToGrid w:val="0"/>
                <w:kern w:val="0"/>
                <w:sz w:val="21"/>
                <w:szCs w:val="21"/>
              </w:rPr>
              <w:t>）新建厂外配套污水干管，管径</w:t>
            </w:r>
            <w:r w:rsidRPr="00617FD9">
              <w:rPr>
                <w:rFonts w:ascii="Times New Roman" w:hAnsi="Times New Roman" w:cs="Times New Roman"/>
                <w:snapToGrid w:val="0"/>
                <w:kern w:val="0"/>
                <w:sz w:val="21"/>
                <w:szCs w:val="21"/>
              </w:rPr>
              <w:t>DN1800</w:t>
            </w:r>
            <w:r w:rsidRPr="00617FD9">
              <w:rPr>
                <w:rFonts w:ascii="Times New Roman" w:hAnsi="Times New Roman" w:cs="Times New Roman"/>
                <w:snapToGrid w:val="0"/>
                <w:kern w:val="0"/>
                <w:sz w:val="21"/>
                <w:szCs w:val="21"/>
              </w:rPr>
              <w:t>，总长度</w:t>
            </w:r>
            <w:r w:rsidRPr="00617FD9">
              <w:rPr>
                <w:rFonts w:ascii="Times New Roman" w:hAnsi="Times New Roman" w:cs="Times New Roman"/>
                <w:snapToGrid w:val="0"/>
                <w:kern w:val="0"/>
                <w:sz w:val="21"/>
                <w:szCs w:val="21"/>
              </w:rPr>
              <w:t>1.2km</w:t>
            </w:r>
            <w:r w:rsidRPr="00617FD9">
              <w:rPr>
                <w:rFonts w:ascii="Times New Roman" w:hAnsi="Times New Roman" w:cs="Times New Roman"/>
                <w:snapToGrid w:val="0"/>
                <w:kern w:val="0"/>
                <w:sz w:val="21"/>
                <w:szCs w:val="21"/>
              </w:rPr>
              <w:t>。</w:t>
            </w:r>
          </w:p>
          <w:p w:rsidR="00A96413" w:rsidRPr="00617FD9" w:rsidRDefault="00A96413" w:rsidP="00A96413">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第二步：</w:t>
            </w:r>
          </w:p>
          <w:p w:rsidR="00A96413" w:rsidRPr="00617FD9" w:rsidRDefault="00A96413" w:rsidP="00A96413">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本工程在第一步实施的过程中，同时进行第二步工作，即在污水厂东侧进行征地工作，新建处理规模为</w:t>
            </w:r>
            <w:r w:rsidRPr="00617FD9">
              <w:rPr>
                <w:rFonts w:ascii="Times New Roman" w:hAnsi="Times New Roman" w:cs="Times New Roman"/>
                <w:snapToGrid w:val="0"/>
                <w:kern w:val="0"/>
                <w:sz w:val="21"/>
                <w:szCs w:val="21"/>
              </w:rPr>
              <w:t>5.0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的污水厂，出水标准达到北京市地方标准《城镇污水处理厂水污染物排放标准》（</w:t>
            </w:r>
            <w:r w:rsidRPr="00617FD9">
              <w:rPr>
                <w:rFonts w:ascii="Times New Roman" w:hAnsi="Times New Roman" w:cs="Times New Roman"/>
                <w:snapToGrid w:val="0"/>
                <w:kern w:val="0"/>
                <w:sz w:val="21"/>
                <w:szCs w:val="21"/>
              </w:rPr>
              <w:t>DB11/890-2012</w:t>
            </w:r>
            <w:r w:rsidRPr="00617FD9">
              <w:rPr>
                <w:rFonts w:ascii="Times New Roman" w:hAnsi="Times New Roman" w:cs="Times New Roman"/>
                <w:snapToGrid w:val="0"/>
                <w:kern w:val="0"/>
                <w:sz w:val="21"/>
                <w:szCs w:val="21"/>
              </w:rPr>
              <w:t>）中的</w:t>
            </w:r>
            <w:r w:rsidRPr="00617FD9">
              <w:rPr>
                <w:rFonts w:ascii="Times New Roman" w:hAnsi="Times New Roman" w:cs="Times New Roman"/>
                <w:snapToGrid w:val="0"/>
                <w:kern w:val="0"/>
                <w:sz w:val="21"/>
                <w:szCs w:val="21"/>
              </w:rPr>
              <w:t>B</w:t>
            </w:r>
            <w:r w:rsidRPr="00617FD9">
              <w:rPr>
                <w:rFonts w:ascii="Times New Roman" w:hAnsi="Times New Roman" w:cs="Times New Roman"/>
                <w:snapToGrid w:val="0"/>
                <w:kern w:val="0"/>
                <w:sz w:val="21"/>
                <w:szCs w:val="21"/>
              </w:rPr>
              <w:t>标准。</w:t>
            </w:r>
          </w:p>
          <w:p w:rsidR="00A96413" w:rsidRDefault="00A96413" w:rsidP="00A96413">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总体目标：长春西部污水厂完成提标扩建后，近期总处理规模达到</w:t>
            </w:r>
            <w:r w:rsidRPr="00617FD9">
              <w:rPr>
                <w:rFonts w:ascii="Times New Roman" w:hAnsi="Times New Roman" w:cs="Times New Roman"/>
                <w:snapToGrid w:val="0"/>
                <w:kern w:val="0"/>
                <w:sz w:val="21"/>
                <w:szCs w:val="21"/>
              </w:rPr>
              <w:t>25.0</w:t>
            </w:r>
            <w:r w:rsidRPr="00617FD9">
              <w:rPr>
                <w:rFonts w:ascii="Times New Roman" w:hAnsi="Times New Roman" w:cs="Times New Roman"/>
                <w:snapToGrid w:val="0"/>
                <w:kern w:val="0"/>
                <w:sz w:val="21"/>
                <w:szCs w:val="21"/>
              </w:rPr>
              <w:t>万</w:t>
            </w:r>
            <w:r w:rsidRPr="00617FD9">
              <w:rPr>
                <w:rFonts w:ascii="Times New Roman" w:hAnsi="Times New Roman" w:cs="Times New Roman"/>
                <w:snapToGrid w:val="0"/>
                <w:kern w:val="0"/>
                <w:sz w:val="21"/>
                <w:szCs w:val="21"/>
              </w:rPr>
              <w:t>m³/d</w:t>
            </w:r>
            <w:r w:rsidRPr="00617FD9">
              <w:rPr>
                <w:rFonts w:ascii="Times New Roman" w:hAnsi="Times New Roman" w:cs="Times New Roman"/>
                <w:snapToGrid w:val="0"/>
                <w:kern w:val="0"/>
                <w:sz w:val="21"/>
                <w:szCs w:val="21"/>
              </w:rPr>
              <w:t>，出水标准达到北京市地方标准《城镇污水处理厂水污染物排放标准》（</w:t>
            </w:r>
            <w:r w:rsidRPr="00617FD9">
              <w:rPr>
                <w:rFonts w:ascii="Times New Roman" w:hAnsi="Times New Roman" w:cs="Times New Roman"/>
                <w:snapToGrid w:val="0"/>
                <w:kern w:val="0"/>
                <w:sz w:val="21"/>
                <w:szCs w:val="21"/>
              </w:rPr>
              <w:t>DB11/890-2012</w:t>
            </w:r>
            <w:r w:rsidRPr="00617FD9">
              <w:rPr>
                <w:rFonts w:ascii="Times New Roman" w:hAnsi="Times New Roman" w:cs="Times New Roman"/>
                <w:snapToGrid w:val="0"/>
                <w:kern w:val="0"/>
                <w:sz w:val="21"/>
                <w:szCs w:val="21"/>
              </w:rPr>
              <w:t>）中的</w:t>
            </w:r>
            <w:r w:rsidRPr="00617FD9">
              <w:rPr>
                <w:rFonts w:ascii="Times New Roman" w:hAnsi="Times New Roman" w:cs="Times New Roman"/>
                <w:snapToGrid w:val="0"/>
                <w:kern w:val="0"/>
                <w:sz w:val="21"/>
                <w:szCs w:val="21"/>
              </w:rPr>
              <w:t>B</w:t>
            </w:r>
            <w:r w:rsidRPr="00617FD9">
              <w:rPr>
                <w:rFonts w:ascii="Times New Roman" w:hAnsi="Times New Roman" w:cs="Times New Roman"/>
                <w:snapToGrid w:val="0"/>
                <w:kern w:val="0"/>
                <w:sz w:val="21"/>
                <w:szCs w:val="21"/>
              </w:rPr>
              <w:t>标准。</w:t>
            </w:r>
          </w:p>
          <w:p w:rsidR="00282EFC" w:rsidRPr="00617FD9" w:rsidRDefault="00282EFC" w:rsidP="009D49DB">
            <w:pPr>
              <w:pStyle w:val="23"/>
              <w:adjustRightInd w:val="0"/>
              <w:snapToGrid w:val="0"/>
              <w:spacing w:after="0" w:line="360" w:lineRule="auto"/>
              <w:rPr>
                <w:rFonts w:cs="宋体"/>
                <w:sz w:val="24"/>
                <w:szCs w:val="24"/>
                <w:lang w:val="zh-CN"/>
              </w:rPr>
            </w:pPr>
            <w:r w:rsidRPr="00617FD9">
              <w:rPr>
                <w:noProof/>
              </w:rPr>
              <w:lastRenderedPageBreak/>
              <w:drawing>
                <wp:inline distT="0" distB="0" distL="0" distR="0">
                  <wp:extent cx="5001260" cy="2208530"/>
                  <wp:effectExtent l="19050" t="0" r="8890" b="0"/>
                  <wp:docPr id="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18" cstate="print"/>
                          <a:srcRect b="12102"/>
                          <a:stretch>
                            <a:fillRect/>
                          </a:stretch>
                        </pic:blipFill>
                        <pic:spPr bwMode="auto">
                          <a:xfrm>
                            <a:off x="0" y="0"/>
                            <a:ext cx="5001260" cy="2208530"/>
                          </a:xfrm>
                          <a:prstGeom prst="rect">
                            <a:avLst/>
                          </a:prstGeom>
                          <a:noFill/>
                          <a:ln w="9525">
                            <a:noFill/>
                            <a:miter lim="800000"/>
                            <a:headEnd/>
                            <a:tailEnd/>
                          </a:ln>
                        </pic:spPr>
                      </pic:pic>
                    </a:graphicData>
                  </a:graphic>
                </wp:inline>
              </w:drawing>
            </w:r>
          </w:p>
          <w:p w:rsidR="00282EFC" w:rsidRPr="00617FD9" w:rsidRDefault="00282EFC" w:rsidP="00360BEB">
            <w:pPr>
              <w:pStyle w:val="23"/>
              <w:adjustRightInd w:val="0"/>
              <w:snapToGrid w:val="0"/>
              <w:spacing w:after="0" w:line="360" w:lineRule="auto"/>
              <w:ind w:firstLineChars="200" w:firstLine="422"/>
              <w:jc w:val="center"/>
              <w:rPr>
                <w:rFonts w:cs="宋体"/>
                <w:b/>
                <w:szCs w:val="21"/>
                <w:lang w:val="zh-CN"/>
              </w:rPr>
            </w:pPr>
            <w:r w:rsidRPr="00617FD9">
              <w:rPr>
                <w:rFonts w:cs="宋体" w:hint="eastAsia"/>
                <w:b/>
                <w:szCs w:val="21"/>
                <w:lang w:val="zh-CN"/>
              </w:rPr>
              <w:t>提标后污水处理厂处理工艺</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t>提标扩建后设计进水水质：</w:t>
            </w:r>
            <w:r w:rsidRPr="00617FD9">
              <w:rPr>
                <w:rFonts w:ascii="Times New Roman" w:hAnsi="Times New Roman" w:cs="Times New Roman" w:hint="eastAsia"/>
                <w:snapToGrid w:val="0"/>
                <w:kern w:val="0"/>
                <w:sz w:val="21"/>
                <w:szCs w:val="21"/>
              </w:rPr>
              <w:t>COD</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410mg/L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BOD</w:t>
            </w:r>
            <w:r w:rsidRPr="00617FD9">
              <w:rPr>
                <w:rFonts w:ascii="Times New Roman" w:hAnsi="Times New Roman" w:cs="Times New Roman" w:hint="eastAsia"/>
                <w:snapToGrid w:val="0"/>
                <w:kern w:val="0"/>
                <w:sz w:val="21"/>
                <w:szCs w:val="21"/>
                <w:vertAlign w:val="subscript"/>
              </w:rPr>
              <w:t>5</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140mg/L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NH</w:t>
            </w:r>
            <w:r w:rsidRPr="00617FD9">
              <w:rPr>
                <w:rFonts w:ascii="Times New Roman" w:hAnsi="Times New Roman" w:cs="Times New Roman" w:hint="eastAsia"/>
                <w:snapToGrid w:val="0"/>
                <w:kern w:val="0"/>
                <w:sz w:val="21"/>
                <w:szCs w:val="21"/>
                <w:vertAlign w:val="subscript"/>
              </w:rPr>
              <w:t>3</w:t>
            </w:r>
            <w:r w:rsidRPr="00617FD9">
              <w:rPr>
                <w:rFonts w:ascii="Times New Roman" w:hAnsi="Times New Roman" w:cs="Times New Roman" w:hint="eastAsia"/>
                <w:snapToGrid w:val="0"/>
                <w:kern w:val="0"/>
                <w:sz w:val="21"/>
                <w:szCs w:val="21"/>
              </w:rPr>
              <w:t>-N</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39mg/L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SS</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280mg/L</w:t>
            </w:r>
            <w:r w:rsidRPr="00617FD9">
              <w:rPr>
                <w:rFonts w:ascii="Times New Roman" w:hAnsi="Times New Roman" w:cs="Times New Roman" w:hint="eastAsia"/>
                <w:snapToGrid w:val="0"/>
                <w:kern w:val="0"/>
                <w:sz w:val="21"/>
                <w:szCs w:val="21"/>
              </w:rPr>
              <w:t>，总氮为</w:t>
            </w:r>
            <w:r w:rsidRPr="00617FD9">
              <w:rPr>
                <w:rFonts w:ascii="Times New Roman" w:hAnsi="Times New Roman" w:cs="Times New Roman" w:hint="eastAsia"/>
                <w:snapToGrid w:val="0"/>
                <w:kern w:val="0"/>
                <w:sz w:val="21"/>
                <w:szCs w:val="21"/>
              </w:rPr>
              <w:t xml:space="preserve"> 46mg/L</w:t>
            </w:r>
            <w:r w:rsidRPr="00617FD9">
              <w:rPr>
                <w:rFonts w:ascii="Times New Roman" w:hAnsi="Times New Roman" w:cs="Times New Roman" w:hint="eastAsia"/>
                <w:snapToGrid w:val="0"/>
                <w:kern w:val="0"/>
                <w:sz w:val="21"/>
                <w:szCs w:val="21"/>
              </w:rPr>
              <w:t>，总磷为</w:t>
            </w:r>
            <w:r w:rsidRPr="00617FD9">
              <w:rPr>
                <w:rFonts w:ascii="Times New Roman" w:hAnsi="Times New Roman" w:cs="Times New Roman" w:hint="eastAsia"/>
                <w:snapToGrid w:val="0"/>
                <w:kern w:val="0"/>
                <w:sz w:val="21"/>
                <w:szCs w:val="21"/>
              </w:rPr>
              <w:t>5mg/L</w:t>
            </w:r>
            <w:r w:rsidRPr="00617FD9">
              <w:rPr>
                <w:rFonts w:ascii="Times New Roman" w:hAnsi="Times New Roman" w:cs="Times New Roman" w:hint="eastAsia"/>
                <w:snapToGrid w:val="0"/>
                <w:kern w:val="0"/>
                <w:sz w:val="21"/>
                <w:szCs w:val="21"/>
              </w:rPr>
              <w:t>。</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t>提标扩建后设计出水水质：</w:t>
            </w:r>
            <w:r w:rsidRPr="00617FD9">
              <w:rPr>
                <w:rFonts w:ascii="Times New Roman" w:hAnsi="Times New Roman" w:cs="Times New Roman" w:hint="eastAsia"/>
                <w:snapToGrid w:val="0"/>
                <w:kern w:val="0"/>
                <w:sz w:val="21"/>
                <w:szCs w:val="21"/>
              </w:rPr>
              <w:t>COD</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30mg/L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BOD</w:t>
            </w:r>
            <w:r w:rsidRPr="00617FD9">
              <w:rPr>
                <w:rFonts w:ascii="Times New Roman" w:hAnsi="Times New Roman" w:cs="Times New Roman" w:hint="eastAsia"/>
                <w:snapToGrid w:val="0"/>
                <w:kern w:val="0"/>
                <w:sz w:val="21"/>
                <w:szCs w:val="21"/>
                <w:vertAlign w:val="subscript"/>
              </w:rPr>
              <w:t>5</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6mg/L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NH</w:t>
            </w:r>
            <w:r w:rsidRPr="00617FD9">
              <w:rPr>
                <w:rFonts w:ascii="Times New Roman" w:hAnsi="Times New Roman" w:cs="Times New Roman" w:hint="eastAsia"/>
                <w:snapToGrid w:val="0"/>
                <w:kern w:val="0"/>
                <w:sz w:val="21"/>
                <w:szCs w:val="21"/>
                <w:vertAlign w:val="subscript"/>
              </w:rPr>
              <w:t>3</w:t>
            </w:r>
            <w:r w:rsidRPr="00617FD9">
              <w:rPr>
                <w:rFonts w:ascii="Times New Roman" w:hAnsi="Times New Roman" w:cs="Times New Roman" w:hint="eastAsia"/>
                <w:snapToGrid w:val="0"/>
                <w:kern w:val="0"/>
                <w:sz w:val="21"/>
                <w:szCs w:val="21"/>
              </w:rPr>
              <w:t>-N</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1.5</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2.5</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mg/L</w:t>
            </w:r>
            <w:r w:rsidRPr="00617FD9">
              <w:rPr>
                <w:rFonts w:ascii="Times New Roman" w:hAnsi="Times New Roman" w:cs="Times New Roman" w:hint="eastAsia"/>
                <w:snapToGrid w:val="0"/>
                <w:kern w:val="0"/>
                <w:sz w:val="21"/>
                <w:szCs w:val="21"/>
              </w:rPr>
              <w:t>，</w:t>
            </w:r>
            <w:r w:rsidRPr="00617FD9">
              <w:rPr>
                <w:rFonts w:ascii="Times New Roman" w:hAnsi="Times New Roman" w:cs="Times New Roman" w:hint="eastAsia"/>
                <w:snapToGrid w:val="0"/>
                <w:kern w:val="0"/>
                <w:sz w:val="21"/>
                <w:szCs w:val="21"/>
              </w:rPr>
              <w:t>SS</w:t>
            </w:r>
            <w:r w:rsidRPr="00617FD9">
              <w:rPr>
                <w:rFonts w:ascii="Times New Roman" w:hAnsi="Times New Roman" w:cs="Times New Roman" w:hint="eastAsia"/>
                <w:snapToGrid w:val="0"/>
                <w:kern w:val="0"/>
                <w:sz w:val="21"/>
                <w:szCs w:val="21"/>
              </w:rPr>
              <w:t>为</w:t>
            </w:r>
            <w:r w:rsidRPr="00617FD9">
              <w:rPr>
                <w:rFonts w:ascii="Times New Roman" w:hAnsi="Times New Roman" w:cs="Times New Roman" w:hint="eastAsia"/>
                <w:snapToGrid w:val="0"/>
                <w:kern w:val="0"/>
                <w:sz w:val="21"/>
                <w:szCs w:val="21"/>
              </w:rPr>
              <w:t>5mg/L</w:t>
            </w:r>
            <w:r w:rsidRPr="00617FD9">
              <w:rPr>
                <w:rFonts w:ascii="Times New Roman" w:hAnsi="Times New Roman" w:cs="Times New Roman" w:hint="eastAsia"/>
                <w:snapToGrid w:val="0"/>
                <w:kern w:val="0"/>
                <w:sz w:val="21"/>
                <w:szCs w:val="21"/>
              </w:rPr>
              <w:t>，总氮为</w:t>
            </w:r>
            <w:r w:rsidRPr="00617FD9">
              <w:rPr>
                <w:rFonts w:ascii="Times New Roman" w:hAnsi="Times New Roman" w:cs="Times New Roman" w:hint="eastAsia"/>
                <w:snapToGrid w:val="0"/>
                <w:kern w:val="0"/>
                <w:sz w:val="21"/>
                <w:szCs w:val="21"/>
              </w:rPr>
              <w:t>15mg/L</w:t>
            </w:r>
            <w:r w:rsidRPr="00617FD9">
              <w:rPr>
                <w:rFonts w:ascii="Times New Roman" w:hAnsi="Times New Roman" w:cs="Times New Roman" w:hint="eastAsia"/>
                <w:snapToGrid w:val="0"/>
                <w:kern w:val="0"/>
                <w:sz w:val="21"/>
                <w:szCs w:val="21"/>
              </w:rPr>
              <w:t>，总磷为</w:t>
            </w:r>
            <w:r w:rsidRPr="00617FD9">
              <w:rPr>
                <w:rFonts w:ascii="Times New Roman" w:hAnsi="Times New Roman" w:cs="Times New Roman" w:hint="eastAsia"/>
                <w:snapToGrid w:val="0"/>
                <w:kern w:val="0"/>
                <w:sz w:val="21"/>
                <w:szCs w:val="21"/>
              </w:rPr>
              <w:t>0.3mg/L</w:t>
            </w:r>
            <w:r w:rsidRPr="00617FD9">
              <w:rPr>
                <w:rFonts w:ascii="Times New Roman" w:hAnsi="Times New Roman" w:cs="Times New Roman" w:hint="eastAsia"/>
                <w:snapToGrid w:val="0"/>
                <w:kern w:val="0"/>
                <w:sz w:val="21"/>
                <w:szCs w:val="21"/>
              </w:rPr>
              <w:t>。</w:t>
            </w:r>
          </w:p>
          <w:p w:rsidR="00282EFC" w:rsidRPr="00617FD9" w:rsidRDefault="00282EFC"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t>西部污水厂提标扩建后进、出水指标如下表所示：</w:t>
            </w:r>
          </w:p>
          <w:p w:rsidR="00282EFC" w:rsidRPr="00617FD9" w:rsidRDefault="00282EFC" w:rsidP="005473BB">
            <w:pPr>
              <w:spacing w:beforeLines="50"/>
              <w:jc w:val="center"/>
              <w:rPr>
                <w:rFonts w:ascii="Times New Roman" w:hAnsi="Times New Roman" w:cs="Times New Roman"/>
                <w:b/>
                <w:kern w:val="0"/>
                <w:szCs w:val="21"/>
              </w:rPr>
            </w:pPr>
            <w:r w:rsidRPr="00617FD9">
              <w:rPr>
                <w:rFonts w:ascii="Times New Roman" w:hAnsi="Times New Roman" w:cs="Times New Roman" w:hint="eastAsia"/>
                <w:b/>
                <w:kern w:val="0"/>
                <w:szCs w:val="21"/>
              </w:rPr>
              <w:t>表</w:t>
            </w:r>
            <w:r w:rsidR="005B2A4A" w:rsidRPr="00617FD9">
              <w:rPr>
                <w:rFonts w:ascii="Times New Roman" w:hAnsi="Times New Roman" w:cs="Times New Roman" w:hint="eastAsia"/>
                <w:b/>
                <w:kern w:val="0"/>
                <w:szCs w:val="21"/>
              </w:rPr>
              <w:t xml:space="preserve">4-2   </w:t>
            </w:r>
            <w:r w:rsidRPr="00617FD9">
              <w:rPr>
                <w:rFonts w:ascii="Times New Roman" w:hAnsi="Times New Roman" w:cs="Times New Roman" w:hint="eastAsia"/>
                <w:b/>
                <w:kern w:val="0"/>
                <w:szCs w:val="21"/>
              </w:rPr>
              <w:t>污水处理厂进出水设计指标一览表</w:t>
            </w:r>
            <w:r w:rsidRPr="00617FD9">
              <w:rPr>
                <w:rFonts w:ascii="Times New Roman" w:hAnsi="Times New Roman" w:cs="Times New Roman" w:hint="eastAsia"/>
                <w:b/>
                <w:kern w:val="0"/>
                <w:szCs w:val="21"/>
              </w:rPr>
              <w:t xml:space="preserve">    </w:t>
            </w:r>
            <w:r w:rsidRPr="00617FD9">
              <w:rPr>
                <w:rFonts w:ascii="Times New Roman" w:hAnsi="Times New Roman" w:cs="Times New Roman" w:hint="eastAsia"/>
                <w:b/>
                <w:kern w:val="0"/>
                <w:szCs w:val="21"/>
              </w:rPr>
              <w:t>单位</w:t>
            </w:r>
            <w:r w:rsidRPr="00617FD9">
              <w:rPr>
                <w:rFonts w:ascii="Times New Roman" w:hAnsi="Times New Roman" w:cs="Times New Roman" w:hint="eastAsia"/>
                <w:b/>
                <w:kern w:val="0"/>
                <w:szCs w:val="21"/>
              </w:rPr>
              <w:t xml:space="preserve">mg/L  </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064"/>
              <w:gridCol w:w="1234"/>
              <w:gridCol w:w="954"/>
              <w:gridCol w:w="1178"/>
              <w:gridCol w:w="997"/>
              <w:gridCol w:w="998"/>
              <w:gridCol w:w="714"/>
              <w:gridCol w:w="722"/>
            </w:tblGrid>
            <w:tr w:rsidR="00282EFC" w:rsidRPr="00617FD9" w:rsidTr="00010527">
              <w:trPr>
                <w:trHeight w:val="276"/>
                <w:jc w:val="center"/>
              </w:trPr>
              <w:tc>
                <w:tcPr>
                  <w:tcW w:w="677" w:type="pct"/>
                  <w:tcBorders>
                    <w:top w:val="single" w:sz="12"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cs="Times New Roman"/>
                      <w:kern w:val="0"/>
                    </w:rPr>
                    <w:t>指标</w:t>
                  </w:r>
                </w:p>
              </w:tc>
              <w:tc>
                <w:tcPr>
                  <w:tcW w:w="785" w:type="pct"/>
                  <w:tcBorders>
                    <w:top w:val="single" w:sz="12" w:space="0" w:color="auto"/>
                    <w:left w:val="single" w:sz="4"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pH</w:t>
                  </w:r>
                </w:p>
              </w:tc>
              <w:tc>
                <w:tcPr>
                  <w:tcW w:w="607" w:type="pct"/>
                  <w:tcBorders>
                    <w:top w:val="single" w:sz="12" w:space="0" w:color="auto"/>
                    <w:left w:val="single" w:sz="4"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COD</w:t>
                  </w:r>
                </w:p>
              </w:tc>
              <w:tc>
                <w:tcPr>
                  <w:tcW w:w="749" w:type="pct"/>
                  <w:tcBorders>
                    <w:top w:val="single" w:sz="12" w:space="0" w:color="auto"/>
                    <w:left w:val="single" w:sz="4"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BOD</w:t>
                  </w:r>
                  <w:r w:rsidRPr="00617FD9">
                    <w:rPr>
                      <w:rFonts w:ascii="Times New Roman" w:hAnsi="Times New Roman" w:cs="Times New Roman"/>
                      <w:kern w:val="0"/>
                      <w:vertAlign w:val="subscript"/>
                    </w:rPr>
                    <w:t>5</w:t>
                  </w:r>
                </w:p>
              </w:tc>
              <w:tc>
                <w:tcPr>
                  <w:tcW w:w="634" w:type="pct"/>
                  <w:tcBorders>
                    <w:top w:val="single" w:sz="12" w:space="0" w:color="auto"/>
                    <w:left w:val="single" w:sz="4"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SS</w:t>
                  </w:r>
                </w:p>
              </w:tc>
              <w:tc>
                <w:tcPr>
                  <w:tcW w:w="635" w:type="pct"/>
                  <w:tcBorders>
                    <w:top w:val="single" w:sz="12" w:space="0" w:color="auto"/>
                    <w:left w:val="single" w:sz="4" w:space="0" w:color="auto"/>
                    <w:bottom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NH</w:t>
                  </w:r>
                  <w:r w:rsidRPr="00617FD9">
                    <w:rPr>
                      <w:rFonts w:ascii="Times New Roman" w:hAnsi="Times New Roman" w:cs="Times New Roman"/>
                      <w:kern w:val="0"/>
                      <w:vertAlign w:val="subscript"/>
                    </w:rPr>
                    <w:t>3</w:t>
                  </w:r>
                  <w:r w:rsidRPr="00617FD9">
                    <w:rPr>
                      <w:rFonts w:ascii="Times New Roman" w:hAnsi="Times New Roman" w:cs="Times New Roman"/>
                      <w:kern w:val="0"/>
                    </w:rPr>
                    <w:t>-N</w:t>
                  </w:r>
                </w:p>
              </w:tc>
              <w:tc>
                <w:tcPr>
                  <w:tcW w:w="454" w:type="pct"/>
                  <w:tcBorders>
                    <w:top w:val="single" w:sz="12" w:space="0" w:color="auto"/>
                    <w:left w:val="single" w:sz="4" w:space="0" w:color="auto"/>
                    <w:bottom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TN</w:t>
                  </w:r>
                </w:p>
              </w:tc>
              <w:tc>
                <w:tcPr>
                  <w:tcW w:w="459" w:type="pct"/>
                  <w:tcBorders>
                    <w:top w:val="single" w:sz="12" w:space="0" w:color="auto"/>
                    <w:left w:val="single" w:sz="4" w:space="0" w:color="auto"/>
                    <w:bottom w:val="single" w:sz="4" w:space="0" w:color="auto"/>
                  </w:tcBorders>
                  <w:vAlign w:val="center"/>
                </w:tcPr>
                <w:p w:rsidR="00282EFC" w:rsidRPr="00617FD9" w:rsidRDefault="00282EFC" w:rsidP="00010527">
                  <w:pPr>
                    <w:widowControl/>
                    <w:jc w:val="center"/>
                    <w:rPr>
                      <w:rFonts w:ascii="Times New Roman" w:hAnsi="Times New Roman" w:cs="Times New Roman"/>
                      <w:kern w:val="0"/>
                    </w:rPr>
                  </w:pPr>
                  <w:r w:rsidRPr="00617FD9">
                    <w:rPr>
                      <w:rFonts w:ascii="Times New Roman" w:hAnsi="Times New Roman" w:cs="Times New Roman"/>
                      <w:kern w:val="0"/>
                    </w:rPr>
                    <w:t>TP</w:t>
                  </w:r>
                </w:p>
              </w:tc>
            </w:tr>
            <w:tr w:rsidR="00282EFC" w:rsidRPr="00617FD9" w:rsidTr="00010527">
              <w:trPr>
                <w:trHeight w:val="275"/>
                <w:jc w:val="center"/>
              </w:trPr>
              <w:tc>
                <w:tcPr>
                  <w:tcW w:w="677" w:type="pct"/>
                  <w:tcBorders>
                    <w:top w:val="single" w:sz="4" w:space="0" w:color="auto"/>
                    <w:bottom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rPr>
                  </w:pPr>
                  <w:r w:rsidRPr="00617FD9">
                    <w:rPr>
                      <w:rFonts w:ascii="Times New Roman" w:cs="Times New Roman"/>
                    </w:rPr>
                    <w:t>进水水质</w:t>
                  </w:r>
                </w:p>
              </w:tc>
              <w:tc>
                <w:tcPr>
                  <w:tcW w:w="785" w:type="pct"/>
                  <w:tcBorders>
                    <w:top w:val="single" w:sz="4" w:space="0" w:color="auto"/>
                    <w:left w:val="single" w:sz="4" w:space="0" w:color="auto"/>
                    <w:bottom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6.8-8</w:t>
                  </w:r>
                </w:p>
              </w:tc>
              <w:tc>
                <w:tcPr>
                  <w:tcW w:w="607" w:type="pct"/>
                  <w:tcBorders>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410</w:t>
                  </w:r>
                </w:p>
              </w:tc>
              <w:tc>
                <w:tcPr>
                  <w:tcW w:w="749" w:type="pct"/>
                  <w:tcBorders>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140</w:t>
                  </w:r>
                </w:p>
              </w:tc>
              <w:tc>
                <w:tcPr>
                  <w:tcW w:w="634" w:type="pct"/>
                  <w:tcBorders>
                    <w:top w:val="single" w:sz="4" w:space="0" w:color="auto"/>
                    <w:left w:val="single" w:sz="4" w:space="0" w:color="auto"/>
                    <w:bottom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280</w:t>
                  </w:r>
                </w:p>
              </w:tc>
              <w:tc>
                <w:tcPr>
                  <w:tcW w:w="635"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39</w:t>
                  </w:r>
                </w:p>
              </w:tc>
              <w:tc>
                <w:tcPr>
                  <w:tcW w:w="454"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46</w:t>
                  </w:r>
                </w:p>
              </w:tc>
              <w:tc>
                <w:tcPr>
                  <w:tcW w:w="459"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5</w:t>
                  </w:r>
                </w:p>
              </w:tc>
            </w:tr>
            <w:tr w:rsidR="00282EFC" w:rsidRPr="00617FD9" w:rsidTr="00010527">
              <w:trPr>
                <w:trHeight w:val="275"/>
                <w:jc w:val="center"/>
              </w:trPr>
              <w:tc>
                <w:tcPr>
                  <w:tcW w:w="677" w:type="pct"/>
                  <w:tcBorders>
                    <w:top w:val="single" w:sz="4" w:space="0" w:color="auto"/>
                    <w:right w:val="single" w:sz="4" w:space="0" w:color="auto"/>
                  </w:tcBorders>
                  <w:vAlign w:val="center"/>
                </w:tcPr>
                <w:p w:rsidR="00282EFC" w:rsidRPr="00617FD9" w:rsidRDefault="00282EFC" w:rsidP="00010527">
                  <w:pPr>
                    <w:widowControl/>
                    <w:jc w:val="center"/>
                    <w:rPr>
                      <w:rFonts w:ascii="Times New Roman" w:hAnsi="Times New Roman" w:cs="Times New Roman"/>
                    </w:rPr>
                  </w:pPr>
                  <w:r w:rsidRPr="00617FD9">
                    <w:rPr>
                      <w:rFonts w:ascii="Times New Roman" w:cs="Times New Roman"/>
                    </w:rPr>
                    <w:t>出水水质</w:t>
                  </w:r>
                </w:p>
              </w:tc>
              <w:tc>
                <w:tcPr>
                  <w:tcW w:w="785" w:type="pct"/>
                  <w:tcBorders>
                    <w:top w:val="single" w:sz="4" w:space="0" w:color="auto"/>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6.8-8</w:t>
                  </w:r>
                </w:p>
              </w:tc>
              <w:tc>
                <w:tcPr>
                  <w:tcW w:w="607" w:type="pct"/>
                  <w:tcBorders>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30</w:t>
                  </w:r>
                </w:p>
              </w:tc>
              <w:tc>
                <w:tcPr>
                  <w:tcW w:w="749" w:type="pct"/>
                  <w:tcBorders>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6</w:t>
                  </w:r>
                </w:p>
              </w:tc>
              <w:tc>
                <w:tcPr>
                  <w:tcW w:w="634" w:type="pct"/>
                  <w:tcBorders>
                    <w:top w:val="single" w:sz="4" w:space="0" w:color="auto"/>
                    <w:left w:val="single" w:sz="4" w:space="0" w:color="auto"/>
                    <w:right w:val="single" w:sz="4" w:space="0" w:color="auto"/>
                  </w:tcBorders>
                  <w:vAlign w:val="center"/>
                </w:tcPr>
                <w:p w:rsidR="00282EFC" w:rsidRPr="00617FD9" w:rsidRDefault="00282EFC" w:rsidP="00010527">
                  <w:pPr>
                    <w:jc w:val="center"/>
                    <w:rPr>
                      <w:rFonts w:ascii="Times New Roman" w:hAnsi="Times New Roman" w:cs="Times New Roman"/>
                    </w:rPr>
                  </w:pPr>
                  <w:r w:rsidRPr="00617FD9">
                    <w:rPr>
                      <w:rFonts w:ascii="Times New Roman" w:hAnsi="Times New Roman" w:cs="Times New Roman"/>
                    </w:rPr>
                    <w:t>5</w:t>
                  </w:r>
                </w:p>
              </w:tc>
              <w:tc>
                <w:tcPr>
                  <w:tcW w:w="635"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1.5(2.5)</w:t>
                  </w:r>
                </w:p>
              </w:tc>
              <w:tc>
                <w:tcPr>
                  <w:tcW w:w="454"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15</w:t>
                  </w:r>
                </w:p>
              </w:tc>
              <w:tc>
                <w:tcPr>
                  <w:tcW w:w="459" w:type="pct"/>
                  <w:tcBorders>
                    <w:left w:val="single" w:sz="4" w:space="0" w:color="auto"/>
                  </w:tcBorders>
                  <w:vAlign w:val="center"/>
                </w:tcPr>
                <w:p w:rsidR="00282EFC" w:rsidRPr="00617FD9" w:rsidRDefault="00282EFC" w:rsidP="00010527">
                  <w:pPr>
                    <w:jc w:val="center"/>
                    <w:rPr>
                      <w:rFonts w:ascii="Times New Roman" w:hAnsi="Times New Roman" w:cs="Times New Roman"/>
                      <w:bCs/>
                    </w:rPr>
                  </w:pPr>
                  <w:r w:rsidRPr="00617FD9">
                    <w:rPr>
                      <w:rFonts w:ascii="Times New Roman" w:hAnsi="Times New Roman" w:cs="Times New Roman"/>
                      <w:bCs/>
                    </w:rPr>
                    <w:t>0.3</w:t>
                  </w:r>
                </w:p>
              </w:tc>
            </w:tr>
          </w:tbl>
          <w:p w:rsidR="00282EFC" w:rsidRPr="00617FD9" w:rsidRDefault="00282EFC" w:rsidP="00282EFC">
            <w:pPr>
              <w:adjustRightInd w:val="0"/>
              <w:snapToGrid w:val="0"/>
              <w:rPr>
                <w:bCs/>
                <w:sz w:val="18"/>
                <w:szCs w:val="18"/>
              </w:rPr>
            </w:pPr>
            <w:r w:rsidRPr="00617FD9">
              <w:rPr>
                <w:rFonts w:hint="eastAsia"/>
                <w:bCs/>
                <w:sz w:val="18"/>
                <w:szCs w:val="18"/>
              </w:rPr>
              <w:t>注：括号外数值为水温＞</w:t>
            </w:r>
            <w:r w:rsidRPr="00617FD9">
              <w:rPr>
                <w:rFonts w:hint="eastAsia"/>
                <w:bCs/>
                <w:sz w:val="18"/>
                <w:szCs w:val="18"/>
              </w:rPr>
              <w:t>12</w:t>
            </w:r>
            <w:r w:rsidRPr="00617FD9">
              <w:rPr>
                <w:rFonts w:hint="eastAsia"/>
                <w:bCs/>
                <w:sz w:val="18"/>
                <w:szCs w:val="18"/>
              </w:rPr>
              <w:t>℃时的控制指标，括号内数值为水温≤</w:t>
            </w:r>
            <w:r w:rsidRPr="00617FD9">
              <w:rPr>
                <w:rFonts w:hint="eastAsia"/>
                <w:bCs/>
                <w:sz w:val="18"/>
                <w:szCs w:val="18"/>
              </w:rPr>
              <w:t>12</w:t>
            </w:r>
            <w:r w:rsidRPr="00617FD9">
              <w:rPr>
                <w:rFonts w:hint="eastAsia"/>
                <w:bCs/>
                <w:sz w:val="18"/>
                <w:szCs w:val="18"/>
              </w:rPr>
              <w:t>℃时的控制指标</w:t>
            </w:r>
          </w:p>
          <w:p w:rsidR="00282EFC" w:rsidRPr="00617FD9" w:rsidRDefault="00282EFC" w:rsidP="00282EFC">
            <w:pPr>
              <w:pStyle w:val="23"/>
              <w:adjustRightInd w:val="0"/>
              <w:snapToGrid w:val="0"/>
              <w:spacing w:after="0" w:line="240" w:lineRule="auto"/>
              <w:ind w:firstLineChars="200" w:firstLine="480"/>
              <w:rPr>
                <w:rFonts w:cs="宋体"/>
                <w:sz w:val="24"/>
                <w:szCs w:val="24"/>
                <w:lang w:val="zh-CN"/>
              </w:rPr>
            </w:pPr>
          </w:p>
          <w:p w:rsidR="0048517C" w:rsidRPr="00617FD9" w:rsidRDefault="00090EFA" w:rsidP="00282EFC">
            <w:pPr>
              <w:pStyle w:val="af2"/>
              <w:keepNext/>
              <w:keepLines/>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本项目废水经市政管网进入长春西部污水处理厂处理</w:t>
            </w:r>
            <w:r w:rsidRPr="00617FD9">
              <w:rPr>
                <w:rFonts w:ascii="Times New Roman" w:hAnsi="Times New Roman" w:cs="Times New Roman" w:hint="eastAsia"/>
                <w:snapToGrid w:val="0"/>
                <w:kern w:val="0"/>
                <w:sz w:val="21"/>
                <w:szCs w:val="21"/>
              </w:rPr>
              <w:t>，</w:t>
            </w:r>
            <w:r w:rsidR="00282EFC" w:rsidRPr="00617FD9">
              <w:rPr>
                <w:rFonts w:ascii="Times New Roman" w:hAnsi="Times New Roman" w:cs="Times New Roman" w:hint="eastAsia"/>
                <w:snapToGrid w:val="0"/>
                <w:kern w:val="0"/>
                <w:sz w:val="21"/>
                <w:szCs w:val="21"/>
              </w:rPr>
              <w:t>废水</w:t>
            </w:r>
            <w:r w:rsidRPr="00617FD9">
              <w:rPr>
                <w:rFonts w:ascii="Times New Roman" w:hAnsi="Times New Roman" w:cs="Times New Roman" w:hint="eastAsia"/>
                <w:snapToGrid w:val="0"/>
                <w:kern w:val="0"/>
                <w:sz w:val="21"/>
                <w:szCs w:val="21"/>
              </w:rPr>
              <w:t>中各污染物排放浓度</w:t>
            </w:r>
            <w:r w:rsidR="00282EFC" w:rsidRPr="00617FD9">
              <w:rPr>
                <w:rFonts w:ascii="Times New Roman" w:hAnsi="Times New Roman" w:cs="Times New Roman" w:hint="eastAsia"/>
                <w:snapToGrid w:val="0"/>
                <w:kern w:val="0"/>
                <w:sz w:val="21"/>
                <w:szCs w:val="21"/>
              </w:rPr>
              <w:t>满足长春西部污水处理厂进水水质要求，且长春西部污水处理厂进行提标扩建后容纳本项目废水更无问题。综上，本项目废水排入长春西部污水处理厂可行。</w:t>
            </w:r>
          </w:p>
          <w:p w:rsidR="007B11E4" w:rsidRPr="00617FD9" w:rsidRDefault="007B11E4" w:rsidP="007B11E4">
            <w:pPr>
              <w:spacing w:line="360" w:lineRule="auto"/>
              <w:rPr>
                <w:rFonts w:ascii="Times New Roman" w:hAnsi="Times New Roman" w:cs="Times New Roman"/>
                <w:szCs w:val="21"/>
              </w:rPr>
            </w:pPr>
            <w:r w:rsidRPr="00617FD9">
              <w:rPr>
                <w:rFonts w:ascii="Times New Roman" w:hAnsi="Times New Roman" w:cs="Times New Roman" w:hint="eastAsia"/>
                <w:szCs w:val="21"/>
              </w:rPr>
              <w:t>1</w:t>
            </w:r>
            <w:r w:rsidRPr="00617FD9">
              <w:rPr>
                <w:rFonts w:ascii="Times New Roman" w:hAnsi="Times New Roman" w:cs="Times New Roman"/>
                <w:szCs w:val="21"/>
              </w:rPr>
              <w:t>.2</w:t>
            </w:r>
            <w:r w:rsidRPr="00617FD9">
              <w:rPr>
                <w:rFonts w:ascii="Times New Roman" w:hAnsi="Times New Roman" w:cs="Times New Roman"/>
                <w:szCs w:val="21"/>
              </w:rPr>
              <w:t>自行监测要求</w:t>
            </w:r>
          </w:p>
          <w:p w:rsidR="007B11E4" w:rsidRPr="00617FD9" w:rsidRDefault="007B11E4" w:rsidP="007B11E4">
            <w:pPr>
              <w:spacing w:line="360" w:lineRule="auto"/>
              <w:ind w:firstLineChars="200" w:firstLine="420"/>
              <w:rPr>
                <w:rFonts w:ascii="Times New Roman" w:hAnsi="Times New Roman" w:cs="Times New Roman"/>
                <w:b/>
              </w:rPr>
            </w:pPr>
            <w:r w:rsidRPr="00617FD9">
              <w:rPr>
                <w:rFonts w:ascii="Times New Roman" w:hAnsi="Times New Roman" w:cs="Times New Roman"/>
                <w:kern w:val="0"/>
                <w:szCs w:val="20"/>
              </w:rPr>
              <w:t>根据《排污单位自行监测技术指南</w:t>
            </w:r>
            <w:r w:rsidRPr="00617FD9">
              <w:rPr>
                <w:rFonts w:ascii="Times New Roman" w:hAnsi="Times New Roman" w:cs="Times New Roman"/>
                <w:kern w:val="0"/>
                <w:szCs w:val="20"/>
              </w:rPr>
              <w:t>—</w:t>
            </w:r>
            <w:r w:rsidRPr="00617FD9">
              <w:rPr>
                <w:rFonts w:ascii="Times New Roman" w:hAnsi="Times New Roman" w:cs="Times New Roman"/>
                <w:kern w:val="0"/>
                <w:szCs w:val="20"/>
              </w:rPr>
              <w:t>火力发电及锅炉》（</w:t>
            </w:r>
            <w:r w:rsidRPr="00617FD9">
              <w:rPr>
                <w:rFonts w:ascii="Times New Roman" w:hAnsi="Times New Roman" w:cs="Times New Roman"/>
                <w:kern w:val="0"/>
                <w:szCs w:val="20"/>
              </w:rPr>
              <w:t>HJ820-2017</w:t>
            </w:r>
            <w:r w:rsidRPr="00617FD9">
              <w:rPr>
                <w:rFonts w:ascii="Times New Roman" w:hAnsi="Times New Roman" w:cs="Times New Roman"/>
                <w:kern w:val="0"/>
                <w:szCs w:val="20"/>
              </w:rPr>
              <w:t>）中明确的企业自行监测的相关要求，制定本项目</w:t>
            </w:r>
            <w:r w:rsidR="00360BEB" w:rsidRPr="00617FD9">
              <w:rPr>
                <w:rFonts w:ascii="Times New Roman" w:hAnsi="Times New Roman" w:cs="Times New Roman" w:hint="eastAsia"/>
                <w:kern w:val="0"/>
                <w:szCs w:val="20"/>
              </w:rPr>
              <w:t>废水</w:t>
            </w:r>
            <w:r w:rsidRPr="00617FD9">
              <w:rPr>
                <w:rFonts w:ascii="Times New Roman" w:hAnsi="Times New Roman" w:cs="Times New Roman"/>
                <w:kern w:val="0"/>
                <w:szCs w:val="20"/>
              </w:rPr>
              <w:t>监测方案，详见下表。</w:t>
            </w:r>
          </w:p>
          <w:p w:rsidR="007B11E4" w:rsidRPr="00617FD9" w:rsidRDefault="007B11E4"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Pr="00617FD9">
              <w:rPr>
                <w:rFonts w:ascii="Times New Roman" w:hAnsi="Times New Roman" w:cs="Times New Roman" w:hint="eastAsia"/>
                <w:b/>
                <w:iCs/>
                <w:szCs w:val="21"/>
              </w:rPr>
              <w:t xml:space="preserve">3   </w:t>
            </w:r>
            <w:r w:rsidR="00360BEB" w:rsidRPr="00617FD9">
              <w:rPr>
                <w:rFonts w:ascii="Times New Roman" w:hAnsi="Times New Roman" w:cs="Times New Roman" w:hint="eastAsia"/>
                <w:b/>
                <w:iCs/>
                <w:szCs w:val="21"/>
              </w:rPr>
              <w:t>锅炉废水</w:t>
            </w:r>
            <w:r w:rsidRPr="00617FD9">
              <w:rPr>
                <w:rFonts w:ascii="Times New Roman" w:hAnsi="Times New Roman" w:cs="Times New Roman"/>
                <w:b/>
                <w:iCs/>
                <w:szCs w:val="21"/>
              </w:rPr>
              <w:t>监测要求</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943"/>
              <w:gridCol w:w="954"/>
              <w:gridCol w:w="1201"/>
              <w:gridCol w:w="1986"/>
              <w:gridCol w:w="882"/>
              <w:gridCol w:w="1895"/>
            </w:tblGrid>
            <w:tr w:rsidR="007B11E4" w:rsidRPr="00617FD9" w:rsidTr="00360BEB">
              <w:trPr>
                <w:trHeight w:val="397"/>
                <w:jc w:val="center"/>
              </w:trPr>
              <w:tc>
                <w:tcPr>
                  <w:tcW w:w="600"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监染源类别</w:t>
                  </w:r>
                </w:p>
              </w:tc>
              <w:tc>
                <w:tcPr>
                  <w:tcW w:w="607"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排放口编号</w:t>
                  </w:r>
                </w:p>
              </w:tc>
              <w:tc>
                <w:tcPr>
                  <w:tcW w:w="764"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监测点位名称</w:t>
                  </w:r>
                </w:p>
              </w:tc>
              <w:tc>
                <w:tcPr>
                  <w:tcW w:w="1263"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监测因子</w:t>
                  </w:r>
                </w:p>
              </w:tc>
              <w:tc>
                <w:tcPr>
                  <w:tcW w:w="561"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监测频次</w:t>
                  </w:r>
                </w:p>
              </w:tc>
              <w:tc>
                <w:tcPr>
                  <w:tcW w:w="1205" w:type="pct"/>
                  <w:vAlign w:val="center"/>
                </w:tcPr>
                <w:p w:rsidR="007B11E4" w:rsidRPr="00617FD9" w:rsidRDefault="007B11E4" w:rsidP="00010527">
                  <w:pPr>
                    <w:pStyle w:val="Re-"/>
                    <w:adjustRightInd w:val="0"/>
                    <w:snapToGrid w:val="0"/>
                    <w:rPr>
                      <w:szCs w:val="21"/>
                      <w:lang w:eastAsia="zh-CN"/>
                    </w:rPr>
                  </w:pPr>
                  <w:r w:rsidRPr="00617FD9">
                    <w:rPr>
                      <w:szCs w:val="21"/>
                      <w:lang w:eastAsia="zh-CN"/>
                    </w:rPr>
                    <w:t>排放标准</w:t>
                  </w:r>
                </w:p>
              </w:tc>
            </w:tr>
            <w:tr w:rsidR="007B11E4" w:rsidRPr="00617FD9" w:rsidTr="00360BEB">
              <w:trPr>
                <w:trHeight w:val="397"/>
                <w:jc w:val="center"/>
              </w:trPr>
              <w:tc>
                <w:tcPr>
                  <w:tcW w:w="600" w:type="pct"/>
                  <w:vAlign w:val="center"/>
                </w:tcPr>
                <w:p w:rsidR="007B11E4" w:rsidRPr="00617FD9" w:rsidRDefault="00360BEB" w:rsidP="00010527">
                  <w:pPr>
                    <w:pStyle w:val="Re-"/>
                    <w:adjustRightInd w:val="0"/>
                    <w:snapToGrid w:val="0"/>
                    <w:rPr>
                      <w:szCs w:val="21"/>
                      <w:lang w:eastAsia="zh-CN"/>
                    </w:rPr>
                  </w:pPr>
                  <w:r w:rsidRPr="00617FD9">
                    <w:rPr>
                      <w:rFonts w:hint="eastAsia"/>
                      <w:szCs w:val="21"/>
                      <w:lang w:eastAsia="zh-CN"/>
                    </w:rPr>
                    <w:t>废水</w:t>
                  </w:r>
                </w:p>
              </w:tc>
              <w:tc>
                <w:tcPr>
                  <w:tcW w:w="607" w:type="pct"/>
                  <w:vAlign w:val="center"/>
                </w:tcPr>
                <w:p w:rsidR="007B11E4" w:rsidRPr="00617FD9" w:rsidRDefault="007B11E4" w:rsidP="00360BEB">
                  <w:pPr>
                    <w:pStyle w:val="Re-"/>
                    <w:adjustRightInd w:val="0"/>
                    <w:snapToGrid w:val="0"/>
                    <w:rPr>
                      <w:szCs w:val="21"/>
                      <w:lang w:eastAsia="zh-CN"/>
                    </w:rPr>
                  </w:pPr>
                  <w:r w:rsidRPr="00617FD9">
                    <w:rPr>
                      <w:szCs w:val="21"/>
                      <w:lang w:eastAsia="zh-CN"/>
                    </w:rPr>
                    <w:t>D</w:t>
                  </w:r>
                  <w:r w:rsidR="00360BEB" w:rsidRPr="00617FD9">
                    <w:rPr>
                      <w:rFonts w:hint="eastAsia"/>
                      <w:szCs w:val="21"/>
                      <w:lang w:eastAsia="zh-CN"/>
                    </w:rPr>
                    <w:t>W001</w:t>
                  </w:r>
                </w:p>
              </w:tc>
              <w:tc>
                <w:tcPr>
                  <w:tcW w:w="764" w:type="pct"/>
                  <w:vAlign w:val="center"/>
                </w:tcPr>
                <w:p w:rsidR="007B11E4" w:rsidRPr="00617FD9" w:rsidRDefault="00360BEB" w:rsidP="00010527">
                  <w:pPr>
                    <w:pStyle w:val="Re-"/>
                    <w:adjustRightInd w:val="0"/>
                    <w:snapToGrid w:val="0"/>
                    <w:rPr>
                      <w:szCs w:val="21"/>
                      <w:lang w:eastAsia="zh-CN"/>
                    </w:rPr>
                  </w:pPr>
                  <w:r w:rsidRPr="00617FD9">
                    <w:rPr>
                      <w:rFonts w:hint="eastAsia"/>
                      <w:szCs w:val="21"/>
                      <w:lang w:eastAsia="zh-CN"/>
                    </w:rPr>
                    <w:t>总排口</w:t>
                  </w:r>
                </w:p>
              </w:tc>
              <w:tc>
                <w:tcPr>
                  <w:tcW w:w="1263" w:type="pct"/>
                  <w:vAlign w:val="center"/>
                </w:tcPr>
                <w:p w:rsidR="007B11E4" w:rsidRPr="00617FD9" w:rsidRDefault="00360BEB" w:rsidP="00360BEB">
                  <w:pPr>
                    <w:pStyle w:val="20"/>
                    <w:adjustRightInd w:val="0"/>
                    <w:snapToGrid w:val="0"/>
                    <w:jc w:val="center"/>
                    <w:rPr>
                      <w:rFonts w:ascii="Times New Roman" w:hAnsi="Times New Roman"/>
                      <w:szCs w:val="21"/>
                    </w:rPr>
                  </w:pPr>
                  <w:r w:rsidRPr="00617FD9">
                    <w:rPr>
                      <w:rFonts w:ascii="Times New Roman" w:hAnsi="Times New Roman" w:hint="eastAsia"/>
                      <w:szCs w:val="21"/>
                    </w:rPr>
                    <w:t>pH</w:t>
                  </w:r>
                  <w:r w:rsidRPr="00617FD9">
                    <w:rPr>
                      <w:rFonts w:ascii="Times New Roman" w:hAnsi="Times New Roman" w:hint="eastAsia"/>
                      <w:szCs w:val="21"/>
                    </w:rPr>
                    <w:t>值、化学需氧量、氨氮、悬浮物、溶解性总固体（全盐量）、流量</w:t>
                  </w:r>
                </w:p>
              </w:tc>
              <w:tc>
                <w:tcPr>
                  <w:tcW w:w="561" w:type="pct"/>
                  <w:vAlign w:val="center"/>
                </w:tcPr>
                <w:p w:rsidR="007B11E4" w:rsidRPr="00617FD9" w:rsidRDefault="00360BEB" w:rsidP="00010527">
                  <w:pPr>
                    <w:pStyle w:val="20"/>
                    <w:adjustRightInd w:val="0"/>
                    <w:snapToGrid w:val="0"/>
                    <w:jc w:val="center"/>
                    <w:rPr>
                      <w:rFonts w:ascii="Times New Roman" w:hAnsi="Times New Roman"/>
                      <w:szCs w:val="21"/>
                    </w:rPr>
                  </w:pPr>
                  <w:r w:rsidRPr="00617FD9">
                    <w:rPr>
                      <w:rFonts w:ascii="Times New Roman" w:hAnsi="Times New Roman"/>
                      <w:szCs w:val="21"/>
                    </w:rPr>
                    <w:t>1</w:t>
                  </w:r>
                  <w:r w:rsidRPr="00617FD9">
                    <w:rPr>
                      <w:rFonts w:ascii="Times New Roman" w:hAnsi="Times New Roman"/>
                      <w:szCs w:val="21"/>
                    </w:rPr>
                    <w:t>次</w:t>
                  </w:r>
                  <w:r w:rsidRPr="00617FD9">
                    <w:rPr>
                      <w:rFonts w:ascii="Times New Roman" w:hAnsi="Times New Roman"/>
                      <w:szCs w:val="21"/>
                    </w:rPr>
                    <w:t>/</w:t>
                  </w:r>
                  <w:r w:rsidRPr="00617FD9">
                    <w:rPr>
                      <w:rFonts w:ascii="Times New Roman" w:hAnsi="Times New Roman"/>
                      <w:szCs w:val="21"/>
                    </w:rPr>
                    <w:t>季度</w:t>
                  </w:r>
                </w:p>
              </w:tc>
              <w:tc>
                <w:tcPr>
                  <w:tcW w:w="1205" w:type="pct"/>
                  <w:vAlign w:val="center"/>
                </w:tcPr>
                <w:p w:rsidR="007B11E4" w:rsidRPr="00617FD9" w:rsidRDefault="00360BEB" w:rsidP="00010527">
                  <w:pPr>
                    <w:widowControl/>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hint="eastAsia"/>
                      <w:szCs w:val="21"/>
                    </w:rPr>
                    <w:t>《污水综合排放标准》（</w:t>
                  </w:r>
                  <w:r w:rsidRPr="00617FD9">
                    <w:rPr>
                      <w:rFonts w:ascii="Times New Roman" w:eastAsia="宋体" w:hAnsi="Times New Roman" w:cs="Times New Roman" w:hint="eastAsia"/>
                      <w:szCs w:val="21"/>
                    </w:rPr>
                    <w:t>GB8978-1996</w:t>
                  </w:r>
                  <w:r w:rsidRPr="00617FD9">
                    <w:rPr>
                      <w:rFonts w:ascii="Times New Roman" w:eastAsia="宋体" w:hAnsi="Times New Roman" w:cs="Times New Roman" w:hint="eastAsia"/>
                      <w:szCs w:val="21"/>
                    </w:rPr>
                    <w:t>）中三级排放标准</w:t>
                  </w:r>
                </w:p>
              </w:tc>
            </w:tr>
          </w:tbl>
          <w:p w:rsidR="005D7D16" w:rsidRPr="00617FD9" w:rsidRDefault="00C20F47" w:rsidP="002105C0">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2</w:t>
            </w:r>
            <w:r w:rsidRPr="00617FD9">
              <w:rPr>
                <w:rFonts w:ascii="Times New Roman" w:hAnsi="Times New Roman" w:cs="Times New Roman"/>
                <w:snapToGrid w:val="0"/>
                <w:kern w:val="0"/>
                <w:sz w:val="21"/>
                <w:szCs w:val="21"/>
              </w:rPr>
              <w:t>、废气</w:t>
            </w:r>
          </w:p>
          <w:p w:rsidR="005D7D16" w:rsidRPr="00617FD9" w:rsidRDefault="00C20F47" w:rsidP="002105C0">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lastRenderedPageBreak/>
              <w:t>2.1</w:t>
            </w:r>
            <w:r w:rsidRPr="00617FD9">
              <w:rPr>
                <w:rFonts w:ascii="Times New Roman" w:hAnsi="Times New Roman" w:cs="Times New Roman"/>
                <w:snapToGrid w:val="0"/>
                <w:kern w:val="0"/>
                <w:sz w:val="21"/>
                <w:szCs w:val="21"/>
              </w:rPr>
              <w:t>源强核算及采取的污染防治措施</w:t>
            </w:r>
          </w:p>
          <w:p w:rsidR="00CD6814" w:rsidRPr="00617FD9" w:rsidRDefault="002105C0" w:rsidP="002105C0">
            <w:pPr>
              <w:adjustRightInd w:val="0"/>
              <w:snapToGrid w:val="0"/>
              <w:spacing w:line="360" w:lineRule="auto"/>
              <w:rPr>
                <w:rFonts w:ascii="Times New Roman" w:hAnsi="Times New Roman" w:cs="Times New Roman"/>
                <w:szCs w:val="21"/>
              </w:rPr>
            </w:pPr>
            <w:r w:rsidRPr="00617FD9">
              <w:rPr>
                <w:rFonts w:ascii="Times New Roman" w:hAnsi="Times New Roman" w:cs="Times New Roman"/>
                <w:szCs w:val="21"/>
              </w:rPr>
              <w:t>2.</w:t>
            </w:r>
            <w:r w:rsidR="00CD6814" w:rsidRPr="00617FD9">
              <w:rPr>
                <w:rFonts w:ascii="Times New Roman" w:hAnsi="Times New Roman" w:cs="Times New Roman"/>
                <w:szCs w:val="21"/>
              </w:rPr>
              <w:t>1.1</w:t>
            </w:r>
            <w:r w:rsidR="00CD6814" w:rsidRPr="00617FD9">
              <w:rPr>
                <w:rFonts w:ascii="Times New Roman" w:hAnsi="Times New Roman" w:cs="Times New Roman"/>
                <w:szCs w:val="21"/>
              </w:rPr>
              <w:t>源强核算</w:t>
            </w:r>
          </w:p>
          <w:p w:rsidR="00CD6814" w:rsidRPr="00617FD9" w:rsidRDefault="00CD6814" w:rsidP="00564231">
            <w:pPr>
              <w:adjustRightInd w:val="0"/>
              <w:snapToGrid w:val="0"/>
              <w:spacing w:line="360" w:lineRule="auto"/>
              <w:ind w:firstLineChars="200" w:firstLine="420"/>
              <w:rPr>
                <w:rFonts w:ascii="Times New Roman" w:hAnsi="Times New Roman" w:cs="Times New Roman"/>
                <w:szCs w:val="21"/>
              </w:rPr>
            </w:pPr>
            <w:r w:rsidRPr="00617FD9">
              <w:rPr>
                <w:rFonts w:ascii="Times New Roman" w:hAnsi="Times New Roman" w:cs="Times New Roman"/>
                <w:szCs w:val="21"/>
              </w:rPr>
              <w:t>《建设项目环境影响评价技术导则</w:t>
            </w:r>
            <w:r w:rsidRPr="00617FD9">
              <w:rPr>
                <w:rFonts w:ascii="Times New Roman" w:hAnsi="Times New Roman" w:cs="Times New Roman"/>
                <w:szCs w:val="21"/>
              </w:rPr>
              <w:t>-</w:t>
            </w:r>
            <w:r w:rsidRPr="00617FD9">
              <w:rPr>
                <w:rFonts w:ascii="Times New Roman" w:hAnsi="Times New Roman" w:cs="Times New Roman"/>
                <w:szCs w:val="21"/>
              </w:rPr>
              <w:t>总纲》（</w:t>
            </w:r>
            <w:r w:rsidRPr="00617FD9">
              <w:rPr>
                <w:rFonts w:ascii="Times New Roman" w:hAnsi="Times New Roman" w:cs="Times New Roman"/>
                <w:szCs w:val="21"/>
              </w:rPr>
              <w:t>HJ2.1-2016</w:t>
            </w:r>
            <w:r w:rsidRPr="00617FD9">
              <w:rPr>
                <w:rFonts w:ascii="Times New Roman" w:hAnsi="Times New Roman" w:cs="Times New Roman"/>
                <w:szCs w:val="21"/>
              </w:rPr>
              <w:t>）中规定</w:t>
            </w:r>
            <w:r w:rsidRPr="00617FD9">
              <w:rPr>
                <w:rFonts w:ascii="Times New Roman" w:hAnsi="Times New Roman" w:cs="Times New Roman"/>
                <w:szCs w:val="21"/>
              </w:rPr>
              <w:t>“</w:t>
            </w:r>
            <w:r w:rsidRPr="00617FD9">
              <w:rPr>
                <w:rFonts w:ascii="Times New Roman" w:hAnsi="Times New Roman" w:cs="Times New Roman"/>
                <w:szCs w:val="21"/>
              </w:rPr>
              <w:t>污染源源强核算方法由污染源源强核算技术指南具体规定</w:t>
            </w:r>
            <w:r w:rsidRPr="00617FD9">
              <w:rPr>
                <w:rFonts w:ascii="Times New Roman" w:hAnsi="Times New Roman" w:cs="Times New Roman"/>
                <w:szCs w:val="21"/>
              </w:rPr>
              <w:t>”</w:t>
            </w:r>
            <w:r w:rsidRPr="00617FD9">
              <w:rPr>
                <w:rFonts w:ascii="Times New Roman" w:hAnsi="Times New Roman" w:cs="Times New Roman"/>
                <w:szCs w:val="21"/>
              </w:rPr>
              <w:t>，本项目相关源强核算优先采用《污染源源强核算技术指南</w:t>
            </w:r>
            <w:r w:rsidRPr="00617FD9">
              <w:rPr>
                <w:rFonts w:ascii="Times New Roman" w:hAnsi="Times New Roman" w:cs="Times New Roman"/>
                <w:szCs w:val="21"/>
              </w:rPr>
              <w:t xml:space="preserve"> </w:t>
            </w:r>
            <w:r w:rsidRPr="00617FD9">
              <w:rPr>
                <w:rFonts w:ascii="Times New Roman" w:hAnsi="Times New Roman" w:cs="Times New Roman"/>
                <w:szCs w:val="21"/>
              </w:rPr>
              <w:t>锅炉》进行核算。</w:t>
            </w:r>
          </w:p>
          <w:p w:rsidR="002105C0" w:rsidRPr="00617FD9" w:rsidRDefault="002105C0" w:rsidP="00564231">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本项目营运期产生的废气为锅炉废气。本项目安装</w:t>
            </w:r>
            <w:r w:rsidRPr="00617FD9">
              <w:rPr>
                <w:rFonts w:ascii="Times New Roman" w:hAnsi="Times New Roman" w:cs="Times New Roman"/>
                <w:iCs/>
                <w:szCs w:val="21"/>
              </w:rPr>
              <w:t>9</w:t>
            </w:r>
            <w:r w:rsidRPr="00617FD9">
              <w:rPr>
                <w:rFonts w:ascii="Times New Roman" w:hAnsi="Times New Roman" w:cs="Times New Roman"/>
                <w:iCs/>
                <w:szCs w:val="21"/>
              </w:rPr>
              <w:t>台</w:t>
            </w:r>
            <w:r w:rsidRPr="00617FD9">
              <w:rPr>
                <w:rFonts w:ascii="Times New Roman" w:hAnsi="Times New Roman" w:cs="Times New Roman"/>
                <w:iCs/>
                <w:szCs w:val="21"/>
              </w:rPr>
              <w:t>4t/h</w:t>
            </w:r>
            <w:r w:rsidRPr="00617FD9">
              <w:rPr>
                <w:rFonts w:ascii="Times New Roman" w:hAnsi="Times New Roman" w:cs="Times New Roman"/>
                <w:iCs/>
                <w:szCs w:val="21"/>
              </w:rPr>
              <w:t>燃气蒸汽锅炉，年消耗天然气合计</w:t>
            </w:r>
            <w:r w:rsidRPr="00617FD9">
              <w:rPr>
                <w:rFonts w:ascii="Times New Roman" w:hAnsi="Times New Roman" w:cs="Times New Roman"/>
                <w:iCs/>
                <w:szCs w:val="21"/>
              </w:rPr>
              <w:t>621.89</w:t>
            </w:r>
            <w:r w:rsidRPr="00617FD9">
              <w:rPr>
                <w:rFonts w:ascii="Times New Roman" w:hAnsi="Times New Roman" w:cs="Times New Roman"/>
                <w:iCs/>
                <w:szCs w:val="21"/>
              </w:rPr>
              <w:t>万</w:t>
            </w:r>
            <w:r w:rsidRPr="00617FD9">
              <w:rPr>
                <w:rFonts w:ascii="Times New Roman" w:hAnsi="Times New Roman" w:cs="Times New Roman"/>
                <w:iCs/>
                <w:szCs w:val="21"/>
              </w:rPr>
              <w:t>Nm</w:t>
            </w:r>
            <w:r w:rsidRPr="00617FD9">
              <w:rPr>
                <w:rFonts w:ascii="Times New Roman" w:hAnsi="Times New Roman" w:cs="Times New Roman"/>
                <w:iCs/>
                <w:szCs w:val="21"/>
                <w:vertAlign w:val="superscript"/>
              </w:rPr>
              <w:t>3</w:t>
            </w:r>
            <w:r w:rsidRPr="00617FD9">
              <w:rPr>
                <w:rFonts w:ascii="Times New Roman" w:hAnsi="Times New Roman" w:cs="Times New Roman"/>
                <w:iCs/>
                <w:szCs w:val="21"/>
              </w:rPr>
              <w:t>/a</w:t>
            </w:r>
            <w:r w:rsidRPr="00617FD9">
              <w:rPr>
                <w:rFonts w:ascii="Times New Roman" w:hAnsi="Times New Roman" w:cs="Times New Roman"/>
                <w:iCs/>
                <w:szCs w:val="21"/>
              </w:rPr>
              <w:t>；安装</w:t>
            </w:r>
            <w:r w:rsidRPr="00617FD9">
              <w:rPr>
                <w:rFonts w:ascii="Times New Roman" w:hAnsi="Times New Roman" w:cs="Times New Roman"/>
                <w:iCs/>
                <w:szCs w:val="21"/>
              </w:rPr>
              <w:t>3</w:t>
            </w:r>
            <w:r w:rsidRPr="00617FD9">
              <w:rPr>
                <w:rFonts w:ascii="Times New Roman" w:hAnsi="Times New Roman" w:cs="Times New Roman"/>
                <w:iCs/>
                <w:szCs w:val="21"/>
              </w:rPr>
              <w:t>台</w:t>
            </w:r>
            <w:r w:rsidRPr="00617FD9">
              <w:rPr>
                <w:rFonts w:ascii="Times New Roman" w:hAnsi="Times New Roman" w:cs="Times New Roman"/>
                <w:iCs/>
                <w:szCs w:val="21"/>
              </w:rPr>
              <w:t>4t/h</w:t>
            </w:r>
            <w:r w:rsidR="00CF4C04" w:rsidRPr="00617FD9">
              <w:rPr>
                <w:rFonts w:ascii="Times New Roman" w:hAnsi="Times New Roman" w:cs="Times New Roman" w:hint="eastAsia"/>
                <w:iCs/>
                <w:szCs w:val="21"/>
              </w:rPr>
              <w:t>油气</w:t>
            </w:r>
            <w:r w:rsidRPr="00617FD9">
              <w:rPr>
                <w:rFonts w:ascii="Times New Roman" w:hAnsi="Times New Roman" w:cs="Times New Roman"/>
                <w:iCs/>
                <w:szCs w:val="21"/>
              </w:rPr>
              <w:t>两用锅炉（备用），燃料为</w:t>
            </w:r>
            <w:r w:rsidRPr="00617FD9">
              <w:rPr>
                <w:rFonts w:ascii="Times New Roman" w:hAnsi="Times New Roman" w:cs="Times New Roman"/>
                <w:iCs/>
                <w:szCs w:val="21"/>
              </w:rPr>
              <w:t>0#</w:t>
            </w:r>
            <w:r w:rsidRPr="00617FD9">
              <w:rPr>
                <w:rFonts w:ascii="Times New Roman" w:hAnsi="Times New Roman" w:cs="Times New Roman"/>
                <w:iCs/>
                <w:szCs w:val="21"/>
              </w:rPr>
              <w:t>轻质柴油，在区域天然气供气不足时方燃油，根据区域情况，项目区域天然气供应基本充足，故本项目使用燃油作为燃料的情况次数极低，预计全年使用不超过</w:t>
            </w:r>
            <w:r w:rsidRPr="00617FD9">
              <w:rPr>
                <w:rFonts w:ascii="Times New Roman" w:hAnsi="Times New Roman" w:cs="Times New Roman"/>
                <w:iCs/>
                <w:szCs w:val="21"/>
              </w:rPr>
              <w:t>24h</w:t>
            </w:r>
            <w:r w:rsidRPr="00617FD9">
              <w:rPr>
                <w:rFonts w:ascii="Times New Roman" w:hAnsi="Times New Roman" w:cs="Times New Roman"/>
                <w:iCs/>
                <w:szCs w:val="21"/>
              </w:rPr>
              <w:t>，</w:t>
            </w:r>
            <w:r w:rsidRPr="00617FD9">
              <w:rPr>
                <w:rFonts w:ascii="Times New Roman" w:hAnsi="Times New Roman" w:cs="Times New Roman"/>
                <w:iCs/>
                <w:szCs w:val="21"/>
              </w:rPr>
              <w:t>3</w:t>
            </w:r>
            <w:r w:rsidRPr="00617FD9">
              <w:rPr>
                <w:rFonts w:ascii="Times New Roman" w:hAnsi="Times New Roman" w:cs="Times New Roman"/>
                <w:iCs/>
                <w:szCs w:val="21"/>
              </w:rPr>
              <w:t>台锅炉年耗柴油</w:t>
            </w:r>
            <w:r w:rsidRPr="00617FD9">
              <w:rPr>
                <w:rFonts w:ascii="Times New Roman" w:hAnsi="Times New Roman" w:cs="Times New Roman"/>
                <w:iCs/>
                <w:szCs w:val="21"/>
              </w:rPr>
              <w:t>20t</w:t>
            </w:r>
            <w:r w:rsidRPr="00617FD9">
              <w:rPr>
                <w:rFonts w:ascii="Times New Roman" w:hAnsi="Times New Roman" w:cs="Times New Roman"/>
                <w:iCs/>
                <w:szCs w:val="21"/>
              </w:rPr>
              <w:t>。锅炉满负荷情况下工作</w:t>
            </w:r>
            <w:r w:rsidRPr="00617FD9">
              <w:rPr>
                <w:rFonts w:ascii="Times New Roman" w:hAnsi="Times New Roman" w:cs="Times New Roman"/>
                <w:iCs/>
                <w:szCs w:val="21"/>
              </w:rPr>
              <w:t>270d</w:t>
            </w:r>
            <w:r w:rsidRPr="00617FD9">
              <w:rPr>
                <w:rFonts w:ascii="Times New Roman" w:hAnsi="Times New Roman" w:cs="Times New Roman"/>
                <w:iCs/>
                <w:szCs w:val="21"/>
              </w:rPr>
              <w:t>，</w:t>
            </w:r>
            <w:r w:rsidRPr="00617FD9">
              <w:rPr>
                <w:rFonts w:ascii="Times New Roman" w:hAnsi="Times New Roman" w:cs="Times New Roman"/>
                <w:iCs/>
                <w:szCs w:val="21"/>
              </w:rPr>
              <w:t>4320h</w:t>
            </w:r>
            <w:r w:rsidRPr="00617FD9">
              <w:rPr>
                <w:rFonts w:ascii="Times New Roman" w:hAnsi="Times New Roman" w:cs="Times New Roman"/>
                <w:iCs/>
                <w:szCs w:val="21"/>
              </w:rPr>
              <w:t>。</w:t>
            </w:r>
          </w:p>
          <w:p w:rsidR="002105C0" w:rsidRPr="00617FD9" w:rsidRDefault="002105C0" w:rsidP="00564231">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1</w:t>
            </w:r>
            <w:r w:rsidRPr="00617FD9">
              <w:rPr>
                <w:rFonts w:ascii="Times New Roman" w:hAnsi="Times New Roman" w:cs="Times New Roman"/>
                <w:iCs/>
                <w:szCs w:val="21"/>
              </w:rPr>
              <w:t>）燃气锅炉</w:t>
            </w:r>
          </w:p>
          <w:p w:rsidR="00CD6814" w:rsidRPr="00617FD9" w:rsidRDefault="002105C0" w:rsidP="00564231">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天然气成分详见下表。</w:t>
            </w:r>
          </w:p>
          <w:p w:rsidR="00CD6814" w:rsidRPr="00617FD9" w:rsidRDefault="00CD6814" w:rsidP="005473BB">
            <w:pPr>
              <w:adjustRightInd w:val="0"/>
              <w:snapToGrid w:val="0"/>
              <w:spacing w:beforeLines="50"/>
              <w:ind w:firstLineChars="200" w:firstLine="422"/>
              <w:jc w:val="center"/>
              <w:rPr>
                <w:rFonts w:ascii="Times New Roman" w:hAnsi="Times New Roman" w:cs="Times New Roman"/>
                <w:b/>
                <w:iCs/>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D92D92" w:rsidRPr="00617FD9">
              <w:rPr>
                <w:rFonts w:ascii="Times New Roman" w:hAnsi="Times New Roman" w:cs="Times New Roman" w:hint="eastAsia"/>
                <w:b/>
                <w:iCs/>
                <w:szCs w:val="21"/>
              </w:rPr>
              <w:t>4</w:t>
            </w:r>
            <w:r w:rsidRPr="00617FD9">
              <w:rPr>
                <w:rFonts w:ascii="Times New Roman" w:hAnsi="Times New Roman" w:cs="Times New Roman"/>
                <w:b/>
                <w:iCs/>
                <w:szCs w:val="21"/>
              </w:rPr>
              <w:t xml:space="preserve">   </w:t>
            </w:r>
            <w:r w:rsidRPr="00617FD9">
              <w:rPr>
                <w:rFonts w:ascii="Times New Roman" w:hAnsi="Times New Roman" w:cs="Times New Roman"/>
                <w:b/>
                <w:iCs/>
                <w:szCs w:val="21"/>
              </w:rPr>
              <w:t>天然气消耗情况一览表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689"/>
              <w:gridCol w:w="2185"/>
              <w:gridCol w:w="2926"/>
              <w:gridCol w:w="2061"/>
            </w:tblGrid>
            <w:tr w:rsidR="00CD6814" w:rsidRPr="00617FD9" w:rsidTr="002105C0">
              <w:trPr>
                <w:jc w:val="center"/>
              </w:trPr>
              <w:tc>
                <w:tcPr>
                  <w:tcW w:w="438"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序号</w:t>
                  </w:r>
                </w:p>
              </w:tc>
              <w:tc>
                <w:tcPr>
                  <w:tcW w:w="4562" w:type="pct"/>
                  <w:gridSpan w:val="3"/>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名称：天然气</w:t>
                  </w:r>
                </w:p>
              </w:tc>
            </w:tr>
            <w:tr w:rsidR="00CD6814" w:rsidRPr="00617FD9" w:rsidTr="002105C0">
              <w:trPr>
                <w:jc w:val="center"/>
              </w:trPr>
              <w:tc>
                <w:tcPr>
                  <w:tcW w:w="438"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1</w:t>
                  </w:r>
                </w:p>
              </w:tc>
              <w:tc>
                <w:tcPr>
                  <w:tcW w:w="1390"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数量</w:t>
                  </w:r>
                </w:p>
              </w:tc>
              <w:tc>
                <w:tcPr>
                  <w:tcW w:w="3172" w:type="pct"/>
                  <w:gridSpan w:val="2"/>
                  <w:vAlign w:val="center"/>
                </w:tcPr>
                <w:p w:rsidR="00CD6814" w:rsidRPr="00617FD9" w:rsidRDefault="00B4253A"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621.89</w:t>
                  </w:r>
                  <w:r w:rsidRPr="00617FD9">
                    <w:rPr>
                      <w:rFonts w:ascii="Times New Roman" w:hAnsi="Times New Roman" w:cs="Times New Roman"/>
                      <w:iCs/>
                      <w:szCs w:val="21"/>
                    </w:rPr>
                    <w:t>万</w:t>
                  </w:r>
                  <w:r w:rsidRPr="00617FD9">
                    <w:rPr>
                      <w:rFonts w:ascii="Times New Roman" w:hAnsi="Times New Roman" w:cs="Times New Roman"/>
                      <w:iCs/>
                      <w:szCs w:val="21"/>
                    </w:rPr>
                    <w:t>Nm³</w:t>
                  </w:r>
                  <w:r w:rsidR="00CD6814" w:rsidRPr="00617FD9">
                    <w:rPr>
                      <w:rFonts w:ascii="Times New Roman" w:hAnsi="Times New Roman" w:cs="Times New Roman"/>
                      <w:iCs/>
                      <w:szCs w:val="21"/>
                    </w:rPr>
                    <w:t>/a</w:t>
                  </w:r>
                </w:p>
              </w:tc>
            </w:tr>
            <w:tr w:rsidR="00CD6814" w:rsidRPr="00617FD9" w:rsidTr="002105C0">
              <w:trPr>
                <w:jc w:val="center"/>
              </w:trPr>
              <w:tc>
                <w:tcPr>
                  <w:tcW w:w="438"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2</w:t>
                  </w:r>
                </w:p>
              </w:tc>
              <w:tc>
                <w:tcPr>
                  <w:tcW w:w="1390"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来源</w:t>
                  </w:r>
                </w:p>
              </w:tc>
              <w:tc>
                <w:tcPr>
                  <w:tcW w:w="3172" w:type="pct"/>
                  <w:gridSpan w:val="2"/>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天然气管道</w:t>
                  </w:r>
                </w:p>
              </w:tc>
            </w:tr>
            <w:tr w:rsidR="00CD6814" w:rsidRPr="00617FD9" w:rsidTr="002105C0">
              <w:trPr>
                <w:jc w:val="center"/>
              </w:trPr>
              <w:tc>
                <w:tcPr>
                  <w:tcW w:w="438"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3</w:t>
                  </w:r>
                </w:p>
              </w:tc>
              <w:tc>
                <w:tcPr>
                  <w:tcW w:w="1390"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理化性质</w:t>
                  </w:r>
                </w:p>
              </w:tc>
              <w:tc>
                <w:tcPr>
                  <w:tcW w:w="3172" w:type="pct"/>
                  <w:gridSpan w:val="2"/>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主要成分是烷烃，其中甲烷占绝大多数，另有少量的乙烷、丙烷和丁烷，此外一般有硫化氢、二氧化碳、氮和少量一氧化碳及微量的稀有气体；沸点</w:t>
                  </w:r>
                  <w:r w:rsidRPr="00617FD9">
                    <w:rPr>
                      <w:rFonts w:ascii="Times New Roman" w:hAnsi="Times New Roman" w:cs="Times New Roman"/>
                      <w:iCs/>
                      <w:szCs w:val="21"/>
                    </w:rPr>
                    <w:t>-161.4</w:t>
                  </w:r>
                  <w:r w:rsidRPr="00617FD9">
                    <w:rPr>
                      <w:rFonts w:ascii="宋体" w:eastAsia="宋体" w:hAnsi="Times New Roman" w:cs="Times New Roman"/>
                      <w:iCs/>
                      <w:szCs w:val="21"/>
                    </w:rPr>
                    <w:t>℃</w:t>
                  </w:r>
                  <w:r w:rsidRPr="00617FD9">
                    <w:rPr>
                      <w:rFonts w:ascii="Times New Roman" w:hAnsi="Times New Roman" w:cs="Times New Roman"/>
                      <w:iCs/>
                      <w:szCs w:val="21"/>
                    </w:rPr>
                    <w:t>，闪点</w:t>
                  </w:r>
                  <w:r w:rsidRPr="00617FD9">
                    <w:rPr>
                      <w:rFonts w:ascii="Times New Roman" w:hAnsi="Times New Roman" w:cs="Times New Roman"/>
                      <w:iCs/>
                      <w:szCs w:val="21"/>
                    </w:rPr>
                    <w:t>-218</w:t>
                  </w:r>
                  <w:r w:rsidRPr="00617FD9">
                    <w:rPr>
                      <w:rFonts w:ascii="宋体" w:eastAsia="宋体" w:hAnsi="Times New Roman" w:cs="Times New Roman"/>
                      <w:iCs/>
                      <w:szCs w:val="21"/>
                    </w:rPr>
                    <w:t>℃</w:t>
                  </w:r>
                  <w:r w:rsidRPr="00617FD9">
                    <w:rPr>
                      <w:rFonts w:ascii="Times New Roman" w:hAnsi="Times New Roman" w:cs="Times New Roman"/>
                      <w:iCs/>
                      <w:szCs w:val="21"/>
                    </w:rPr>
                    <w:t>，临界压力</w:t>
                  </w:r>
                  <w:r w:rsidRPr="00617FD9">
                    <w:rPr>
                      <w:rFonts w:ascii="Times New Roman" w:hAnsi="Times New Roman" w:cs="Times New Roman"/>
                      <w:iCs/>
                      <w:szCs w:val="21"/>
                    </w:rPr>
                    <w:t>4.59</w:t>
                  </w:r>
                  <w:r w:rsidRPr="00617FD9">
                    <w:rPr>
                      <w:rFonts w:ascii="Times New Roman" w:hAnsi="Times New Roman" w:cs="Times New Roman"/>
                      <w:iCs/>
                      <w:szCs w:val="21"/>
                    </w:rPr>
                    <w:t>（</w:t>
                  </w:r>
                  <w:r w:rsidRPr="00617FD9">
                    <w:rPr>
                      <w:rFonts w:ascii="Times New Roman" w:hAnsi="Times New Roman" w:cs="Times New Roman"/>
                      <w:iCs/>
                      <w:szCs w:val="21"/>
                    </w:rPr>
                    <w:t>MPa</w:t>
                  </w:r>
                  <w:r w:rsidRPr="00617FD9">
                    <w:rPr>
                      <w:rFonts w:ascii="Times New Roman" w:hAnsi="Times New Roman" w:cs="Times New Roman"/>
                      <w:iCs/>
                      <w:szCs w:val="21"/>
                    </w:rPr>
                    <w:t>），自燃温度</w:t>
                  </w:r>
                  <w:r w:rsidRPr="00617FD9">
                    <w:rPr>
                      <w:rFonts w:ascii="Times New Roman" w:hAnsi="Times New Roman" w:cs="Times New Roman"/>
                      <w:iCs/>
                      <w:szCs w:val="21"/>
                    </w:rPr>
                    <w:t>630~730</w:t>
                  </w:r>
                  <w:r w:rsidRPr="00617FD9">
                    <w:rPr>
                      <w:rFonts w:ascii="Times New Roman" w:hAnsi="Times New Roman" w:cs="Times New Roman"/>
                      <w:iCs/>
                      <w:szCs w:val="21"/>
                    </w:rPr>
                    <w:t>（</w:t>
                  </w:r>
                  <w:r w:rsidRPr="00617FD9">
                    <w:rPr>
                      <w:rFonts w:ascii="宋体" w:eastAsia="宋体" w:hAnsi="Times New Roman" w:cs="Times New Roman"/>
                      <w:iCs/>
                      <w:szCs w:val="21"/>
                    </w:rPr>
                    <w:t>℃</w:t>
                  </w:r>
                  <w:r w:rsidRPr="00617FD9">
                    <w:rPr>
                      <w:rFonts w:ascii="Times New Roman" w:hAnsi="Times New Roman" w:cs="Times New Roman"/>
                      <w:iCs/>
                      <w:szCs w:val="21"/>
                    </w:rPr>
                    <w:t>），爆炸下限</w:t>
                  </w:r>
                  <w:r w:rsidRPr="00617FD9">
                    <w:rPr>
                      <w:rFonts w:ascii="Times New Roman" w:hAnsi="Times New Roman" w:cs="Times New Roman"/>
                      <w:iCs/>
                      <w:szCs w:val="21"/>
                    </w:rPr>
                    <w:t>5%</w:t>
                  </w:r>
                  <w:r w:rsidRPr="00617FD9">
                    <w:rPr>
                      <w:rFonts w:ascii="Times New Roman" w:hAnsi="Times New Roman" w:cs="Times New Roman"/>
                      <w:iCs/>
                      <w:szCs w:val="21"/>
                    </w:rPr>
                    <w:t>，爆炸上限</w:t>
                  </w:r>
                  <w:r w:rsidRPr="00617FD9">
                    <w:rPr>
                      <w:rFonts w:ascii="Times New Roman" w:hAnsi="Times New Roman" w:cs="Times New Roman"/>
                      <w:iCs/>
                      <w:szCs w:val="21"/>
                    </w:rPr>
                    <w:t>15%</w:t>
                  </w:r>
                  <w:r w:rsidRPr="00617FD9">
                    <w:rPr>
                      <w:rFonts w:ascii="Times New Roman" w:hAnsi="Times New Roman" w:cs="Times New Roman"/>
                      <w:iCs/>
                      <w:szCs w:val="21"/>
                    </w:rPr>
                    <w:t>，微溶于水、溶于醇、乙醚。</w:t>
                  </w:r>
                </w:p>
              </w:tc>
            </w:tr>
            <w:tr w:rsidR="00CD6814" w:rsidRPr="00617FD9" w:rsidTr="002105C0">
              <w:trPr>
                <w:trHeight w:val="273"/>
                <w:jc w:val="center"/>
              </w:trPr>
              <w:tc>
                <w:tcPr>
                  <w:tcW w:w="438" w:type="pct"/>
                  <w:vMerge w:val="restar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4</w:t>
                  </w:r>
                </w:p>
              </w:tc>
              <w:tc>
                <w:tcPr>
                  <w:tcW w:w="1390" w:type="pct"/>
                  <w:vMerge w:val="restar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技术指标（</w:t>
                  </w:r>
                  <w:r w:rsidRPr="00617FD9">
                    <w:rPr>
                      <w:rFonts w:ascii="Times New Roman" w:hAnsi="Times New Roman" w:cs="Times New Roman"/>
                      <w:iCs/>
                      <w:szCs w:val="21"/>
                    </w:rPr>
                    <w:t>GB17820-2012</w:t>
                  </w:r>
                  <w:r w:rsidRPr="00617FD9">
                    <w:rPr>
                      <w:rFonts w:ascii="Times New Roman" w:hAnsi="Times New Roman" w:cs="Times New Roman"/>
                      <w:iCs/>
                      <w:szCs w:val="21"/>
                    </w:rPr>
                    <w:t>《天然气》中二类气）</w:t>
                  </w:r>
                </w:p>
              </w:tc>
              <w:tc>
                <w:tcPr>
                  <w:tcW w:w="1861" w:type="pct"/>
                  <w:vAlign w:val="center"/>
                </w:tcPr>
                <w:p w:rsidR="00CD6814" w:rsidRPr="00617FD9" w:rsidRDefault="00CD6814" w:rsidP="002105C0">
                  <w:pPr>
                    <w:adjustRightInd w:val="0"/>
                    <w:snapToGrid w:val="0"/>
                    <w:jc w:val="center"/>
                    <w:outlineLvl w:val="0"/>
                    <w:rPr>
                      <w:rFonts w:ascii="Times New Roman" w:hAnsi="Times New Roman" w:cs="Times New Roman"/>
                      <w:bCs/>
                      <w:iCs/>
                    </w:rPr>
                  </w:pPr>
                  <w:r w:rsidRPr="00617FD9">
                    <w:rPr>
                      <w:rFonts w:ascii="Times New Roman" w:hAnsi="Times New Roman" w:cs="Times New Roman"/>
                      <w:bCs/>
                      <w:iCs/>
                      <w:szCs w:val="21"/>
                    </w:rPr>
                    <w:t>高位发热量</w:t>
                  </w:r>
                </w:p>
              </w:tc>
              <w:tc>
                <w:tcPr>
                  <w:tcW w:w="1311"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w:t>
                  </w:r>
                  <w:r w:rsidRPr="00617FD9">
                    <w:rPr>
                      <w:rFonts w:ascii="Times New Roman" w:hAnsi="Times New Roman" w:cs="Times New Roman"/>
                      <w:iCs/>
                      <w:szCs w:val="21"/>
                    </w:rPr>
                    <w:t>31.4</w:t>
                  </w:r>
                </w:p>
              </w:tc>
            </w:tr>
            <w:tr w:rsidR="00CD6814" w:rsidRPr="00617FD9" w:rsidTr="002105C0">
              <w:trPr>
                <w:jc w:val="center"/>
              </w:trPr>
              <w:tc>
                <w:tcPr>
                  <w:tcW w:w="438"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390"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861" w:type="pct"/>
                  <w:vAlign w:val="center"/>
                </w:tcPr>
                <w:p w:rsidR="00CD6814" w:rsidRPr="00617FD9" w:rsidRDefault="00CD6814" w:rsidP="002105C0">
                  <w:pPr>
                    <w:adjustRightInd w:val="0"/>
                    <w:snapToGrid w:val="0"/>
                    <w:jc w:val="center"/>
                    <w:outlineLvl w:val="0"/>
                    <w:rPr>
                      <w:rFonts w:ascii="Times New Roman" w:hAnsi="Times New Roman" w:cs="Times New Roman"/>
                      <w:bCs/>
                      <w:iCs/>
                    </w:rPr>
                  </w:pPr>
                  <w:r w:rsidRPr="00617FD9">
                    <w:rPr>
                      <w:rFonts w:ascii="Times New Roman" w:hAnsi="Times New Roman" w:cs="Times New Roman"/>
                      <w:bCs/>
                      <w:iCs/>
                      <w:szCs w:val="21"/>
                    </w:rPr>
                    <w:t>总硫（以硫计），</w:t>
                  </w:r>
                  <w:r w:rsidRPr="00617FD9">
                    <w:rPr>
                      <w:rFonts w:ascii="Times New Roman" w:hAnsi="Times New Roman" w:cs="Times New Roman"/>
                      <w:bCs/>
                      <w:iCs/>
                      <w:szCs w:val="21"/>
                    </w:rPr>
                    <w:t>mg/</w:t>
                  </w:r>
                  <w:r w:rsidR="00B4253A" w:rsidRPr="00617FD9">
                    <w:rPr>
                      <w:rFonts w:ascii="Times New Roman" w:hAnsi="Times New Roman" w:cs="Times New Roman"/>
                      <w:bCs/>
                      <w:iCs/>
                      <w:szCs w:val="21"/>
                    </w:rPr>
                    <w:t>m³</w:t>
                  </w:r>
                </w:p>
              </w:tc>
              <w:tc>
                <w:tcPr>
                  <w:tcW w:w="1311"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≤200</w:t>
                  </w:r>
                </w:p>
              </w:tc>
            </w:tr>
            <w:tr w:rsidR="00CD6814" w:rsidRPr="00617FD9" w:rsidTr="002105C0">
              <w:trPr>
                <w:jc w:val="center"/>
              </w:trPr>
              <w:tc>
                <w:tcPr>
                  <w:tcW w:w="438"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390"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861" w:type="pct"/>
                  <w:vAlign w:val="center"/>
                </w:tcPr>
                <w:p w:rsidR="00CD6814" w:rsidRPr="00617FD9" w:rsidRDefault="00CD6814" w:rsidP="002105C0">
                  <w:pPr>
                    <w:adjustRightInd w:val="0"/>
                    <w:snapToGrid w:val="0"/>
                    <w:jc w:val="center"/>
                    <w:outlineLvl w:val="0"/>
                    <w:rPr>
                      <w:rFonts w:ascii="Times New Roman" w:hAnsi="Times New Roman" w:cs="Times New Roman"/>
                      <w:bCs/>
                      <w:iCs/>
                    </w:rPr>
                  </w:pPr>
                  <w:r w:rsidRPr="00617FD9">
                    <w:rPr>
                      <w:rFonts w:ascii="Times New Roman" w:hAnsi="Times New Roman" w:cs="Times New Roman"/>
                      <w:bCs/>
                      <w:iCs/>
                      <w:szCs w:val="21"/>
                    </w:rPr>
                    <w:t>硫化氢，</w:t>
                  </w:r>
                  <w:r w:rsidRPr="00617FD9">
                    <w:rPr>
                      <w:rFonts w:ascii="Times New Roman" w:hAnsi="Times New Roman" w:cs="Times New Roman"/>
                      <w:bCs/>
                      <w:iCs/>
                      <w:szCs w:val="21"/>
                    </w:rPr>
                    <w:t>mg/</w:t>
                  </w:r>
                  <w:r w:rsidR="00B4253A" w:rsidRPr="00617FD9">
                    <w:rPr>
                      <w:rFonts w:ascii="Times New Roman" w:hAnsi="Times New Roman" w:cs="Times New Roman"/>
                      <w:bCs/>
                      <w:iCs/>
                      <w:szCs w:val="21"/>
                    </w:rPr>
                    <w:t>m³</w:t>
                  </w:r>
                </w:p>
              </w:tc>
              <w:tc>
                <w:tcPr>
                  <w:tcW w:w="1311"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≤20</w:t>
                  </w:r>
                </w:p>
              </w:tc>
            </w:tr>
            <w:tr w:rsidR="00CD6814" w:rsidRPr="00617FD9" w:rsidTr="002105C0">
              <w:trPr>
                <w:jc w:val="center"/>
              </w:trPr>
              <w:tc>
                <w:tcPr>
                  <w:tcW w:w="438"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390" w:type="pct"/>
                  <w:vMerge/>
                  <w:vAlign w:val="center"/>
                </w:tcPr>
                <w:p w:rsidR="00CD6814" w:rsidRPr="00617FD9" w:rsidRDefault="00CD6814" w:rsidP="002105C0">
                  <w:pPr>
                    <w:adjustRightInd w:val="0"/>
                    <w:snapToGrid w:val="0"/>
                    <w:jc w:val="center"/>
                    <w:outlineLvl w:val="0"/>
                    <w:rPr>
                      <w:rFonts w:ascii="Times New Roman" w:hAnsi="Times New Roman" w:cs="Times New Roman"/>
                      <w:iCs/>
                    </w:rPr>
                  </w:pPr>
                </w:p>
              </w:tc>
              <w:tc>
                <w:tcPr>
                  <w:tcW w:w="1861" w:type="pct"/>
                  <w:vAlign w:val="center"/>
                </w:tcPr>
                <w:p w:rsidR="00CD6814" w:rsidRPr="00617FD9" w:rsidRDefault="00CD6814" w:rsidP="002105C0">
                  <w:pPr>
                    <w:adjustRightInd w:val="0"/>
                    <w:snapToGrid w:val="0"/>
                    <w:jc w:val="center"/>
                    <w:outlineLvl w:val="0"/>
                    <w:rPr>
                      <w:rFonts w:ascii="Times New Roman" w:hAnsi="Times New Roman" w:cs="Times New Roman"/>
                      <w:bCs/>
                      <w:iCs/>
                    </w:rPr>
                  </w:pPr>
                  <w:r w:rsidRPr="00617FD9">
                    <w:rPr>
                      <w:rFonts w:ascii="Times New Roman" w:hAnsi="Times New Roman" w:cs="Times New Roman"/>
                      <w:bCs/>
                      <w:iCs/>
                      <w:szCs w:val="21"/>
                    </w:rPr>
                    <w:t>二氧化碳，</w:t>
                  </w:r>
                  <w:r w:rsidRPr="00617FD9">
                    <w:rPr>
                      <w:rFonts w:ascii="Times New Roman" w:hAnsi="Times New Roman" w:cs="Times New Roman"/>
                      <w:bCs/>
                      <w:iCs/>
                      <w:szCs w:val="21"/>
                    </w:rPr>
                    <w:t>%</w:t>
                  </w:r>
                  <w:r w:rsidRPr="00617FD9">
                    <w:rPr>
                      <w:rFonts w:ascii="Times New Roman" w:hAnsi="Times New Roman" w:cs="Times New Roman"/>
                      <w:bCs/>
                      <w:iCs/>
                      <w:szCs w:val="21"/>
                    </w:rPr>
                    <w:t>（</w:t>
                  </w:r>
                  <w:r w:rsidRPr="00617FD9">
                    <w:rPr>
                      <w:rFonts w:ascii="Times New Roman" w:hAnsi="Times New Roman" w:cs="Times New Roman"/>
                      <w:bCs/>
                      <w:iCs/>
                      <w:szCs w:val="21"/>
                    </w:rPr>
                    <w:t>V/V</w:t>
                  </w:r>
                  <w:r w:rsidRPr="00617FD9">
                    <w:rPr>
                      <w:rFonts w:ascii="Times New Roman" w:hAnsi="Times New Roman" w:cs="Times New Roman"/>
                      <w:bCs/>
                      <w:iCs/>
                      <w:szCs w:val="21"/>
                    </w:rPr>
                    <w:t>）</w:t>
                  </w:r>
                </w:p>
              </w:tc>
              <w:tc>
                <w:tcPr>
                  <w:tcW w:w="1311" w:type="pct"/>
                  <w:vAlign w:val="center"/>
                </w:tcPr>
                <w:p w:rsidR="00CD6814" w:rsidRPr="00617FD9" w:rsidRDefault="00CD6814" w:rsidP="002105C0">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≤3.0</w:t>
                  </w:r>
                </w:p>
              </w:tc>
            </w:tr>
          </w:tbl>
          <w:p w:rsidR="00CD6814" w:rsidRPr="00617FD9" w:rsidRDefault="00CD6814" w:rsidP="00CD681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本项目</w:t>
            </w:r>
            <w:r w:rsidR="002105C0" w:rsidRPr="00617FD9">
              <w:rPr>
                <w:rFonts w:ascii="Times New Roman" w:hAnsi="Times New Roman" w:cs="Times New Roman"/>
                <w:iCs/>
                <w:szCs w:val="21"/>
              </w:rPr>
              <w:t>燃气</w:t>
            </w:r>
            <w:r w:rsidRPr="00617FD9">
              <w:rPr>
                <w:rFonts w:ascii="Times New Roman" w:hAnsi="Times New Roman" w:cs="Times New Roman"/>
                <w:iCs/>
                <w:szCs w:val="21"/>
              </w:rPr>
              <w:t>锅炉污染物</w:t>
            </w:r>
            <w:r w:rsidRPr="00617FD9">
              <w:rPr>
                <w:rFonts w:ascii="Times New Roman" w:hAnsi="Times New Roman" w:cs="Times New Roman"/>
                <w:iCs/>
                <w:szCs w:val="21"/>
              </w:rPr>
              <w:t>SO</w:t>
            </w:r>
            <w:r w:rsidRPr="00617FD9">
              <w:rPr>
                <w:rFonts w:ascii="Times New Roman" w:hAnsi="Times New Roman" w:cs="Times New Roman"/>
                <w:iCs/>
                <w:szCs w:val="21"/>
                <w:vertAlign w:val="subscript"/>
              </w:rPr>
              <w:t>2</w:t>
            </w:r>
            <w:r w:rsidRPr="00617FD9">
              <w:rPr>
                <w:rFonts w:ascii="Times New Roman" w:hAnsi="Times New Roman" w:cs="Times New Roman"/>
                <w:iCs/>
                <w:szCs w:val="21"/>
              </w:rPr>
              <w:t>排放情况采用《污染源源强核算技术指南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w:t>
            </w:r>
            <w:r w:rsidRPr="00617FD9">
              <w:rPr>
                <w:rFonts w:ascii="Times New Roman" w:hAnsi="Times New Roman" w:cs="Times New Roman"/>
                <w:iCs/>
                <w:szCs w:val="21"/>
              </w:rPr>
              <w:t>HJ991-2018</w:t>
            </w:r>
            <w:r w:rsidRPr="00617FD9">
              <w:rPr>
                <w:rFonts w:ascii="Times New Roman" w:hAnsi="Times New Roman" w:cs="Times New Roman"/>
                <w:iCs/>
                <w:szCs w:val="21"/>
              </w:rPr>
              <w:t>）中物料衡算法进行计算。燃气锅炉</w:t>
            </w:r>
            <w:r w:rsidRPr="00617FD9">
              <w:rPr>
                <w:rFonts w:ascii="Times New Roman" w:hAnsi="Times New Roman" w:cs="Times New Roman"/>
                <w:iCs/>
                <w:szCs w:val="21"/>
              </w:rPr>
              <w:t>SO</w:t>
            </w:r>
            <w:r w:rsidRPr="00617FD9">
              <w:rPr>
                <w:rFonts w:ascii="Times New Roman" w:hAnsi="Times New Roman" w:cs="Times New Roman"/>
                <w:iCs/>
                <w:szCs w:val="21"/>
                <w:vertAlign w:val="subscript"/>
              </w:rPr>
              <w:t>2</w:t>
            </w:r>
            <w:r w:rsidRPr="00617FD9">
              <w:rPr>
                <w:rFonts w:ascii="Times New Roman" w:hAnsi="Times New Roman" w:cs="Times New Roman"/>
                <w:iCs/>
                <w:szCs w:val="21"/>
              </w:rPr>
              <w:t>排放量按下式计算：</w:t>
            </w:r>
          </w:p>
          <w:p w:rsidR="00CD6814" w:rsidRPr="00617FD9" w:rsidRDefault="00CD6814" w:rsidP="00CD6814">
            <w:pPr>
              <w:snapToGrid w:val="0"/>
              <w:spacing w:line="360" w:lineRule="auto"/>
              <w:ind w:firstLine="465"/>
              <w:rPr>
                <w:rFonts w:ascii="Times New Roman" w:hAnsi="Times New Roman" w:cs="Times New Roman"/>
                <w:i/>
                <w:iCs/>
                <w:sz w:val="24"/>
                <w:u w:val="single"/>
              </w:rPr>
            </w:pPr>
            <w:r w:rsidRPr="00617FD9">
              <w:rPr>
                <w:rFonts w:ascii="Times New Roman" w:hAnsi="Times New Roman" w:cs="Times New Roman"/>
                <w:i/>
                <w:iCs/>
                <w:noProof/>
                <w:sz w:val="24"/>
                <w:u w:val="single"/>
              </w:rPr>
              <w:drawing>
                <wp:inline distT="0" distB="0" distL="114300" distR="114300">
                  <wp:extent cx="5142865" cy="1833245"/>
                  <wp:effectExtent l="0" t="0" r="825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cstate="print"/>
                          <a:stretch>
                            <a:fillRect/>
                          </a:stretch>
                        </pic:blipFill>
                        <pic:spPr>
                          <a:xfrm>
                            <a:off x="0" y="0"/>
                            <a:ext cx="5142865" cy="1833245"/>
                          </a:xfrm>
                          <a:prstGeom prst="rect">
                            <a:avLst/>
                          </a:prstGeom>
                          <a:noFill/>
                          <a:ln w="9525">
                            <a:noFill/>
                            <a:miter/>
                          </a:ln>
                          <a:effectLst/>
                        </pic:spPr>
                      </pic:pic>
                    </a:graphicData>
                  </a:graphic>
                </wp:inline>
              </w:drawing>
            </w:r>
          </w:p>
          <w:p w:rsidR="00CD6814" w:rsidRPr="00617FD9" w:rsidRDefault="00CD6814" w:rsidP="00CD681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本项目</w:t>
            </w:r>
            <w:r w:rsidRPr="00617FD9">
              <w:rPr>
                <w:rFonts w:ascii="Times New Roman" w:hAnsi="Times New Roman" w:cs="Times New Roman"/>
                <w:iCs/>
                <w:szCs w:val="21"/>
              </w:rPr>
              <w:t>R=</w:t>
            </w:r>
            <w:r w:rsidR="00C9438B" w:rsidRPr="00617FD9">
              <w:rPr>
                <w:rFonts w:ascii="Times New Roman" w:hAnsi="Times New Roman" w:cs="Times New Roman"/>
                <w:iCs/>
                <w:szCs w:val="21"/>
              </w:rPr>
              <w:t>621.89</w:t>
            </w:r>
            <w:r w:rsidRPr="00617FD9">
              <w:rPr>
                <w:rFonts w:ascii="Times New Roman" w:hAnsi="Times New Roman" w:cs="Times New Roman"/>
                <w:iCs/>
                <w:szCs w:val="21"/>
              </w:rPr>
              <w:t>；</w:t>
            </w:r>
            <w:r w:rsidRPr="00617FD9">
              <w:rPr>
                <w:rFonts w:ascii="Times New Roman" w:hAnsi="Times New Roman" w:cs="Times New Roman"/>
                <w:iCs/>
                <w:szCs w:val="21"/>
              </w:rPr>
              <w:t>S</w:t>
            </w:r>
            <w:r w:rsidRPr="00617FD9">
              <w:rPr>
                <w:rFonts w:ascii="Times New Roman" w:hAnsi="Times New Roman" w:cs="Times New Roman"/>
                <w:iCs/>
                <w:szCs w:val="21"/>
                <w:vertAlign w:val="subscript"/>
              </w:rPr>
              <w:t>T</w:t>
            </w:r>
            <w:r w:rsidRPr="00617FD9">
              <w:rPr>
                <w:rFonts w:ascii="Times New Roman" w:hAnsi="Times New Roman" w:cs="Times New Roman"/>
                <w:iCs/>
                <w:szCs w:val="21"/>
              </w:rPr>
              <w:t>=200</w:t>
            </w:r>
            <w:r w:rsidRPr="00617FD9">
              <w:rPr>
                <w:rFonts w:ascii="Times New Roman" w:hAnsi="Times New Roman" w:cs="Times New Roman"/>
                <w:iCs/>
                <w:szCs w:val="21"/>
              </w:rPr>
              <w:t>根据</w:t>
            </w:r>
            <w:r w:rsidRPr="00617FD9">
              <w:rPr>
                <w:rFonts w:ascii="Times New Roman" w:hAnsi="Times New Roman" w:cs="Times New Roman"/>
                <w:iCs/>
                <w:szCs w:val="21"/>
              </w:rPr>
              <w:t>GB17820-2012</w:t>
            </w:r>
            <w:r w:rsidRPr="00617FD9">
              <w:rPr>
                <w:rFonts w:ascii="Times New Roman" w:hAnsi="Times New Roman" w:cs="Times New Roman"/>
                <w:iCs/>
                <w:szCs w:val="21"/>
              </w:rPr>
              <w:t>《天然气》中二类气参数确定；脱硫效率为</w:t>
            </w:r>
            <w:r w:rsidRPr="00617FD9">
              <w:rPr>
                <w:rFonts w:ascii="Times New Roman" w:hAnsi="Times New Roman" w:cs="Times New Roman"/>
                <w:iCs/>
                <w:szCs w:val="21"/>
              </w:rPr>
              <w:t>0</w:t>
            </w:r>
            <w:r w:rsidRPr="00617FD9">
              <w:rPr>
                <w:rFonts w:ascii="Times New Roman" w:hAnsi="Times New Roman" w:cs="Times New Roman"/>
                <w:iCs/>
                <w:szCs w:val="21"/>
              </w:rPr>
              <w:t>；根据《污染源源强核算技术指南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锅炉》附录</w:t>
            </w:r>
            <w:r w:rsidRPr="00617FD9">
              <w:rPr>
                <w:rFonts w:ascii="Times New Roman" w:hAnsi="Times New Roman" w:cs="Times New Roman"/>
                <w:iCs/>
                <w:szCs w:val="21"/>
              </w:rPr>
              <w:t>B</w:t>
            </w:r>
            <w:r w:rsidRPr="00617FD9">
              <w:rPr>
                <w:rFonts w:ascii="Times New Roman" w:hAnsi="Times New Roman" w:cs="Times New Roman"/>
                <w:iCs/>
                <w:szCs w:val="21"/>
              </w:rPr>
              <w:t>，</w:t>
            </w:r>
            <w:r w:rsidRPr="00617FD9">
              <w:rPr>
                <w:rFonts w:ascii="Times New Roman" w:hAnsi="Times New Roman" w:cs="Times New Roman"/>
                <w:iCs/>
                <w:szCs w:val="21"/>
              </w:rPr>
              <w:t>K=1</w:t>
            </w:r>
            <w:r w:rsidRPr="00617FD9">
              <w:rPr>
                <w:rFonts w:ascii="Times New Roman" w:hAnsi="Times New Roman" w:cs="Times New Roman"/>
                <w:iCs/>
                <w:szCs w:val="21"/>
              </w:rPr>
              <w:t>。经计算，本项目</w:t>
            </w:r>
            <w:r w:rsidRPr="00617FD9">
              <w:rPr>
                <w:rFonts w:ascii="Times New Roman" w:hAnsi="Times New Roman" w:cs="Times New Roman"/>
                <w:iCs/>
                <w:szCs w:val="21"/>
              </w:rPr>
              <w:lastRenderedPageBreak/>
              <w:t>E</w:t>
            </w:r>
            <w:r w:rsidRPr="00617FD9">
              <w:rPr>
                <w:rFonts w:ascii="Times New Roman" w:hAnsi="Times New Roman" w:cs="Times New Roman"/>
                <w:iCs/>
                <w:szCs w:val="21"/>
                <w:vertAlign w:val="subscript"/>
              </w:rPr>
              <w:t>SO2</w:t>
            </w:r>
            <w:r w:rsidRPr="00617FD9">
              <w:rPr>
                <w:rFonts w:ascii="Times New Roman" w:hAnsi="Times New Roman" w:cs="Times New Roman"/>
                <w:iCs/>
                <w:szCs w:val="21"/>
              </w:rPr>
              <w:t>=</w:t>
            </w:r>
            <w:r w:rsidR="003A1F69" w:rsidRPr="00617FD9">
              <w:rPr>
                <w:rFonts w:ascii="Times New Roman" w:hAnsi="Times New Roman" w:cs="Times New Roman"/>
                <w:iCs/>
                <w:szCs w:val="21"/>
              </w:rPr>
              <w:t>2.48</w:t>
            </w:r>
            <w:r w:rsidRPr="00617FD9">
              <w:rPr>
                <w:rFonts w:ascii="Times New Roman" w:hAnsi="Times New Roman" w:cs="Times New Roman"/>
                <w:iCs/>
                <w:szCs w:val="21"/>
              </w:rPr>
              <w:t>8t/a</w:t>
            </w:r>
            <w:r w:rsidR="002105C0" w:rsidRPr="00617FD9">
              <w:rPr>
                <w:rFonts w:ascii="Times New Roman" w:hAnsi="Times New Roman" w:cs="Times New Roman"/>
                <w:iCs/>
                <w:szCs w:val="21"/>
              </w:rPr>
              <w:t>。</w:t>
            </w:r>
          </w:p>
          <w:p w:rsidR="00CD6814" w:rsidRPr="00617FD9" w:rsidRDefault="00CD6814" w:rsidP="00CD681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NO</w:t>
            </w:r>
            <w:r w:rsidRPr="00617FD9">
              <w:rPr>
                <w:rFonts w:ascii="Times New Roman" w:hAnsi="Times New Roman" w:cs="Times New Roman"/>
                <w:iCs/>
                <w:szCs w:val="21"/>
                <w:vertAlign w:val="subscript"/>
              </w:rPr>
              <w:t>X</w:t>
            </w:r>
            <w:r w:rsidRPr="00617FD9">
              <w:rPr>
                <w:rFonts w:ascii="Times New Roman" w:hAnsi="Times New Roman" w:cs="Times New Roman"/>
                <w:iCs/>
                <w:szCs w:val="21"/>
              </w:rPr>
              <w:t>排放情况采用《污染源源强核算技术指南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锅炉》中类比法进行核算。根据《污染源源强核算技术指南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w:t>
            </w:r>
            <w:r w:rsidRPr="00617FD9">
              <w:rPr>
                <w:rFonts w:ascii="Times New Roman" w:hAnsi="Times New Roman" w:cs="Times New Roman"/>
                <w:iCs/>
                <w:szCs w:val="21"/>
              </w:rPr>
              <w:t>“</w:t>
            </w:r>
            <w:r w:rsidRPr="00617FD9">
              <w:rPr>
                <w:rFonts w:ascii="Times New Roman" w:hAnsi="Times New Roman" w:cs="Times New Roman"/>
                <w:iCs/>
                <w:szCs w:val="21"/>
              </w:rPr>
              <w:t>氮氧化物排放量采用锅炉生产商提供的氮氧化物控制保证浓度值或类比同类锅炉氮氧化物浓度值按式（</w:t>
            </w:r>
            <w:r w:rsidRPr="00617FD9">
              <w:rPr>
                <w:rFonts w:ascii="Times New Roman" w:hAnsi="Times New Roman" w:cs="Times New Roman"/>
                <w:iCs/>
                <w:szCs w:val="21"/>
              </w:rPr>
              <w:t>5</w:t>
            </w:r>
            <w:r w:rsidRPr="00617FD9">
              <w:rPr>
                <w:rFonts w:ascii="Times New Roman" w:hAnsi="Times New Roman" w:cs="Times New Roman"/>
                <w:iCs/>
                <w:szCs w:val="21"/>
              </w:rPr>
              <w:t>）计算。</w:t>
            </w:r>
            <w:r w:rsidRPr="00617FD9">
              <w:rPr>
                <w:rFonts w:ascii="Times New Roman" w:hAnsi="Times New Roman" w:cs="Times New Roman"/>
                <w:iCs/>
                <w:szCs w:val="21"/>
              </w:rPr>
              <w:t>”</w:t>
            </w:r>
          </w:p>
          <w:p w:rsidR="00CD6814" w:rsidRPr="00617FD9" w:rsidRDefault="00CD6814" w:rsidP="00CD6814">
            <w:pPr>
              <w:snapToGrid w:val="0"/>
              <w:spacing w:line="360" w:lineRule="auto"/>
              <w:ind w:firstLine="465"/>
              <w:rPr>
                <w:rFonts w:ascii="Times New Roman" w:hAnsi="Times New Roman" w:cs="Times New Roman"/>
                <w:i/>
                <w:iCs/>
                <w:sz w:val="24"/>
                <w:u w:val="single"/>
              </w:rPr>
            </w:pPr>
            <w:r w:rsidRPr="00617FD9">
              <w:rPr>
                <w:rFonts w:ascii="Times New Roman" w:hAnsi="Times New Roman" w:cs="Times New Roman"/>
                <w:i/>
                <w:iCs/>
                <w:noProof/>
                <w:sz w:val="24"/>
                <w:u w:val="single"/>
              </w:rPr>
              <w:drawing>
                <wp:inline distT="0" distB="0" distL="114300" distR="114300">
                  <wp:extent cx="5146040" cy="1566545"/>
                  <wp:effectExtent l="0" t="0" r="508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cstate="print"/>
                          <a:stretch>
                            <a:fillRect/>
                          </a:stretch>
                        </pic:blipFill>
                        <pic:spPr>
                          <a:xfrm>
                            <a:off x="0" y="0"/>
                            <a:ext cx="5146040" cy="1566545"/>
                          </a:xfrm>
                          <a:prstGeom prst="rect">
                            <a:avLst/>
                          </a:prstGeom>
                          <a:noFill/>
                          <a:ln w="9525">
                            <a:noFill/>
                            <a:miter/>
                          </a:ln>
                          <a:effectLst/>
                        </pic:spPr>
                      </pic:pic>
                    </a:graphicData>
                  </a:graphic>
                </wp:inline>
              </w:drawing>
            </w:r>
          </w:p>
          <w:p w:rsidR="00CD6814" w:rsidRPr="005F1DDC" w:rsidRDefault="00CD6814" w:rsidP="00CD6814">
            <w:pPr>
              <w:snapToGrid w:val="0"/>
              <w:spacing w:line="360" w:lineRule="auto"/>
              <w:ind w:firstLine="465"/>
              <w:rPr>
                <w:rFonts w:ascii="Times New Roman" w:hAnsi="Times New Roman" w:cs="Times New Roman"/>
                <w:i/>
                <w:iCs/>
                <w:szCs w:val="21"/>
                <w:u w:val="single"/>
              </w:rPr>
            </w:pPr>
            <w:r w:rsidRPr="005F1DDC">
              <w:rPr>
                <w:rFonts w:ascii="Times New Roman" w:hAnsi="Times New Roman" w:cs="Times New Roman"/>
                <w:i/>
                <w:iCs/>
                <w:szCs w:val="21"/>
                <w:u w:val="single"/>
              </w:rPr>
              <w:t>本项目</w:t>
            </w:r>
            <w:r w:rsidRPr="005F1DDC">
              <w:rPr>
                <w:rFonts w:ascii="Times New Roman" w:hAnsi="Times New Roman" w:cs="Times New Roman"/>
                <w:i/>
                <w:iCs/>
                <w:szCs w:val="21"/>
                <w:u w:val="single"/>
              </w:rPr>
              <w:t>NO</w:t>
            </w:r>
            <w:r w:rsidRPr="005F1DDC">
              <w:rPr>
                <w:rFonts w:ascii="Times New Roman" w:hAnsi="Times New Roman" w:cs="Times New Roman"/>
                <w:i/>
                <w:iCs/>
                <w:szCs w:val="21"/>
                <w:u w:val="single"/>
                <w:vertAlign w:val="subscript"/>
              </w:rPr>
              <w:t>X</w:t>
            </w:r>
            <w:r w:rsidRPr="005F1DDC">
              <w:rPr>
                <w:rFonts w:ascii="Times New Roman" w:hAnsi="Times New Roman" w:cs="Times New Roman"/>
                <w:i/>
                <w:iCs/>
                <w:szCs w:val="21"/>
                <w:u w:val="single"/>
              </w:rPr>
              <w:t>排放情况类比</w:t>
            </w:r>
            <w:r w:rsidR="00045F6A" w:rsidRPr="005F1DDC">
              <w:rPr>
                <w:rFonts w:ascii="Times New Roman" w:hAnsi="Times New Roman" w:cs="Times New Roman" w:hint="eastAsia"/>
                <w:i/>
                <w:iCs/>
                <w:szCs w:val="21"/>
                <w:u w:val="single"/>
              </w:rPr>
              <w:t>长春金赛药业</w:t>
            </w:r>
            <w:r w:rsidR="00045F6A" w:rsidRPr="005F1DDC">
              <w:rPr>
                <w:rFonts w:ascii="Times New Roman" w:hAnsi="Times New Roman" w:cs="Times New Roman" w:hint="eastAsia"/>
                <w:i/>
                <w:iCs/>
                <w:szCs w:val="21"/>
                <w:u w:val="single"/>
              </w:rPr>
              <w:t>B</w:t>
            </w:r>
            <w:r w:rsidR="00045F6A" w:rsidRPr="005F1DDC">
              <w:rPr>
                <w:rFonts w:ascii="Times New Roman" w:hAnsi="Times New Roman" w:cs="Times New Roman" w:hint="eastAsia"/>
                <w:i/>
                <w:iCs/>
                <w:szCs w:val="21"/>
                <w:u w:val="single"/>
              </w:rPr>
              <w:t>厂区扩产项目（一期）</w:t>
            </w:r>
            <w:r w:rsidRPr="005F1DDC">
              <w:rPr>
                <w:rFonts w:ascii="Times New Roman" w:hAnsi="Times New Roman" w:cs="Times New Roman"/>
                <w:i/>
                <w:iCs/>
                <w:szCs w:val="21"/>
                <w:u w:val="single"/>
              </w:rPr>
              <w:t>锅炉验收数据，该公司</w:t>
            </w:r>
            <w:r w:rsidR="00045F6A" w:rsidRPr="005F1DDC">
              <w:rPr>
                <w:rFonts w:ascii="Times New Roman" w:hAnsi="Times New Roman" w:cs="Times New Roman" w:hint="eastAsia"/>
                <w:i/>
                <w:iCs/>
                <w:szCs w:val="21"/>
                <w:u w:val="single"/>
              </w:rPr>
              <w:t>油气两用蒸汽</w:t>
            </w:r>
            <w:r w:rsidRPr="005F1DDC">
              <w:rPr>
                <w:rFonts w:ascii="Times New Roman" w:hAnsi="Times New Roman" w:cs="Times New Roman"/>
                <w:i/>
                <w:iCs/>
                <w:szCs w:val="21"/>
                <w:u w:val="single"/>
              </w:rPr>
              <w:t>锅炉为车间</w:t>
            </w:r>
            <w:r w:rsidR="00045F6A" w:rsidRPr="005F1DDC">
              <w:rPr>
                <w:rFonts w:ascii="Times New Roman" w:hAnsi="Times New Roman" w:cs="Times New Roman" w:hint="eastAsia"/>
                <w:i/>
                <w:iCs/>
                <w:szCs w:val="21"/>
                <w:u w:val="single"/>
              </w:rPr>
              <w:t>生产供热</w:t>
            </w:r>
            <w:r w:rsidRPr="005F1DDC">
              <w:rPr>
                <w:rFonts w:ascii="Times New Roman" w:hAnsi="Times New Roman" w:cs="Times New Roman"/>
                <w:i/>
                <w:iCs/>
                <w:szCs w:val="21"/>
                <w:u w:val="single"/>
              </w:rPr>
              <w:t>，燃料为管道天然气，根据《</w:t>
            </w:r>
            <w:r w:rsidR="00045F6A" w:rsidRPr="005F1DDC">
              <w:rPr>
                <w:rFonts w:ascii="Times New Roman" w:hAnsi="Times New Roman" w:cs="Times New Roman" w:hint="eastAsia"/>
                <w:i/>
                <w:iCs/>
                <w:szCs w:val="21"/>
                <w:u w:val="single"/>
              </w:rPr>
              <w:t>长春金赛药业</w:t>
            </w:r>
            <w:r w:rsidR="00045F6A" w:rsidRPr="005F1DDC">
              <w:rPr>
                <w:rFonts w:ascii="Times New Roman" w:hAnsi="Times New Roman" w:cs="Times New Roman" w:hint="eastAsia"/>
                <w:i/>
                <w:iCs/>
                <w:szCs w:val="21"/>
                <w:u w:val="single"/>
              </w:rPr>
              <w:t>B</w:t>
            </w:r>
            <w:r w:rsidR="00045F6A" w:rsidRPr="005F1DDC">
              <w:rPr>
                <w:rFonts w:ascii="Times New Roman" w:hAnsi="Times New Roman" w:cs="Times New Roman" w:hint="eastAsia"/>
                <w:i/>
                <w:iCs/>
                <w:szCs w:val="21"/>
                <w:u w:val="single"/>
              </w:rPr>
              <w:t>厂区扩产项目（一期）</w:t>
            </w:r>
            <w:r w:rsidRPr="005F1DDC">
              <w:rPr>
                <w:rFonts w:ascii="Times New Roman" w:hAnsi="Times New Roman" w:cs="Times New Roman"/>
                <w:i/>
                <w:iCs/>
                <w:szCs w:val="21"/>
                <w:u w:val="single"/>
              </w:rPr>
              <w:t>》验收监测报告中数据，</w:t>
            </w:r>
            <w:r w:rsidRPr="005F1DDC">
              <w:rPr>
                <w:rFonts w:ascii="Times New Roman" w:hAnsi="Times New Roman" w:cs="Times New Roman"/>
                <w:i/>
                <w:iCs/>
                <w:szCs w:val="21"/>
                <w:u w:val="single"/>
              </w:rPr>
              <w:t>NO</w:t>
            </w:r>
            <w:r w:rsidRPr="005F1DDC">
              <w:rPr>
                <w:rFonts w:ascii="Times New Roman" w:hAnsi="Times New Roman" w:cs="Times New Roman"/>
                <w:i/>
                <w:iCs/>
                <w:szCs w:val="21"/>
                <w:u w:val="single"/>
                <w:vertAlign w:val="subscript"/>
              </w:rPr>
              <w:t>X</w:t>
            </w:r>
            <w:r w:rsidRPr="005F1DDC">
              <w:rPr>
                <w:rFonts w:ascii="Times New Roman" w:hAnsi="Times New Roman" w:cs="Times New Roman"/>
                <w:i/>
                <w:iCs/>
                <w:szCs w:val="21"/>
                <w:u w:val="single"/>
              </w:rPr>
              <w:t>排放浓度在</w:t>
            </w:r>
            <w:r w:rsidR="00CE06F5" w:rsidRPr="005F1DDC">
              <w:rPr>
                <w:rFonts w:ascii="Times New Roman" w:hAnsi="Times New Roman" w:cs="Times New Roman" w:hint="eastAsia"/>
                <w:i/>
                <w:iCs/>
                <w:szCs w:val="21"/>
                <w:u w:val="single"/>
              </w:rPr>
              <w:t>112</w:t>
            </w:r>
            <w:r w:rsidRPr="005F1DDC">
              <w:rPr>
                <w:rFonts w:ascii="Times New Roman" w:hAnsi="Times New Roman" w:cs="Times New Roman"/>
                <w:i/>
                <w:iCs/>
                <w:szCs w:val="21"/>
                <w:u w:val="single"/>
              </w:rPr>
              <w:t>~</w:t>
            </w:r>
            <w:r w:rsidR="00CE06F5" w:rsidRPr="005F1DDC">
              <w:rPr>
                <w:rFonts w:ascii="Times New Roman" w:hAnsi="Times New Roman" w:cs="Times New Roman" w:hint="eastAsia"/>
                <w:i/>
                <w:iCs/>
                <w:szCs w:val="21"/>
                <w:u w:val="single"/>
              </w:rPr>
              <w:t>124</w:t>
            </w:r>
            <w:r w:rsidRPr="005F1DDC">
              <w:rPr>
                <w:rFonts w:ascii="Times New Roman" w:hAnsi="Times New Roman" w:cs="Times New Roman"/>
                <w:i/>
                <w:iCs/>
                <w:szCs w:val="21"/>
                <w:u w:val="single"/>
              </w:rPr>
              <w:t>mg/m³</w:t>
            </w:r>
            <w:r w:rsidRPr="005F1DDC">
              <w:rPr>
                <w:rFonts w:ascii="Times New Roman" w:hAnsi="Times New Roman" w:cs="Times New Roman"/>
                <w:i/>
                <w:iCs/>
                <w:szCs w:val="21"/>
                <w:u w:val="single"/>
              </w:rPr>
              <w:t>之间，本次取最大值</w:t>
            </w:r>
            <w:r w:rsidR="00CE06F5" w:rsidRPr="005F1DDC">
              <w:rPr>
                <w:rFonts w:ascii="Times New Roman" w:hAnsi="Times New Roman" w:cs="Times New Roman" w:hint="eastAsia"/>
                <w:i/>
                <w:iCs/>
                <w:szCs w:val="21"/>
                <w:u w:val="single"/>
              </w:rPr>
              <w:t>124</w:t>
            </w:r>
            <w:r w:rsidRPr="005F1DDC">
              <w:rPr>
                <w:rFonts w:ascii="Times New Roman" w:hAnsi="Times New Roman" w:cs="Times New Roman"/>
                <w:i/>
                <w:iCs/>
                <w:szCs w:val="21"/>
                <w:u w:val="single"/>
              </w:rPr>
              <w:t>mg/m³</w:t>
            </w:r>
            <w:r w:rsidR="00E33763" w:rsidRPr="005F1DDC">
              <w:rPr>
                <w:rFonts w:ascii="Times New Roman" w:hAnsi="Times New Roman" w:cs="Times New Roman" w:hint="eastAsia"/>
                <w:i/>
                <w:iCs/>
                <w:szCs w:val="21"/>
                <w:u w:val="single"/>
              </w:rPr>
              <w:t>，</w:t>
            </w:r>
            <w:r w:rsidR="003F2EBA" w:rsidRPr="003F2EBA">
              <w:rPr>
                <w:rFonts w:ascii="Times New Roman" w:hAnsi="Times New Roman" w:cs="Times New Roman" w:hint="eastAsia"/>
                <w:i/>
                <w:iCs/>
                <w:color w:val="FF0000"/>
                <w:szCs w:val="21"/>
                <w:u w:val="single"/>
              </w:rPr>
              <w:t>无低氮燃烧装置、</w:t>
            </w:r>
            <w:r w:rsidR="00E33763" w:rsidRPr="005F1DDC">
              <w:rPr>
                <w:rFonts w:ascii="Times New Roman" w:hAnsi="Times New Roman" w:cs="Times New Roman" w:hint="eastAsia"/>
                <w:i/>
                <w:iCs/>
                <w:szCs w:val="21"/>
                <w:u w:val="single"/>
              </w:rPr>
              <w:t>脱硝</w:t>
            </w:r>
            <w:r w:rsidR="00E33763" w:rsidRPr="005F1DDC">
              <w:rPr>
                <w:rFonts w:ascii="Times New Roman" w:hAnsi="Times New Roman" w:cs="Times New Roman"/>
                <w:i/>
                <w:iCs/>
                <w:szCs w:val="21"/>
                <w:u w:val="single"/>
              </w:rPr>
              <w:t>效率为</w:t>
            </w:r>
            <w:r w:rsidR="00E33763" w:rsidRPr="005F1DDC">
              <w:rPr>
                <w:rFonts w:ascii="Times New Roman" w:hAnsi="Times New Roman" w:cs="Times New Roman"/>
                <w:i/>
                <w:iCs/>
                <w:szCs w:val="21"/>
                <w:u w:val="single"/>
              </w:rPr>
              <w:t>0</w:t>
            </w:r>
            <w:r w:rsidR="00E33763" w:rsidRPr="005F1DDC">
              <w:rPr>
                <w:rFonts w:ascii="Times New Roman" w:hAnsi="Times New Roman" w:cs="Times New Roman"/>
                <w:i/>
                <w:iCs/>
                <w:szCs w:val="21"/>
                <w:u w:val="single"/>
              </w:rPr>
              <w:t>；经计算，本项目</w:t>
            </w:r>
            <w:r w:rsidR="00E33763" w:rsidRPr="005F1DDC">
              <w:rPr>
                <w:rFonts w:ascii="Times New Roman" w:hAnsi="Times New Roman" w:cs="Times New Roman"/>
                <w:i/>
                <w:iCs/>
                <w:szCs w:val="21"/>
                <w:u w:val="single"/>
              </w:rPr>
              <w:t>E</w:t>
            </w:r>
            <w:r w:rsidR="00E33763" w:rsidRPr="005F1DDC">
              <w:rPr>
                <w:rFonts w:ascii="Times New Roman" w:hAnsi="Times New Roman" w:cs="Times New Roman"/>
                <w:i/>
                <w:iCs/>
                <w:szCs w:val="21"/>
                <w:u w:val="single"/>
                <w:vertAlign w:val="subscript"/>
              </w:rPr>
              <w:t>NOX</w:t>
            </w:r>
            <w:r w:rsidR="00E33763" w:rsidRPr="005F1DDC">
              <w:rPr>
                <w:rFonts w:ascii="Times New Roman" w:hAnsi="Times New Roman" w:cs="Times New Roman"/>
                <w:i/>
                <w:iCs/>
                <w:szCs w:val="21"/>
                <w:u w:val="single"/>
              </w:rPr>
              <w:t>=</w:t>
            </w:r>
            <w:r w:rsidR="00D03E4B" w:rsidRPr="005F1DDC">
              <w:rPr>
                <w:rFonts w:ascii="Times New Roman" w:hAnsi="Times New Roman" w:cs="Times New Roman" w:hint="eastAsia"/>
                <w:i/>
                <w:iCs/>
                <w:szCs w:val="21"/>
                <w:u w:val="single"/>
              </w:rPr>
              <w:t>10.508</w:t>
            </w:r>
            <w:r w:rsidR="00E33763"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p>
          <w:p w:rsidR="00CD6814" w:rsidRPr="00617FD9" w:rsidRDefault="00CD6814" w:rsidP="00CD681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锅炉污染物烟气量、烟尘排放量采用《污染源源强核算技术指南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锅炉》产污系数法进行核算，烟气量产污系数根据《工业污染源产污系数手册（</w:t>
            </w:r>
            <w:r w:rsidRPr="00617FD9">
              <w:rPr>
                <w:rFonts w:ascii="Times New Roman" w:hAnsi="Times New Roman" w:cs="Times New Roman"/>
                <w:iCs/>
                <w:szCs w:val="21"/>
              </w:rPr>
              <w:t>2010</w:t>
            </w:r>
            <w:r w:rsidRPr="00617FD9">
              <w:rPr>
                <w:rFonts w:ascii="Times New Roman" w:hAnsi="Times New Roman" w:cs="Times New Roman"/>
                <w:iCs/>
                <w:szCs w:val="21"/>
              </w:rPr>
              <w:t>修订版）》中</w:t>
            </w:r>
            <w:r w:rsidRPr="00617FD9">
              <w:rPr>
                <w:rFonts w:ascii="Times New Roman" w:hAnsi="Times New Roman" w:cs="Times New Roman"/>
                <w:iCs/>
                <w:szCs w:val="21"/>
              </w:rPr>
              <w:t>“4430</w:t>
            </w:r>
            <w:r w:rsidRPr="00617FD9">
              <w:rPr>
                <w:rFonts w:ascii="Times New Roman" w:hAnsi="Times New Roman" w:cs="Times New Roman"/>
                <w:iCs/>
                <w:szCs w:val="21"/>
              </w:rPr>
              <w:t>热力生产和供应行业（包括工业锅炉）</w:t>
            </w:r>
            <w:r w:rsidRPr="00617FD9">
              <w:rPr>
                <w:rFonts w:ascii="Times New Roman" w:hAnsi="Times New Roman" w:cs="Times New Roman"/>
                <w:iCs/>
                <w:szCs w:val="21"/>
              </w:rPr>
              <w:t>”</w:t>
            </w:r>
            <w:r w:rsidRPr="00617FD9">
              <w:rPr>
                <w:rFonts w:ascii="Times New Roman" w:hAnsi="Times New Roman" w:cs="Times New Roman"/>
                <w:iCs/>
                <w:szCs w:val="21"/>
              </w:rPr>
              <w:t>产排污系数表（详见表</w:t>
            </w:r>
            <w:r w:rsidRPr="00617FD9">
              <w:rPr>
                <w:rFonts w:ascii="Times New Roman" w:hAnsi="Times New Roman" w:cs="Times New Roman"/>
                <w:iCs/>
                <w:szCs w:val="21"/>
              </w:rPr>
              <w:t>4-</w:t>
            </w:r>
            <w:r w:rsidR="00D92D92" w:rsidRPr="00617FD9">
              <w:rPr>
                <w:rFonts w:ascii="Times New Roman" w:hAnsi="Times New Roman" w:cs="Times New Roman" w:hint="eastAsia"/>
                <w:iCs/>
                <w:szCs w:val="21"/>
              </w:rPr>
              <w:t>5</w:t>
            </w:r>
            <w:r w:rsidRPr="00617FD9">
              <w:rPr>
                <w:rFonts w:ascii="Times New Roman" w:hAnsi="Times New Roman" w:cs="Times New Roman"/>
                <w:iCs/>
                <w:szCs w:val="21"/>
              </w:rPr>
              <w:t>）进行核算。烟尘参考《环境保护实用数据手册》第二章中大气污染源、污染物及排放系数表</w:t>
            </w:r>
            <w:r w:rsidRPr="00617FD9">
              <w:rPr>
                <w:rFonts w:ascii="Times New Roman" w:hAnsi="Times New Roman" w:cs="Times New Roman"/>
                <w:iCs/>
                <w:szCs w:val="21"/>
              </w:rPr>
              <w:t>2-68</w:t>
            </w:r>
            <w:r w:rsidRPr="00617FD9">
              <w:rPr>
                <w:rFonts w:ascii="Times New Roman" w:hAnsi="Times New Roman" w:cs="Times New Roman"/>
                <w:iCs/>
                <w:szCs w:val="21"/>
              </w:rPr>
              <w:t>中烟尘排放量（表</w:t>
            </w:r>
            <w:r w:rsidRPr="00617FD9">
              <w:rPr>
                <w:rFonts w:ascii="Times New Roman" w:hAnsi="Times New Roman" w:cs="Times New Roman"/>
                <w:iCs/>
                <w:szCs w:val="21"/>
              </w:rPr>
              <w:t>4-</w:t>
            </w:r>
            <w:r w:rsidR="00D92D92" w:rsidRPr="00617FD9">
              <w:rPr>
                <w:rFonts w:ascii="Times New Roman" w:hAnsi="Times New Roman" w:cs="Times New Roman" w:hint="eastAsia"/>
                <w:iCs/>
                <w:szCs w:val="21"/>
              </w:rPr>
              <w:t>6</w:t>
            </w:r>
            <w:r w:rsidRPr="00617FD9">
              <w:rPr>
                <w:rFonts w:ascii="Times New Roman" w:hAnsi="Times New Roman" w:cs="Times New Roman"/>
                <w:iCs/>
                <w:szCs w:val="21"/>
              </w:rPr>
              <w:t>）进行计算。</w:t>
            </w:r>
          </w:p>
          <w:p w:rsidR="00CD6814" w:rsidRPr="00617FD9" w:rsidRDefault="00CD6814" w:rsidP="005473BB">
            <w:pPr>
              <w:spacing w:beforeLines="50"/>
              <w:jc w:val="center"/>
              <w:rPr>
                <w:rFonts w:ascii="Times New Roman" w:hAnsi="Times New Roman" w:cs="Times New Roman"/>
                <w:b/>
                <w:iCs/>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D92D92" w:rsidRPr="00617FD9">
              <w:rPr>
                <w:rFonts w:ascii="Times New Roman" w:hAnsi="Times New Roman" w:cs="Times New Roman" w:hint="eastAsia"/>
                <w:b/>
                <w:iCs/>
                <w:szCs w:val="21"/>
              </w:rPr>
              <w:t>5</w:t>
            </w:r>
            <w:r w:rsidRPr="00617FD9">
              <w:rPr>
                <w:rFonts w:ascii="Times New Roman" w:hAnsi="Times New Roman" w:cs="Times New Roman"/>
                <w:b/>
                <w:iCs/>
                <w:szCs w:val="21"/>
              </w:rPr>
              <w:t xml:space="preserve">   </w:t>
            </w:r>
            <w:r w:rsidRPr="00617FD9">
              <w:rPr>
                <w:rFonts w:ascii="Times New Roman" w:hAnsi="Times New Roman" w:cs="Times New Roman"/>
                <w:b/>
                <w:iCs/>
                <w:szCs w:val="21"/>
              </w:rPr>
              <w:t>工业锅炉（热力生产和供应行业）产物系数表</w:t>
            </w:r>
            <w:r w:rsidRPr="00617FD9">
              <w:rPr>
                <w:rFonts w:ascii="Times New Roman" w:hAnsi="Times New Roman" w:cs="Times New Roman"/>
                <w:b/>
                <w:iCs/>
                <w:szCs w:val="21"/>
              </w:rPr>
              <w:t>—</w:t>
            </w:r>
            <w:r w:rsidRPr="00617FD9">
              <w:rPr>
                <w:rFonts w:ascii="Times New Roman" w:hAnsi="Times New Roman" w:cs="Times New Roman"/>
                <w:b/>
                <w:iCs/>
                <w:szCs w:val="21"/>
              </w:rPr>
              <w:t>天然气锅炉（节选）</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967"/>
              <w:gridCol w:w="1965"/>
              <w:gridCol w:w="1964"/>
              <w:gridCol w:w="1965"/>
            </w:tblGrid>
            <w:tr w:rsidR="00CD6814" w:rsidRPr="00617FD9" w:rsidTr="00484A0D">
              <w:trPr>
                <w:trHeight w:val="280"/>
                <w:jc w:val="center"/>
              </w:trPr>
              <w:tc>
                <w:tcPr>
                  <w:tcW w:w="1251"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原料</w:t>
                  </w:r>
                </w:p>
              </w:tc>
              <w:tc>
                <w:tcPr>
                  <w:tcW w:w="1250"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污染物指标</w:t>
                  </w:r>
                </w:p>
              </w:tc>
              <w:tc>
                <w:tcPr>
                  <w:tcW w:w="1249"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单位</w:t>
                  </w:r>
                </w:p>
              </w:tc>
              <w:tc>
                <w:tcPr>
                  <w:tcW w:w="1250"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产物系数</w:t>
                  </w:r>
                </w:p>
              </w:tc>
            </w:tr>
            <w:tr w:rsidR="00CD6814" w:rsidRPr="00617FD9" w:rsidTr="00484A0D">
              <w:trPr>
                <w:trHeight w:val="509"/>
                <w:jc w:val="center"/>
              </w:trPr>
              <w:tc>
                <w:tcPr>
                  <w:tcW w:w="1251"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天然气</w:t>
                  </w:r>
                </w:p>
              </w:tc>
              <w:tc>
                <w:tcPr>
                  <w:tcW w:w="1250"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烟气量</w:t>
                  </w:r>
                </w:p>
              </w:tc>
              <w:tc>
                <w:tcPr>
                  <w:tcW w:w="1249"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标立方米</w:t>
                  </w:r>
                  <w:r w:rsidRPr="00617FD9">
                    <w:rPr>
                      <w:rFonts w:ascii="Times New Roman" w:hAnsi="Times New Roman" w:cs="Times New Roman"/>
                      <w:iCs/>
                      <w:szCs w:val="21"/>
                    </w:rPr>
                    <w:t>/</w:t>
                  </w:r>
                  <w:r w:rsidRPr="00617FD9">
                    <w:rPr>
                      <w:rFonts w:ascii="Times New Roman" w:hAnsi="Times New Roman" w:cs="Times New Roman"/>
                      <w:iCs/>
                      <w:szCs w:val="21"/>
                    </w:rPr>
                    <w:t>万</w:t>
                  </w:r>
                  <w:r w:rsidRPr="00617FD9">
                    <w:rPr>
                      <w:rFonts w:ascii="Times New Roman" w:hAnsi="Times New Roman" w:cs="Times New Roman"/>
                      <w:iCs/>
                      <w:szCs w:val="21"/>
                    </w:rPr>
                    <w:t>m³</w:t>
                  </w:r>
                  <w:r w:rsidRPr="00617FD9">
                    <w:rPr>
                      <w:rFonts w:ascii="Times New Roman" w:hAnsi="Times New Roman" w:cs="Times New Roman"/>
                      <w:iCs/>
                      <w:szCs w:val="21"/>
                    </w:rPr>
                    <w:t>燃料</w:t>
                  </w:r>
                </w:p>
              </w:tc>
              <w:tc>
                <w:tcPr>
                  <w:tcW w:w="1250" w:type="pct"/>
                  <w:vAlign w:val="center"/>
                </w:tcPr>
                <w:p w:rsidR="00CD6814" w:rsidRPr="00617FD9" w:rsidRDefault="00CD6814" w:rsidP="00564231">
                  <w:pPr>
                    <w:snapToGrid w:val="0"/>
                    <w:ind w:firstLineChars="1" w:firstLine="2"/>
                    <w:jc w:val="center"/>
                    <w:rPr>
                      <w:rFonts w:ascii="Times New Roman" w:hAnsi="Times New Roman" w:cs="Times New Roman"/>
                      <w:iCs/>
                      <w:szCs w:val="21"/>
                    </w:rPr>
                  </w:pPr>
                  <w:r w:rsidRPr="00617FD9">
                    <w:rPr>
                      <w:rFonts w:ascii="Times New Roman" w:hAnsi="Times New Roman" w:cs="Times New Roman"/>
                      <w:iCs/>
                      <w:szCs w:val="21"/>
                    </w:rPr>
                    <w:t>136259.17</w:t>
                  </w:r>
                </w:p>
              </w:tc>
            </w:tr>
          </w:tbl>
          <w:p w:rsidR="00CD6814" w:rsidRPr="00617FD9" w:rsidRDefault="00CD6814" w:rsidP="00CD6814">
            <w:pPr>
              <w:adjustRightInd w:val="0"/>
              <w:snapToGrid w:val="0"/>
              <w:ind w:firstLine="360"/>
              <w:rPr>
                <w:rFonts w:ascii="Times New Roman" w:hAnsi="Times New Roman" w:cs="Times New Roman"/>
                <w:iCs/>
                <w:sz w:val="18"/>
                <w:szCs w:val="18"/>
              </w:rPr>
            </w:pPr>
            <w:r w:rsidRPr="00617FD9">
              <w:rPr>
                <w:rFonts w:ascii="Times New Roman" w:hAnsi="Times New Roman" w:cs="Times New Roman"/>
                <w:iCs/>
                <w:sz w:val="18"/>
                <w:szCs w:val="18"/>
              </w:rPr>
              <w:t>*</w:t>
            </w:r>
            <w:r w:rsidRPr="00617FD9">
              <w:rPr>
                <w:rFonts w:ascii="Times New Roman" w:hAnsi="Times New Roman" w:cs="Times New Roman"/>
                <w:iCs/>
                <w:sz w:val="18"/>
                <w:szCs w:val="18"/>
              </w:rPr>
              <w:t>：产排污系数表中二氧化硫的产物系数是以含硫量（</w:t>
            </w:r>
            <w:r w:rsidRPr="00617FD9">
              <w:rPr>
                <w:rFonts w:ascii="Times New Roman" w:hAnsi="Times New Roman" w:cs="Times New Roman"/>
                <w:iCs/>
                <w:sz w:val="18"/>
                <w:szCs w:val="18"/>
              </w:rPr>
              <w:t>S</w:t>
            </w:r>
            <w:r w:rsidRPr="00617FD9">
              <w:rPr>
                <w:rFonts w:ascii="Times New Roman" w:hAnsi="Times New Roman" w:cs="Times New Roman"/>
                <w:iCs/>
                <w:sz w:val="18"/>
                <w:szCs w:val="18"/>
              </w:rPr>
              <w:t>）的形式表示的，其中含硫量（</w:t>
            </w:r>
            <w:r w:rsidRPr="00617FD9">
              <w:rPr>
                <w:rFonts w:ascii="Times New Roman" w:hAnsi="Times New Roman" w:cs="Times New Roman"/>
                <w:iCs/>
                <w:sz w:val="18"/>
                <w:szCs w:val="18"/>
              </w:rPr>
              <w:t>S</w:t>
            </w:r>
            <w:r w:rsidRPr="00617FD9">
              <w:rPr>
                <w:rFonts w:ascii="Times New Roman" w:hAnsi="Times New Roman" w:cs="Times New Roman"/>
                <w:iCs/>
                <w:sz w:val="18"/>
                <w:szCs w:val="18"/>
              </w:rPr>
              <w:t>）是指燃气收到基硫分含量，单位为</w:t>
            </w:r>
            <w:r w:rsidRPr="00617FD9">
              <w:rPr>
                <w:rFonts w:ascii="Times New Roman" w:hAnsi="Times New Roman" w:cs="Times New Roman"/>
                <w:iCs/>
                <w:sz w:val="18"/>
                <w:szCs w:val="18"/>
              </w:rPr>
              <w:t>mg/m</w:t>
            </w:r>
            <w:r w:rsidRPr="00617FD9">
              <w:rPr>
                <w:rFonts w:ascii="Times New Roman" w:hAnsi="Times New Roman" w:cs="Times New Roman"/>
                <w:iCs/>
                <w:sz w:val="18"/>
                <w:szCs w:val="18"/>
                <w:vertAlign w:val="superscript"/>
              </w:rPr>
              <w:t>3</w:t>
            </w:r>
            <w:r w:rsidRPr="00617FD9">
              <w:rPr>
                <w:rFonts w:ascii="Times New Roman" w:hAnsi="Times New Roman" w:cs="Times New Roman"/>
                <w:iCs/>
                <w:sz w:val="18"/>
                <w:szCs w:val="18"/>
              </w:rPr>
              <w:t>，本次按</w:t>
            </w:r>
            <w:r w:rsidRPr="00617FD9">
              <w:rPr>
                <w:rFonts w:ascii="Times New Roman" w:hAnsi="Times New Roman" w:cs="Times New Roman"/>
                <w:iCs/>
                <w:sz w:val="18"/>
                <w:szCs w:val="18"/>
              </w:rPr>
              <w:t>GB17820-2012</w:t>
            </w:r>
            <w:r w:rsidRPr="00617FD9">
              <w:rPr>
                <w:rFonts w:ascii="Times New Roman" w:hAnsi="Times New Roman" w:cs="Times New Roman"/>
                <w:iCs/>
                <w:sz w:val="18"/>
                <w:szCs w:val="18"/>
              </w:rPr>
              <w:t>《天然气》中二类气技术指标（见下表），取</w:t>
            </w:r>
            <w:r w:rsidRPr="00617FD9">
              <w:rPr>
                <w:rFonts w:ascii="Times New Roman" w:hAnsi="Times New Roman" w:cs="Times New Roman"/>
                <w:iCs/>
                <w:sz w:val="18"/>
                <w:szCs w:val="18"/>
              </w:rPr>
              <w:t>S=200</w:t>
            </w:r>
            <w:r w:rsidRPr="00617FD9">
              <w:rPr>
                <w:rFonts w:ascii="Times New Roman" w:hAnsi="Times New Roman" w:cs="Times New Roman"/>
                <w:iCs/>
                <w:sz w:val="18"/>
                <w:szCs w:val="18"/>
              </w:rPr>
              <w:t>。</w:t>
            </w:r>
          </w:p>
          <w:p w:rsidR="00CD6814" w:rsidRPr="00617FD9" w:rsidRDefault="00CD6814" w:rsidP="005473BB">
            <w:pPr>
              <w:spacing w:beforeLines="50"/>
              <w:jc w:val="center"/>
              <w:rPr>
                <w:rFonts w:ascii="Times New Roman" w:hAnsi="Times New Roman" w:cs="Times New Roman"/>
                <w:b/>
                <w:iCs/>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D92D92" w:rsidRPr="00617FD9">
              <w:rPr>
                <w:rFonts w:ascii="Times New Roman" w:hAnsi="Times New Roman" w:cs="Times New Roman" w:hint="eastAsia"/>
                <w:b/>
                <w:iCs/>
                <w:szCs w:val="21"/>
              </w:rPr>
              <w:t>6</w:t>
            </w:r>
            <w:r w:rsidRPr="00617FD9">
              <w:rPr>
                <w:rFonts w:ascii="Times New Roman" w:hAnsi="Times New Roman" w:cs="Times New Roman"/>
                <w:b/>
                <w:iCs/>
                <w:szCs w:val="21"/>
              </w:rPr>
              <w:t xml:space="preserve">   </w:t>
            </w:r>
            <w:r w:rsidRPr="00617FD9">
              <w:rPr>
                <w:rFonts w:ascii="Times New Roman" w:hAnsi="Times New Roman" w:cs="Times New Roman"/>
                <w:b/>
                <w:iCs/>
                <w:szCs w:val="21"/>
              </w:rPr>
              <w:t>用天然气作燃料的设备有害物质排放量</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967"/>
              <w:gridCol w:w="5894"/>
            </w:tblGrid>
            <w:tr w:rsidR="00CD6814" w:rsidRPr="00617FD9" w:rsidTr="00C515F5">
              <w:trPr>
                <w:trHeight w:val="218"/>
                <w:jc w:val="center"/>
              </w:trPr>
              <w:tc>
                <w:tcPr>
                  <w:tcW w:w="1251" w:type="pct"/>
                  <w:vMerge w:val="restart"/>
                  <w:vAlign w:val="center"/>
                </w:tcPr>
                <w:p w:rsidR="00CD6814" w:rsidRPr="00617FD9" w:rsidRDefault="00CD6814" w:rsidP="00C515F5">
                  <w:pPr>
                    <w:adjustRightInd w:val="0"/>
                    <w:snapToGrid w:val="0"/>
                    <w:jc w:val="center"/>
                    <w:rPr>
                      <w:rFonts w:ascii="Times New Roman" w:hAnsi="Times New Roman" w:cs="Times New Roman"/>
                      <w:iCs/>
                    </w:rPr>
                  </w:pPr>
                  <w:r w:rsidRPr="00617FD9">
                    <w:rPr>
                      <w:rFonts w:ascii="Times New Roman" w:hAnsi="Times New Roman" w:cs="Times New Roman"/>
                      <w:iCs/>
                      <w:szCs w:val="21"/>
                    </w:rPr>
                    <w:t>有害物名称</w:t>
                  </w:r>
                </w:p>
              </w:tc>
              <w:tc>
                <w:tcPr>
                  <w:tcW w:w="3749" w:type="pct"/>
                  <w:vAlign w:val="center"/>
                </w:tcPr>
                <w:p w:rsidR="00CD6814" w:rsidRPr="00617FD9" w:rsidRDefault="00CD6814" w:rsidP="00564231">
                  <w:pPr>
                    <w:adjustRightInd w:val="0"/>
                    <w:snapToGrid w:val="0"/>
                    <w:jc w:val="center"/>
                    <w:rPr>
                      <w:rFonts w:ascii="Times New Roman" w:hAnsi="Times New Roman" w:cs="Times New Roman"/>
                      <w:iCs/>
                    </w:rPr>
                  </w:pPr>
                  <w:r w:rsidRPr="00617FD9">
                    <w:rPr>
                      <w:rFonts w:ascii="Times New Roman" w:hAnsi="Times New Roman" w:cs="Times New Roman"/>
                      <w:iCs/>
                      <w:szCs w:val="21"/>
                    </w:rPr>
                    <w:t>设备类型</w:t>
                  </w:r>
                </w:p>
              </w:tc>
            </w:tr>
            <w:tr w:rsidR="00CD6814" w:rsidRPr="00617FD9" w:rsidTr="00C515F5">
              <w:trPr>
                <w:trHeight w:val="214"/>
                <w:jc w:val="center"/>
              </w:trPr>
              <w:tc>
                <w:tcPr>
                  <w:tcW w:w="1251" w:type="pct"/>
                  <w:vMerge/>
                  <w:vAlign w:val="center"/>
                </w:tcPr>
                <w:p w:rsidR="00CD6814" w:rsidRPr="00617FD9" w:rsidRDefault="00CD6814" w:rsidP="00564231">
                  <w:pPr>
                    <w:adjustRightInd w:val="0"/>
                    <w:snapToGrid w:val="0"/>
                    <w:jc w:val="center"/>
                    <w:rPr>
                      <w:rFonts w:ascii="Times New Roman" w:hAnsi="Times New Roman" w:cs="Times New Roman"/>
                      <w:iCs/>
                    </w:rPr>
                  </w:pPr>
                </w:p>
              </w:tc>
              <w:tc>
                <w:tcPr>
                  <w:tcW w:w="3749" w:type="pct"/>
                  <w:vAlign w:val="center"/>
                </w:tcPr>
                <w:p w:rsidR="00CD6814" w:rsidRPr="00617FD9" w:rsidRDefault="00CD6814" w:rsidP="00564231">
                  <w:pPr>
                    <w:adjustRightInd w:val="0"/>
                    <w:snapToGrid w:val="0"/>
                    <w:jc w:val="center"/>
                    <w:rPr>
                      <w:rFonts w:ascii="Times New Roman" w:hAnsi="Times New Roman" w:cs="Times New Roman"/>
                      <w:iCs/>
                    </w:rPr>
                  </w:pPr>
                  <w:r w:rsidRPr="00617FD9">
                    <w:rPr>
                      <w:rFonts w:ascii="Times New Roman" w:hAnsi="Times New Roman" w:cs="Times New Roman"/>
                      <w:iCs/>
                      <w:szCs w:val="21"/>
                    </w:rPr>
                    <w:t>工业锅炉（</w:t>
                  </w:r>
                  <w:r w:rsidRPr="00617FD9">
                    <w:rPr>
                      <w:rFonts w:ascii="Times New Roman" w:hAnsi="Times New Roman" w:cs="Times New Roman"/>
                      <w:iCs/>
                      <w:szCs w:val="21"/>
                    </w:rPr>
                    <w:t>kg/10</w:t>
                  </w:r>
                  <w:r w:rsidRPr="00617FD9">
                    <w:rPr>
                      <w:rFonts w:ascii="Times New Roman" w:hAnsi="Times New Roman" w:cs="Times New Roman"/>
                      <w:iCs/>
                      <w:szCs w:val="21"/>
                      <w:vertAlign w:val="superscript"/>
                    </w:rPr>
                    <w:t>6</w:t>
                  </w:r>
                  <w:r w:rsidRPr="00617FD9">
                    <w:rPr>
                      <w:rFonts w:ascii="Times New Roman" w:hAnsi="Times New Roman" w:cs="Times New Roman"/>
                      <w:iCs/>
                      <w:szCs w:val="21"/>
                    </w:rPr>
                    <w:t>m³</w:t>
                  </w:r>
                  <w:r w:rsidRPr="00617FD9">
                    <w:rPr>
                      <w:rFonts w:ascii="Times New Roman" w:hAnsi="Times New Roman" w:cs="Times New Roman"/>
                      <w:iCs/>
                      <w:szCs w:val="21"/>
                    </w:rPr>
                    <w:t>）</w:t>
                  </w:r>
                </w:p>
              </w:tc>
            </w:tr>
            <w:tr w:rsidR="00CD6814" w:rsidRPr="00617FD9" w:rsidTr="00C515F5">
              <w:trPr>
                <w:trHeight w:val="339"/>
                <w:jc w:val="center"/>
              </w:trPr>
              <w:tc>
                <w:tcPr>
                  <w:tcW w:w="1251" w:type="pct"/>
                  <w:vAlign w:val="center"/>
                </w:tcPr>
                <w:p w:rsidR="00CD6814" w:rsidRPr="00617FD9" w:rsidRDefault="00CD6814" w:rsidP="00564231">
                  <w:pPr>
                    <w:adjustRightInd w:val="0"/>
                    <w:snapToGrid w:val="0"/>
                    <w:jc w:val="center"/>
                    <w:rPr>
                      <w:rFonts w:ascii="Times New Roman" w:hAnsi="Times New Roman" w:cs="Times New Roman"/>
                      <w:iCs/>
                    </w:rPr>
                  </w:pPr>
                  <w:r w:rsidRPr="00617FD9">
                    <w:rPr>
                      <w:rFonts w:ascii="Times New Roman" w:hAnsi="Times New Roman" w:cs="Times New Roman"/>
                      <w:iCs/>
                      <w:szCs w:val="21"/>
                    </w:rPr>
                    <w:t>颗粒物</w:t>
                  </w:r>
                </w:p>
              </w:tc>
              <w:tc>
                <w:tcPr>
                  <w:tcW w:w="3749" w:type="pct"/>
                  <w:vAlign w:val="center"/>
                </w:tcPr>
                <w:p w:rsidR="00CD6814" w:rsidRPr="00617FD9" w:rsidRDefault="00CD6814" w:rsidP="00564231">
                  <w:pPr>
                    <w:adjustRightInd w:val="0"/>
                    <w:snapToGrid w:val="0"/>
                    <w:jc w:val="center"/>
                    <w:rPr>
                      <w:rFonts w:ascii="Times New Roman" w:hAnsi="Times New Roman" w:cs="Times New Roman"/>
                      <w:iCs/>
                    </w:rPr>
                  </w:pPr>
                  <w:r w:rsidRPr="00617FD9">
                    <w:rPr>
                      <w:rFonts w:ascii="Times New Roman" w:hAnsi="Times New Roman" w:cs="Times New Roman"/>
                      <w:iCs/>
                      <w:szCs w:val="21"/>
                    </w:rPr>
                    <w:t>80-240</w:t>
                  </w:r>
                </w:p>
              </w:tc>
            </w:tr>
          </w:tbl>
          <w:p w:rsidR="00CD6814" w:rsidRPr="00617FD9" w:rsidRDefault="00CD6814" w:rsidP="00CD6814">
            <w:pPr>
              <w:adjustRightInd w:val="0"/>
              <w:snapToGrid w:val="0"/>
              <w:ind w:firstLine="360"/>
              <w:rPr>
                <w:rFonts w:ascii="Times New Roman" w:hAnsi="Times New Roman" w:cs="Times New Roman"/>
                <w:iCs/>
                <w:sz w:val="18"/>
                <w:szCs w:val="18"/>
              </w:rPr>
            </w:pPr>
            <w:r w:rsidRPr="00617FD9">
              <w:rPr>
                <w:rFonts w:ascii="Times New Roman" w:hAnsi="Times New Roman" w:cs="Times New Roman"/>
                <w:iCs/>
                <w:sz w:val="18"/>
                <w:szCs w:val="18"/>
              </w:rPr>
              <w:t>注：本次取最大值。</w:t>
            </w:r>
          </w:p>
          <w:p w:rsidR="00CD6814" w:rsidRPr="00617FD9" w:rsidRDefault="00CD6814" w:rsidP="00484A0D">
            <w:pPr>
              <w:spacing w:line="360" w:lineRule="auto"/>
              <w:ind w:firstLineChars="200" w:firstLine="420"/>
              <w:rPr>
                <w:rFonts w:ascii="Times New Roman" w:hAnsi="Times New Roman" w:cs="Times New Roman"/>
                <w:i/>
                <w:iCs/>
                <w:szCs w:val="21"/>
                <w:u w:val="single"/>
              </w:rPr>
            </w:pPr>
            <w:r w:rsidRPr="00617FD9">
              <w:rPr>
                <w:rFonts w:ascii="Times New Roman" w:hAnsi="Times New Roman" w:cs="Times New Roman"/>
                <w:iCs/>
                <w:szCs w:val="21"/>
              </w:rPr>
              <w:t>本项目天然气消耗量为</w:t>
            </w:r>
            <w:r w:rsidR="00C515F5" w:rsidRPr="00617FD9">
              <w:rPr>
                <w:rFonts w:ascii="Times New Roman" w:hAnsi="Times New Roman" w:cs="Times New Roman" w:hint="eastAsia"/>
                <w:iCs/>
                <w:szCs w:val="21"/>
              </w:rPr>
              <w:t>621.89</w:t>
            </w:r>
            <w:r w:rsidR="00C515F5" w:rsidRPr="00617FD9">
              <w:rPr>
                <w:rFonts w:ascii="Times New Roman" w:hAnsi="Times New Roman" w:cs="Times New Roman" w:hint="eastAsia"/>
                <w:iCs/>
                <w:szCs w:val="21"/>
              </w:rPr>
              <w:t>万</w:t>
            </w:r>
            <w:r w:rsidR="00C515F5" w:rsidRPr="00617FD9">
              <w:rPr>
                <w:rFonts w:ascii="Times New Roman" w:hAnsi="Times New Roman" w:cs="Times New Roman" w:hint="eastAsia"/>
                <w:iCs/>
                <w:szCs w:val="21"/>
              </w:rPr>
              <w:t>N</w:t>
            </w:r>
            <w:r w:rsidRPr="00617FD9">
              <w:rPr>
                <w:rFonts w:ascii="Times New Roman" w:hAnsi="Times New Roman" w:cs="Times New Roman"/>
                <w:iCs/>
                <w:szCs w:val="21"/>
              </w:rPr>
              <w:t>m³/a</w:t>
            </w:r>
            <w:r w:rsidRPr="00617FD9">
              <w:rPr>
                <w:rFonts w:ascii="Times New Roman" w:hAnsi="Times New Roman" w:cs="Times New Roman"/>
                <w:iCs/>
                <w:szCs w:val="21"/>
              </w:rPr>
              <w:t>，各锅炉天然气消耗情况见下表</w:t>
            </w:r>
            <w:r w:rsidRPr="00617FD9">
              <w:rPr>
                <w:rFonts w:ascii="Times New Roman" w:hAnsi="Times New Roman" w:cs="Times New Roman"/>
                <w:iCs/>
                <w:szCs w:val="21"/>
              </w:rPr>
              <w:t>4-</w:t>
            </w:r>
            <w:r w:rsidR="00D92D92" w:rsidRPr="00617FD9">
              <w:rPr>
                <w:rFonts w:ascii="Times New Roman" w:hAnsi="Times New Roman" w:cs="Times New Roman" w:hint="eastAsia"/>
                <w:iCs/>
                <w:szCs w:val="21"/>
              </w:rPr>
              <w:t>7</w:t>
            </w:r>
            <w:r w:rsidRPr="00617FD9">
              <w:rPr>
                <w:rFonts w:ascii="Times New Roman" w:hAnsi="Times New Roman" w:cs="Times New Roman"/>
                <w:iCs/>
                <w:szCs w:val="21"/>
              </w:rPr>
              <w:t>。</w:t>
            </w:r>
          </w:p>
          <w:p w:rsidR="00CD6814" w:rsidRPr="00617FD9" w:rsidRDefault="00CD6814"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D92D92" w:rsidRPr="00617FD9">
              <w:rPr>
                <w:rFonts w:ascii="Times New Roman" w:hAnsi="Times New Roman" w:cs="Times New Roman" w:hint="eastAsia"/>
                <w:b/>
                <w:iCs/>
                <w:szCs w:val="21"/>
              </w:rPr>
              <w:t>7</w:t>
            </w:r>
            <w:r w:rsidRPr="00617FD9">
              <w:rPr>
                <w:rFonts w:ascii="Times New Roman" w:hAnsi="Times New Roman" w:cs="Times New Roman"/>
                <w:b/>
                <w:iCs/>
                <w:szCs w:val="21"/>
              </w:rPr>
              <w:t xml:space="preserve">   </w:t>
            </w:r>
            <w:r w:rsidRPr="00617FD9">
              <w:rPr>
                <w:rFonts w:ascii="Times New Roman" w:hAnsi="Times New Roman" w:cs="Times New Roman"/>
                <w:b/>
                <w:iCs/>
                <w:szCs w:val="21"/>
              </w:rPr>
              <w:t>原辅材料一览表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31"/>
              <w:gridCol w:w="1134"/>
              <w:gridCol w:w="2693"/>
              <w:gridCol w:w="1981"/>
              <w:gridCol w:w="1222"/>
            </w:tblGrid>
            <w:tr w:rsidR="00CD6814" w:rsidRPr="00617FD9" w:rsidTr="00AC7D47">
              <w:trPr>
                <w:trHeight w:val="178"/>
                <w:tblHeader/>
                <w:jc w:val="center"/>
              </w:trPr>
              <w:tc>
                <w:tcPr>
                  <w:tcW w:w="529"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序号</w:t>
                  </w:r>
                </w:p>
              </w:tc>
              <w:tc>
                <w:tcPr>
                  <w:tcW w:w="721"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产品名称</w:t>
                  </w:r>
                </w:p>
              </w:tc>
              <w:tc>
                <w:tcPr>
                  <w:tcW w:w="1713"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锅炉</w:t>
                  </w:r>
                </w:p>
              </w:tc>
              <w:tc>
                <w:tcPr>
                  <w:tcW w:w="1260"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年用量</w:t>
                  </w:r>
                </w:p>
              </w:tc>
              <w:tc>
                <w:tcPr>
                  <w:tcW w:w="777"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备注</w:t>
                  </w:r>
                </w:p>
              </w:tc>
            </w:tr>
            <w:tr w:rsidR="00CD6814" w:rsidRPr="00617FD9" w:rsidTr="00AC7D47">
              <w:trPr>
                <w:trHeight w:val="90"/>
                <w:jc w:val="center"/>
              </w:trPr>
              <w:tc>
                <w:tcPr>
                  <w:tcW w:w="529"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1</w:t>
                  </w:r>
                </w:p>
              </w:tc>
              <w:tc>
                <w:tcPr>
                  <w:tcW w:w="721" w:type="pct"/>
                  <w:vAlign w:val="center"/>
                </w:tcPr>
                <w:p w:rsidR="00CD6814" w:rsidRPr="00617FD9" w:rsidRDefault="00CD6814" w:rsidP="00564231">
                  <w:pPr>
                    <w:jc w:val="center"/>
                    <w:rPr>
                      <w:rFonts w:ascii="Times New Roman" w:hAnsi="Times New Roman" w:cs="Times New Roman"/>
                      <w:iCs/>
                    </w:rPr>
                  </w:pPr>
                  <w:r w:rsidRPr="00617FD9">
                    <w:rPr>
                      <w:rFonts w:ascii="Times New Roman" w:hAnsi="Times New Roman" w:cs="Times New Roman"/>
                      <w:iCs/>
                      <w:kern w:val="0"/>
                      <w:szCs w:val="21"/>
                    </w:rPr>
                    <w:t>天然气</w:t>
                  </w:r>
                </w:p>
              </w:tc>
              <w:tc>
                <w:tcPr>
                  <w:tcW w:w="1713" w:type="pct"/>
                  <w:vAlign w:val="center"/>
                </w:tcPr>
                <w:p w:rsidR="00CD6814" w:rsidRPr="00617FD9" w:rsidRDefault="00C515F5" w:rsidP="00564231">
                  <w:pPr>
                    <w:jc w:val="center"/>
                    <w:rPr>
                      <w:rFonts w:ascii="Times New Roman" w:hAnsi="Times New Roman" w:cs="Times New Roman"/>
                      <w:iCs/>
                    </w:rPr>
                  </w:pPr>
                  <w:r w:rsidRPr="00617FD9">
                    <w:rPr>
                      <w:rFonts w:ascii="Times New Roman" w:hAnsi="Times New Roman" w:cs="Times New Roman" w:hint="eastAsia"/>
                      <w:iCs/>
                      <w:kern w:val="0"/>
                      <w:szCs w:val="21"/>
                    </w:rPr>
                    <w:t>9</w:t>
                  </w:r>
                  <w:r w:rsidRPr="00617FD9">
                    <w:rPr>
                      <w:rFonts w:ascii="Times New Roman" w:hAnsi="Times New Roman" w:cs="Times New Roman" w:hint="eastAsia"/>
                      <w:iCs/>
                      <w:kern w:val="0"/>
                      <w:szCs w:val="21"/>
                    </w:rPr>
                    <w:t>台</w:t>
                  </w:r>
                  <w:r w:rsidRPr="00617FD9">
                    <w:rPr>
                      <w:rFonts w:ascii="Times New Roman" w:hAnsi="Times New Roman" w:cs="Times New Roman" w:hint="eastAsia"/>
                      <w:iCs/>
                      <w:kern w:val="0"/>
                      <w:szCs w:val="21"/>
                    </w:rPr>
                    <w:t>4</w:t>
                  </w:r>
                  <w:r w:rsidRPr="00617FD9">
                    <w:rPr>
                      <w:rFonts w:ascii="Times New Roman" w:hAnsi="Times New Roman" w:cs="Times New Roman"/>
                      <w:iCs/>
                      <w:kern w:val="0"/>
                      <w:szCs w:val="21"/>
                    </w:rPr>
                    <w:t>t/h</w:t>
                  </w:r>
                  <w:r w:rsidRPr="00617FD9">
                    <w:rPr>
                      <w:rFonts w:ascii="Times New Roman" w:hAnsi="Times New Roman" w:cs="Times New Roman"/>
                      <w:iCs/>
                      <w:kern w:val="0"/>
                      <w:szCs w:val="21"/>
                    </w:rPr>
                    <w:t>燃气</w:t>
                  </w:r>
                  <w:r w:rsidRPr="00617FD9">
                    <w:rPr>
                      <w:rFonts w:ascii="Times New Roman" w:hAnsi="Times New Roman" w:cs="Times New Roman" w:hint="eastAsia"/>
                      <w:iCs/>
                      <w:kern w:val="0"/>
                      <w:szCs w:val="21"/>
                    </w:rPr>
                    <w:t>蒸汽</w:t>
                  </w:r>
                  <w:r w:rsidRPr="00617FD9">
                    <w:rPr>
                      <w:rFonts w:ascii="Times New Roman" w:hAnsi="Times New Roman" w:cs="Times New Roman"/>
                      <w:iCs/>
                      <w:kern w:val="0"/>
                      <w:szCs w:val="21"/>
                    </w:rPr>
                    <w:t>锅炉</w:t>
                  </w:r>
                </w:p>
              </w:tc>
              <w:tc>
                <w:tcPr>
                  <w:tcW w:w="1260" w:type="pct"/>
                  <w:vAlign w:val="center"/>
                </w:tcPr>
                <w:p w:rsidR="00CD6814" w:rsidRPr="00617FD9" w:rsidRDefault="00C515F5" w:rsidP="00564231">
                  <w:pPr>
                    <w:jc w:val="center"/>
                    <w:rPr>
                      <w:rFonts w:ascii="Times New Roman" w:hAnsi="Times New Roman" w:cs="Times New Roman"/>
                      <w:iCs/>
                    </w:rPr>
                  </w:pPr>
                  <w:r w:rsidRPr="00617FD9">
                    <w:rPr>
                      <w:rFonts w:ascii="Times New Roman" w:hAnsi="Times New Roman" w:cs="Times New Roman" w:hint="eastAsia"/>
                      <w:iCs/>
                      <w:szCs w:val="21"/>
                    </w:rPr>
                    <w:t>621.89</w:t>
                  </w:r>
                  <w:r w:rsidRPr="00617FD9">
                    <w:rPr>
                      <w:rFonts w:ascii="Times New Roman" w:hAnsi="Times New Roman" w:cs="Times New Roman" w:hint="eastAsia"/>
                      <w:iCs/>
                      <w:szCs w:val="21"/>
                    </w:rPr>
                    <w:t>万</w:t>
                  </w:r>
                  <w:r w:rsidRPr="00617FD9">
                    <w:rPr>
                      <w:rFonts w:ascii="Times New Roman" w:hAnsi="Times New Roman" w:cs="Times New Roman" w:hint="eastAsia"/>
                      <w:iCs/>
                      <w:szCs w:val="21"/>
                    </w:rPr>
                    <w:t>N</w:t>
                  </w:r>
                  <w:r w:rsidRPr="00617FD9">
                    <w:rPr>
                      <w:rFonts w:ascii="Times New Roman" w:hAnsi="Times New Roman" w:cs="Times New Roman"/>
                      <w:iCs/>
                      <w:szCs w:val="21"/>
                    </w:rPr>
                    <w:t>m³/a</w:t>
                  </w:r>
                </w:p>
              </w:tc>
              <w:tc>
                <w:tcPr>
                  <w:tcW w:w="777" w:type="pct"/>
                  <w:vAlign w:val="center"/>
                </w:tcPr>
                <w:p w:rsidR="00CD6814" w:rsidRPr="00617FD9" w:rsidRDefault="00C515F5" w:rsidP="00564231">
                  <w:pPr>
                    <w:jc w:val="center"/>
                    <w:rPr>
                      <w:rFonts w:ascii="Times New Roman" w:hAnsi="Times New Roman" w:cs="Times New Roman"/>
                      <w:iCs/>
                    </w:rPr>
                  </w:pPr>
                  <w:r w:rsidRPr="00617FD9">
                    <w:rPr>
                      <w:rFonts w:ascii="Times New Roman" w:hAnsi="Times New Roman" w:cs="Times New Roman" w:hint="eastAsia"/>
                      <w:iCs/>
                      <w:kern w:val="0"/>
                      <w:szCs w:val="21"/>
                    </w:rPr>
                    <w:t>/</w:t>
                  </w:r>
                </w:p>
              </w:tc>
            </w:tr>
          </w:tbl>
          <w:p w:rsidR="00CD6814" w:rsidRPr="00617FD9" w:rsidRDefault="00CD6814" w:rsidP="00AC7D47">
            <w:pPr>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经以上方法计算，</w:t>
            </w:r>
            <w:r w:rsidR="00D833EA" w:rsidRPr="00617FD9">
              <w:rPr>
                <w:rFonts w:ascii="Times New Roman" w:hAnsi="Times New Roman" w:cs="Times New Roman" w:hint="eastAsia"/>
                <w:iCs/>
                <w:szCs w:val="21"/>
              </w:rPr>
              <w:t>项目天然气锅炉</w:t>
            </w:r>
            <w:r w:rsidRPr="00617FD9">
              <w:rPr>
                <w:rFonts w:ascii="Times New Roman" w:hAnsi="Times New Roman" w:cs="Times New Roman"/>
                <w:iCs/>
                <w:szCs w:val="21"/>
              </w:rPr>
              <w:t>污染物产生及排放情况详见下表。</w:t>
            </w:r>
          </w:p>
          <w:p w:rsidR="00CD6814" w:rsidRPr="005F1DDC" w:rsidRDefault="00CD6814" w:rsidP="005473BB">
            <w:pPr>
              <w:spacing w:beforeLines="50"/>
              <w:jc w:val="center"/>
              <w:rPr>
                <w:rFonts w:ascii="Times New Roman" w:hAnsi="Times New Roman" w:cs="Times New Roman"/>
                <w:b/>
                <w:i/>
                <w:iCs/>
                <w:szCs w:val="21"/>
                <w:u w:val="single"/>
              </w:rPr>
            </w:pPr>
            <w:r w:rsidRPr="005F1DDC">
              <w:rPr>
                <w:rFonts w:ascii="Times New Roman" w:hAnsi="Times New Roman" w:cs="Times New Roman"/>
                <w:b/>
                <w:i/>
                <w:iCs/>
                <w:szCs w:val="21"/>
                <w:u w:val="single"/>
              </w:rPr>
              <w:lastRenderedPageBreak/>
              <w:t>表</w:t>
            </w:r>
            <w:r w:rsidRPr="005F1DDC">
              <w:rPr>
                <w:rFonts w:ascii="Times New Roman" w:hAnsi="Times New Roman" w:cs="Times New Roman"/>
                <w:b/>
                <w:i/>
                <w:iCs/>
                <w:szCs w:val="21"/>
                <w:u w:val="single"/>
              </w:rPr>
              <w:t>4-</w:t>
            </w:r>
            <w:r w:rsidR="00D92D92" w:rsidRPr="005F1DDC">
              <w:rPr>
                <w:rFonts w:ascii="Times New Roman" w:hAnsi="Times New Roman" w:cs="Times New Roman" w:hint="eastAsia"/>
                <w:b/>
                <w:i/>
                <w:iCs/>
                <w:szCs w:val="21"/>
                <w:u w:val="single"/>
              </w:rPr>
              <w:t>8</w:t>
            </w:r>
            <w:r w:rsidRPr="005F1DDC">
              <w:rPr>
                <w:rFonts w:ascii="Times New Roman" w:hAnsi="Times New Roman" w:cs="Times New Roman"/>
                <w:b/>
                <w:i/>
                <w:iCs/>
                <w:szCs w:val="21"/>
                <w:u w:val="single"/>
              </w:rPr>
              <w:t xml:space="preserve">   </w:t>
            </w:r>
            <w:r w:rsidRPr="005F1DDC">
              <w:rPr>
                <w:rFonts w:ascii="Times New Roman" w:hAnsi="Times New Roman" w:cs="Times New Roman"/>
                <w:b/>
                <w:i/>
                <w:iCs/>
                <w:szCs w:val="21"/>
                <w:u w:val="single"/>
              </w:rPr>
              <w:t>项目天然气锅炉废气产生及排放情况一览表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105"/>
              <w:gridCol w:w="1310"/>
              <w:gridCol w:w="2146"/>
              <w:gridCol w:w="1165"/>
              <w:gridCol w:w="2135"/>
            </w:tblGrid>
            <w:tr w:rsidR="00CD6814" w:rsidRPr="005F1DDC" w:rsidTr="00A63074">
              <w:trPr>
                <w:trHeight w:val="437"/>
                <w:jc w:val="center"/>
              </w:trPr>
              <w:tc>
                <w:tcPr>
                  <w:tcW w:w="703" w:type="pct"/>
                  <w:vAlign w:val="center"/>
                </w:tcPr>
                <w:p w:rsidR="00CD6814" w:rsidRPr="005F1DDC" w:rsidRDefault="00CD681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污染源</w:t>
                  </w:r>
                </w:p>
              </w:tc>
              <w:tc>
                <w:tcPr>
                  <w:tcW w:w="833" w:type="pct"/>
                  <w:vAlign w:val="center"/>
                </w:tcPr>
                <w:p w:rsidR="00CD6814" w:rsidRPr="005F1DDC" w:rsidRDefault="00CD681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污染物名称</w:t>
                  </w:r>
                </w:p>
              </w:tc>
              <w:tc>
                <w:tcPr>
                  <w:tcW w:w="1365" w:type="pct"/>
                  <w:vAlign w:val="center"/>
                </w:tcPr>
                <w:p w:rsidR="00CD6814" w:rsidRPr="005F1DDC" w:rsidRDefault="00CD681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产生量及浓度</w:t>
                  </w:r>
                </w:p>
              </w:tc>
              <w:tc>
                <w:tcPr>
                  <w:tcW w:w="741" w:type="pct"/>
                  <w:vAlign w:val="center"/>
                </w:tcPr>
                <w:p w:rsidR="00CD6814" w:rsidRPr="005F1DDC" w:rsidRDefault="00CD681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防治措施</w:t>
                  </w:r>
                </w:p>
              </w:tc>
              <w:tc>
                <w:tcPr>
                  <w:tcW w:w="1358" w:type="pct"/>
                  <w:vAlign w:val="center"/>
                </w:tcPr>
                <w:p w:rsidR="00CD6814" w:rsidRPr="005F1DDC" w:rsidRDefault="00CD681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排放量及浓度</w:t>
                  </w:r>
                </w:p>
              </w:tc>
            </w:tr>
            <w:tr w:rsidR="00444234" w:rsidRPr="005F1DDC" w:rsidTr="00A63074">
              <w:trPr>
                <w:trHeight w:val="423"/>
                <w:jc w:val="center"/>
              </w:trPr>
              <w:tc>
                <w:tcPr>
                  <w:tcW w:w="703" w:type="pct"/>
                  <w:vMerge w:val="restart"/>
                  <w:vAlign w:val="center"/>
                </w:tcPr>
                <w:p w:rsidR="00444234" w:rsidRPr="005F1DDC" w:rsidRDefault="00444234" w:rsidP="00E33763">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9</w:t>
                  </w:r>
                  <w:r w:rsidRPr="005F1DDC">
                    <w:rPr>
                      <w:rFonts w:ascii="Times New Roman" w:hAnsi="Times New Roman" w:cs="Times New Roman" w:hint="eastAsia"/>
                      <w:i/>
                      <w:iCs/>
                      <w:szCs w:val="21"/>
                      <w:u w:val="single"/>
                    </w:rPr>
                    <w:t>台</w:t>
                  </w:r>
                  <w:r w:rsidRPr="005F1DDC">
                    <w:rPr>
                      <w:rFonts w:ascii="Times New Roman" w:hAnsi="Times New Roman" w:cs="Times New Roman" w:hint="eastAsia"/>
                      <w:i/>
                      <w:iCs/>
                      <w:szCs w:val="21"/>
                      <w:u w:val="single"/>
                    </w:rPr>
                    <w:t>4</w:t>
                  </w:r>
                  <w:r w:rsidRPr="005F1DDC">
                    <w:rPr>
                      <w:rFonts w:ascii="Times New Roman" w:hAnsi="Times New Roman" w:cs="Times New Roman"/>
                      <w:i/>
                      <w:iCs/>
                      <w:kern w:val="0"/>
                      <w:szCs w:val="21"/>
                      <w:u w:val="single"/>
                    </w:rPr>
                    <w:t>t/h</w:t>
                  </w:r>
                  <w:r w:rsidRPr="005F1DDC">
                    <w:rPr>
                      <w:rFonts w:ascii="Times New Roman" w:hAnsi="Times New Roman" w:cs="Times New Roman"/>
                      <w:i/>
                      <w:iCs/>
                      <w:szCs w:val="21"/>
                      <w:u w:val="single"/>
                    </w:rPr>
                    <w:t>天然气</w:t>
                  </w:r>
                  <w:r w:rsidRPr="005F1DDC">
                    <w:rPr>
                      <w:rFonts w:ascii="Times New Roman" w:hAnsi="Times New Roman" w:cs="Times New Roman" w:hint="eastAsia"/>
                      <w:i/>
                      <w:iCs/>
                      <w:szCs w:val="21"/>
                      <w:u w:val="single"/>
                    </w:rPr>
                    <w:t>蒸汽</w:t>
                  </w:r>
                  <w:r w:rsidRPr="005F1DDC">
                    <w:rPr>
                      <w:rFonts w:ascii="Times New Roman" w:hAnsi="Times New Roman" w:cs="Times New Roman"/>
                      <w:i/>
                      <w:iCs/>
                      <w:szCs w:val="21"/>
                      <w:u w:val="single"/>
                    </w:rPr>
                    <w:t>锅炉</w:t>
                  </w:r>
                </w:p>
              </w:tc>
              <w:tc>
                <w:tcPr>
                  <w:tcW w:w="833" w:type="pct"/>
                  <w:vAlign w:val="center"/>
                </w:tcPr>
                <w:p w:rsidR="00444234" w:rsidRPr="005F1DDC" w:rsidRDefault="0044423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烟气量</w:t>
                  </w:r>
                </w:p>
              </w:tc>
              <w:tc>
                <w:tcPr>
                  <w:tcW w:w="1365" w:type="pct"/>
                  <w:vAlign w:val="center"/>
                </w:tcPr>
                <w:p w:rsidR="00444234" w:rsidRPr="005F1DDC" w:rsidRDefault="00444234" w:rsidP="00444234">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84738215</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r w:rsidRPr="005F1DDC">
                    <w:rPr>
                      <w:rFonts w:ascii="Times New Roman" w:hAnsi="Times New Roman" w:cs="Times New Roman"/>
                      <w:i/>
                      <w:iCs/>
                      <w:szCs w:val="21"/>
                      <w:u w:val="single"/>
                    </w:rPr>
                    <w:t>/a</w:t>
                  </w:r>
                </w:p>
              </w:tc>
              <w:tc>
                <w:tcPr>
                  <w:tcW w:w="741" w:type="pct"/>
                  <w:vMerge w:val="restart"/>
                  <w:vAlign w:val="center"/>
                </w:tcPr>
                <w:p w:rsidR="00444234" w:rsidRPr="005F1DDC" w:rsidRDefault="0044423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27</w:t>
                  </w:r>
                  <w:r w:rsidRPr="005F1DDC">
                    <w:rPr>
                      <w:rFonts w:ascii="Times New Roman" w:hAnsi="Times New Roman" w:cs="Times New Roman"/>
                      <w:i/>
                      <w:iCs/>
                      <w:szCs w:val="21"/>
                      <w:u w:val="single"/>
                    </w:rPr>
                    <w:t>m/</w:t>
                  </w:r>
                  <w:r w:rsidRPr="005F1DDC">
                    <w:rPr>
                      <w:rFonts w:ascii="Times New Roman" w:hAnsi="Times New Roman" w:cs="Times New Roman" w:hint="eastAsia"/>
                      <w:i/>
                      <w:iCs/>
                      <w:szCs w:val="21"/>
                      <w:u w:val="single"/>
                    </w:rPr>
                    <w:t>2.5</w:t>
                  </w:r>
                  <w:r w:rsidRPr="005F1DDC">
                    <w:rPr>
                      <w:rFonts w:ascii="Times New Roman" w:hAnsi="Times New Roman" w:cs="Times New Roman"/>
                      <w:i/>
                      <w:iCs/>
                      <w:szCs w:val="21"/>
                      <w:u w:val="single"/>
                    </w:rPr>
                    <w:t>m</w:t>
                  </w:r>
                </w:p>
                <w:p w:rsidR="00444234" w:rsidRPr="005F1DDC" w:rsidRDefault="00444234" w:rsidP="001556AE">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排气筒</w:t>
                  </w:r>
                  <w:r w:rsidRPr="005F1DDC">
                    <w:rPr>
                      <w:rFonts w:ascii="Times New Roman" w:hAnsi="Times New Roman" w:cs="Times New Roman"/>
                      <w:i/>
                      <w:iCs/>
                      <w:szCs w:val="21"/>
                      <w:u w:val="single"/>
                    </w:rPr>
                    <w:t>DA0</w:t>
                  </w:r>
                  <w:r w:rsidR="001556AE" w:rsidRPr="005F1DDC">
                    <w:rPr>
                      <w:rFonts w:ascii="Times New Roman" w:hAnsi="Times New Roman" w:cs="Times New Roman" w:hint="eastAsia"/>
                      <w:i/>
                      <w:iCs/>
                      <w:szCs w:val="21"/>
                      <w:u w:val="single"/>
                    </w:rPr>
                    <w:t>16</w:t>
                  </w:r>
                </w:p>
              </w:tc>
              <w:tc>
                <w:tcPr>
                  <w:tcW w:w="1358"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84738215</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r w:rsidRPr="005F1DDC">
                    <w:rPr>
                      <w:rFonts w:ascii="Times New Roman" w:hAnsi="Times New Roman" w:cs="Times New Roman"/>
                      <w:i/>
                      <w:iCs/>
                      <w:szCs w:val="21"/>
                      <w:u w:val="single"/>
                    </w:rPr>
                    <w:t>/a</w:t>
                  </w:r>
                </w:p>
              </w:tc>
            </w:tr>
            <w:tr w:rsidR="00444234" w:rsidRPr="005F1DDC" w:rsidTr="00A63074">
              <w:trPr>
                <w:trHeight w:val="415"/>
                <w:jc w:val="center"/>
              </w:trPr>
              <w:tc>
                <w:tcPr>
                  <w:tcW w:w="703" w:type="pct"/>
                  <w:vMerge/>
                  <w:vAlign w:val="center"/>
                </w:tcPr>
                <w:p w:rsidR="00444234" w:rsidRPr="005F1DDC" w:rsidRDefault="00444234" w:rsidP="00564231">
                  <w:pPr>
                    <w:snapToGrid w:val="0"/>
                    <w:ind w:firstLineChars="1" w:firstLine="2"/>
                    <w:jc w:val="center"/>
                    <w:rPr>
                      <w:rFonts w:ascii="Times New Roman" w:hAnsi="Times New Roman" w:cs="Times New Roman"/>
                      <w:i/>
                      <w:iCs/>
                      <w:u w:val="single"/>
                    </w:rPr>
                  </w:pPr>
                </w:p>
              </w:tc>
              <w:tc>
                <w:tcPr>
                  <w:tcW w:w="833" w:type="pct"/>
                  <w:vAlign w:val="center"/>
                </w:tcPr>
                <w:p w:rsidR="00444234" w:rsidRPr="005F1DDC" w:rsidRDefault="0044423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二氧化硫</w:t>
                  </w:r>
                </w:p>
              </w:tc>
              <w:tc>
                <w:tcPr>
                  <w:tcW w:w="1365" w:type="pct"/>
                  <w:vAlign w:val="center"/>
                </w:tcPr>
                <w:p w:rsidR="00444234" w:rsidRPr="005F1DDC" w:rsidRDefault="00444234" w:rsidP="00444234">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2.488</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29.3mg/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c>
                <w:tcPr>
                  <w:tcW w:w="741" w:type="pct"/>
                  <w:vMerge/>
                  <w:vAlign w:val="center"/>
                </w:tcPr>
                <w:p w:rsidR="00444234" w:rsidRPr="005F1DDC" w:rsidRDefault="00444234" w:rsidP="00564231">
                  <w:pPr>
                    <w:snapToGrid w:val="0"/>
                    <w:ind w:firstLineChars="1" w:firstLine="2"/>
                    <w:jc w:val="center"/>
                    <w:rPr>
                      <w:rFonts w:ascii="Times New Roman" w:hAnsi="Times New Roman" w:cs="Times New Roman"/>
                      <w:i/>
                      <w:iCs/>
                      <w:u w:val="single"/>
                    </w:rPr>
                  </w:pPr>
                </w:p>
              </w:tc>
              <w:tc>
                <w:tcPr>
                  <w:tcW w:w="1358"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2.488</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29.3mg/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r w:rsidR="00444234" w:rsidRPr="005F1DDC" w:rsidTr="00A63074">
              <w:trPr>
                <w:trHeight w:val="365"/>
                <w:jc w:val="center"/>
              </w:trPr>
              <w:tc>
                <w:tcPr>
                  <w:tcW w:w="703" w:type="pct"/>
                  <w:vMerge/>
                  <w:vAlign w:val="center"/>
                </w:tcPr>
                <w:p w:rsidR="00444234" w:rsidRPr="005F1DDC" w:rsidRDefault="00444234" w:rsidP="00564231">
                  <w:pPr>
                    <w:snapToGrid w:val="0"/>
                    <w:ind w:firstLineChars="1" w:firstLine="2"/>
                    <w:jc w:val="center"/>
                    <w:rPr>
                      <w:rFonts w:ascii="Times New Roman" w:hAnsi="Times New Roman" w:cs="Times New Roman"/>
                      <w:i/>
                      <w:iCs/>
                      <w:u w:val="single"/>
                    </w:rPr>
                  </w:pPr>
                </w:p>
              </w:tc>
              <w:tc>
                <w:tcPr>
                  <w:tcW w:w="833" w:type="pct"/>
                  <w:vAlign w:val="center"/>
                </w:tcPr>
                <w:p w:rsidR="00444234" w:rsidRPr="005F1DDC" w:rsidRDefault="0044423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烟尘</w:t>
                  </w:r>
                </w:p>
              </w:tc>
              <w:tc>
                <w:tcPr>
                  <w:tcW w:w="1365" w:type="pct"/>
                  <w:vAlign w:val="center"/>
                </w:tcPr>
                <w:p w:rsidR="00444234" w:rsidRPr="005F1DDC" w:rsidRDefault="00444234" w:rsidP="00444234">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1.493</w:t>
                  </w:r>
                  <w:r w:rsidRPr="005F1DDC">
                    <w:rPr>
                      <w:rFonts w:ascii="Times New Roman" w:hAnsi="Times New Roman" w:cs="Times New Roman"/>
                      <w:i/>
                      <w:iCs/>
                      <w:szCs w:val="21"/>
                      <w:u w:val="single"/>
                    </w:rPr>
                    <w:t>t/ a</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17.6mg/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c>
                <w:tcPr>
                  <w:tcW w:w="741" w:type="pct"/>
                  <w:vMerge/>
                  <w:vAlign w:val="center"/>
                </w:tcPr>
                <w:p w:rsidR="00444234" w:rsidRPr="005F1DDC" w:rsidRDefault="00444234" w:rsidP="00564231">
                  <w:pPr>
                    <w:snapToGrid w:val="0"/>
                    <w:ind w:firstLineChars="1" w:firstLine="2"/>
                    <w:jc w:val="center"/>
                    <w:rPr>
                      <w:rFonts w:ascii="Times New Roman" w:hAnsi="Times New Roman" w:cs="Times New Roman"/>
                      <w:i/>
                      <w:iCs/>
                      <w:u w:val="single"/>
                    </w:rPr>
                  </w:pPr>
                </w:p>
              </w:tc>
              <w:tc>
                <w:tcPr>
                  <w:tcW w:w="1358"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1.493</w:t>
                  </w:r>
                  <w:r w:rsidRPr="005F1DDC">
                    <w:rPr>
                      <w:rFonts w:ascii="Times New Roman" w:hAnsi="Times New Roman" w:cs="Times New Roman"/>
                      <w:i/>
                      <w:iCs/>
                      <w:szCs w:val="21"/>
                      <w:u w:val="single"/>
                    </w:rPr>
                    <w:t>t/ a</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17.6mg/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r w:rsidR="00444234" w:rsidRPr="005F1DDC" w:rsidTr="00A63074">
              <w:trPr>
                <w:trHeight w:val="412"/>
                <w:jc w:val="center"/>
              </w:trPr>
              <w:tc>
                <w:tcPr>
                  <w:tcW w:w="703" w:type="pct"/>
                  <w:vMerge/>
                  <w:vAlign w:val="center"/>
                </w:tcPr>
                <w:p w:rsidR="00444234" w:rsidRPr="005F1DDC" w:rsidRDefault="00444234" w:rsidP="00564231">
                  <w:pPr>
                    <w:snapToGrid w:val="0"/>
                    <w:ind w:firstLineChars="1" w:firstLine="2"/>
                    <w:jc w:val="center"/>
                    <w:rPr>
                      <w:rFonts w:ascii="Times New Roman" w:hAnsi="Times New Roman" w:cs="Times New Roman"/>
                      <w:i/>
                      <w:iCs/>
                      <w:u w:val="single"/>
                    </w:rPr>
                  </w:pPr>
                </w:p>
              </w:tc>
              <w:tc>
                <w:tcPr>
                  <w:tcW w:w="833" w:type="pct"/>
                  <w:vAlign w:val="center"/>
                </w:tcPr>
                <w:p w:rsidR="00444234" w:rsidRPr="005F1DDC" w:rsidRDefault="00444234" w:rsidP="0056423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氮氧化物</w:t>
                  </w:r>
                </w:p>
              </w:tc>
              <w:tc>
                <w:tcPr>
                  <w:tcW w:w="1365" w:type="pct"/>
                  <w:vAlign w:val="center"/>
                </w:tcPr>
                <w:p w:rsidR="00444234" w:rsidRPr="005F1DDC" w:rsidRDefault="00CE06F5" w:rsidP="00CE06F5">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10.508</w:t>
                  </w:r>
                  <w:r w:rsidR="00444234" w:rsidRPr="005F1DDC">
                    <w:rPr>
                      <w:rFonts w:ascii="Times New Roman" w:hAnsi="Times New Roman" w:cs="Times New Roman"/>
                      <w:i/>
                      <w:iCs/>
                      <w:szCs w:val="21"/>
                      <w:u w:val="single"/>
                    </w:rPr>
                    <w:t>t/a</w:t>
                  </w:r>
                  <w:r w:rsidR="00444234"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124</w:t>
                  </w:r>
                  <w:r w:rsidR="00444234" w:rsidRPr="005F1DDC">
                    <w:rPr>
                      <w:rFonts w:ascii="Times New Roman" w:hAnsi="Times New Roman" w:cs="Times New Roman"/>
                      <w:i/>
                      <w:iCs/>
                      <w:szCs w:val="21"/>
                      <w:u w:val="single"/>
                    </w:rPr>
                    <w:t>mg/</w:t>
                  </w:r>
                  <w:r w:rsidR="00444234" w:rsidRPr="005F1DDC">
                    <w:rPr>
                      <w:rFonts w:ascii="Times New Roman" w:hAnsi="Times New Roman" w:cs="Times New Roman" w:hint="eastAsia"/>
                      <w:i/>
                      <w:iCs/>
                      <w:szCs w:val="21"/>
                      <w:u w:val="single"/>
                    </w:rPr>
                    <w:t>m</w:t>
                  </w:r>
                  <w:r w:rsidR="00444234" w:rsidRPr="005F1DDC">
                    <w:rPr>
                      <w:rFonts w:ascii="Times New Roman" w:hAnsi="Times New Roman" w:cs="Times New Roman" w:hint="eastAsia"/>
                      <w:i/>
                      <w:iCs/>
                      <w:szCs w:val="21"/>
                      <w:u w:val="single"/>
                    </w:rPr>
                    <w:t>³</w:t>
                  </w:r>
                </w:p>
              </w:tc>
              <w:tc>
                <w:tcPr>
                  <w:tcW w:w="741" w:type="pct"/>
                  <w:vMerge/>
                  <w:vAlign w:val="center"/>
                </w:tcPr>
                <w:p w:rsidR="00444234" w:rsidRPr="005F1DDC" w:rsidRDefault="00444234" w:rsidP="00564231">
                  <w:pPr>
                    <w:snapToGrid w:val="0"/>
                    <w:ind w:firstLineChars="1" w:firstLine="2"/>
                    <w:rPr>
                      <w:rFonts w:ascii="Times New Roman" w:hAnsi="Times New Roman" w:cs="Times New Roman"/>
                      <w:i/>
                      <w:iCs/>
                      <w:u w:val="single"/>
                    </w:rPr>
                  </w:pPr>
                </w:p>
              </w:tc>
              <w:tc>
                <w:tcPr>
                  <w:tcW w:w="1358" w:type="pct"/>
                  <w:vAlign w:val="center"/>
                </w:tcPr>
                <w:p w:rsidR="00444234" w:rsidRPr="005F1DDC" w:rsidRDefault="00D03E4B"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10.508</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124</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bl>
          <w:p w:rsidR="00444234" w:rsidRPr="00617FD9" w:rsidRDefault="00444234" w:rsidP="00444234">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hint="eastAsia"/>
                <w:iCs/>
                <w:szCs w:val="21"/>
              </w:rPr>
              <w:t>2</w:t>
            </w:r>
            <w:r w:rsidRPr="00617FD9">
              <w:rPr>
                <w:rFonts w:ascii="Times New Roman" w:hAnsi="Times New Roman" w:cs="Times New Roman"/>
                <w:iCs/>
                <w:szCs w:val="21"/>
              </w:rPr>
              <w:t>）</w:t>
            </w:r>
            <w:r w:rsidRPr="00617FD9">
              <w:rPr>
                <w:rFonts w:ascii="Times New Roman" w:hAnsi="Times New Roman" w:cs="Times New Roman" w:hint="eastAsia"/>
                <w:iCs/>
                <w:szCs w:val="21"/>
              </w:rPr>
              <w:t>油气两用</w:t>
            </w:r>
            <w:r w:rsidRPr="00617FD9">
              <w:rPr>
                <w:rFonts w:ascii="Times New Roman" w:hAnsi="Times New Roman" w:cs="Times New Roman"/>
                <w:iCs/>
                <w:szCs w:val="21"/>
              </w:rPr>
              <w:t>锅炉</w:t>
            </w:r>
            <w:r w:rsidRPr="00617FD9">
              <w:rPr>
                <w:rFonts w:ascii="Times New Roman" w:hAnsi="Times New Roman" w:cs="Times New Roman" w:hint="eastAsia"/>
                <w:iCs/>
                <w:szCs w:val="21"/>
              </w:rPr>
              <w:t>（备用）</w:t>
            </w:r>
          </w:p>
          <w:p w:rsidR="00444234" w:rsidRPr="00617FD9" w:rsidRDefault="00922079" w:rsidP="00444234">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hint="eastAsia"/>
                <w:iCs/>
                <w:szCs w:val="21"/>
              </w:rPr>
              <w:t>轻质柴油</w:t>
            </w:r>
            <w:r w:rsidR="00444234" w:rsidRPr="00617FD9">
              <w:rPr>
                <w:rFonts w:ascii="Times New Roman" w:hAnsi="Times New Roman" w:cs="Times New Roman"/>
                <w:iCs/>
                <w:szCs w:val="21"/>
              </w:rPr>
              <w:t>成分详见下表。</w:t>
            </w:r>
          </w:p>
          <w:p w:rsidR="00444234" w:rsidRPr="00617FD9" w:rsidRDefault="00444234" w:rsidP="005473BB">
            <w:pPr>
              <w:adjustRightInd w:val="0"/>
              <w:snapToGrid w:val="0"/>
              <w:spacing w:beforeLines="50"/>
              <w:ind w:firstLineChars="200" w:firstLine="422"/>
              <w:jc w:val="center"/>
              <w:rPr>
                <w:rFonts w:ascii="Times New Roman" w:hAnsi="Times New Roman" w:cs="Times New Roman"/>
                <w:b/>
                <w:iCs/>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D92D92" w:rsidRPr="00617FD9">
              <w:rPr>
                <w:rFonts w:ascii="Times New Roman" w:hAnsi="Times New Roman" w:cs="Times New Roman" w:hint="eastAsia"/>
                <w:b/>
                <w:iCs/>
                <w:szCs w:val="21"/>
              </w:rPr>
              <w:t>9</w:t>
            </w:r>
            <w:r w:rsidRPr="00617FD9">
              <w:rPr>
                <w:rFonts w:ascii="Times New Roman" w:hAnsi="Times New Roman" w:cs="Times New Roman"/>
                <w:b/>
                <w:iCs/>
                <w:szCs w:val="21"/>
              </w:rPr>
              <w:t xml:space="preserve">   </w:t>
            </w:r>
            <w:r w:rsidR="00922079" w:rsidRPr="00617FD9">
              <w:rPr>
                <w:rFonts w:ascii="Times New Roman" w:hAnsi="Times New Roman" w:cs="Times New Roman" w:hint="eastAsia"/>
                <w:b/>
                <w:iCs/>
                <w:szCs w:val="21"/>
              </w:rPr>
              <w:t>0#</w:t>
            </w:r>
            <w:r w:rsidR="00922079" w:rsidRPr="00617FD9">
              <w:rPr>
                <w:rFonts w:ascii="Times New Roman" w:hAnsi="Times New Roman" w:cs="Times New Roman" w:hint="eastAsia"/>
                <w:b/>
                <w:iCs/>
                <w:szCs w:val="21"/>
              </w:rPr>
              <w:t>轻质柴油</w:t>
            </w:r>
            <w:r w:rsidRPr="00617FD9">
              <w:rPr>
                <w:rFonts w:ascii="Times New Roman" w:hAnsi="Times New Roman" w:cs="Times New Roman"/>
                <w:b/>
                <w:iCs/>
                <w:szCs w:val="21"/>
              </w:rPr>
              <w:t>消耗情况一览表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689"/>
              <w:gridCol w:w="2185"/>
              <w:gridCol w:w="2926"/>
              <w:gridCol w:w="2061"/>
            </w:tblGrid>
            <w:tr w:rsidR="00444234" w:rsidRPr="00617FD9" w:rsidTr="00AA3121">
              <w:trPr>
                <w:jc w:val="center"/>
              </w:trPr>
              <w:tc>
                <w:tcPr>
                  <w:tcW w:w="438"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序号</w:t>
                  </w:r>
                </w:p>
              </w:tc>
              <w:tc>
                <w:tcPr>
                  <w:tcW w:w="4562" w:type="pct"/>
                  <w:gridSpan w:val="3"/>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名称：</w:t>
                  </w:r>
                  <w:r w:rsidR="00922079" w:rsidRPr="00617FD9">
                    <w:rPr>
                      <w:rFonts w:ascii="Times New Roman" w:hAnsi="Times New Roman" w:cs="Times New Roman" w:hint="eastAsia"/>
                      <w:iCs/>
                      <w:szCs w:val="21"/>
                    </w:rPr>
                    <w:t>0#</w:t>
                  </w:r>
                  <w:r w:rsidR="00922079" w:rsidRPr="00617FD9">
                    <w:rPr>
                      <w:rFonts w:ascii="Times New Roman" w:hAnsi="Times New Roman" w:cs="Times New Roman" w:hint="eastAsia"/>
                      <w:iCs/>
                      <w:szCs w:val="21"/>
                    </w:rPr>
                    <w:t>轻质柴油</w:t>
                  </w:r>
                </w:p>
              </w:tc>
            </w:tr>
            <w:tr w:rsidR="00444234" w:rsidRPr="00617FD9" w:rsidTr="00AA3121">
              <w:trPr>
                <w:jc w:val="center"/>
              </w:trPr>
              <w:tc>
                <w:tcPr>
                  <w:tcW w:w="438"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1</w:t>
                  </w:r>
                </w:p>
              </w:tc>
              <w:tc>
                <w:tcPr>
                  <w:tcW w:w="1390"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数量</w:t>
                  </w:r>
                </w:p>
              </w:tc>
              <w:tc>
                <w:tcPr>
                  <w:tcW w:w="3172" w:type="pct"/>
                  <w:gridSpan w:val="2"/>
                  <w:vAlign w:val="center"/>
                </w:tcPr>
                <w:p w:rsidR="00444234" w:rsidRPr="00617FD9" w:rsidRDefault="00922079"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hint="eastAsia"/>
                      <w:iCs/>
                      <w:szCs w:val="21"/>
                    </w:rPr>
                    <w:t>20t</w:t>
                  </w:r>
                  <w:r w:rsidR="00444234" w:rsidRPr="00617FD9">
                    <w:rPr>
                      <w:rFonts w:ascii="Times New Roman" w:hAnsi="Times New Roman" w:cs="Times New Roman"/>
                      <w:iCs/>
                      <w:szCs w:val="21"/>
                    </w:rPr>
                    <w:t>/a</w:t>
                  </w:r>
                </w:p>
              </w:tc>
            </w:tr>
            <w:tr w:rsidR="00444234" w:rsidRPr="00617FD9" w:rsidTr="00AA3121">
              <w:trPr>
                <w:jc w:val="center"/>
              </w:trPr>
              <w:tc>
                <w:tcPr>
                  <w:tcW w:w="438"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2</w:t>
                  </w:r>
                </w:p>
              </w:tc>
              <w:tc>
                <w:tcPr>
                  <w:tcW w:w="1390"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来源</w:t>
                  </w:r>
                </w:p>
              </w:tc>
              <w:tc>
                <w:tcPr>
                  <w:tcW w:w="3172" w:type="pct"/>
                  <w:gridSpan w:val="2"/>
                  <w:vAlign w:val="center"/>
                </w:tcPr>
                <w:p w:rsidR="00444234" w:rsidRPr="00617FD9" w:rsidRDefault="004B69AB"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szCs w:val="21"/>
                    </w:rPr>
                    <w:t>柴油由动力中心楼外西侧</w:t>
                  </w:r>
                  <w:r w:rsidRPr="00617FD9">
                    <w:rPr>
                      <w:rFonts w:ascii="Times New Roman" w:hAnsi="Times New Roman" w:cs="Times New Roman"/>
                      <w:szCs w:val="21"/>
                    </w:rPr>
                    <w:t>20m³</w:t>
                  </w:r>
                  <w:r w:rsidRPr="00617FD9">
                    <w:rPr>
                      <w:rFonts w:ascii="Times New Roman" w:hAnsi="Times New Roman" w:cs="Times New Roman"/>
                      <w:szCs w:val="21"/>
                    </w:rPr>
                    <w:t>地埋油罐提供</w:t>
                  </w:r>
                </w:p>
              </w:tc>
            </w:tr>
            <w:tr w:rsidR="00444234" w:rsidRPr="00617FD9" w:rsidTr="00AA3121">
              <w:trPr>
                <w:jc w:val="center"/>
              </w:trPr>
              <w:tc>
                <w:tcPr>
                  <w:tcW w:w="438"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3</w:t>
                  </w:r>
                </w:p>
              </w:tc>
              <w:tc>
                <w:tcPr>
                  <w:tcW w:w="1390" w:type="pct"/>
                  <w:vAlign w:val="center"/>
                </w:tcPr>
                <w:p w:rsidR="00444234" w:rsidRPr="00617FD9" w:rsidRDefault="00444234"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理化性质</w:t>
                  </w:r>
                </w:p>
              </w:tc>
              <w:tc>
                <w:tcPr>
                  <w:tcW w:w="3172" w:type="pct"/>
                  <w:gridSpan w:val="2"/>
                  <w:vAlign w:val="center"/>
                </w:tcPr>
                <w:p w:rsidR="00444234" w:rsidRPr="00617FD9" w:rsidRDefault="004B69AB" w:rsidP="004B69AB">
                  <w:pPr>
                    <w:adjustRightInd w:val="0"/>
                    <w:snapToGrid w:val="0"/>
                    <w:jc w:val="center"/>
                    <w:outlineLvl w:val="0"/>
                    <w:rPr>
                      <w:rFonts w:ascii="Times New Roman" w:hAnsi="Times New Roman" w:cs="Times New Roman"/>
                      <w:iCs/>
                    </w:rPr>
                  </w:pPr>
                  <w:r w:rsidRPr="00617FD9">
                    <w:rPr>
                      <w:rFonts w:ascii="Times New Roman" w:hAnsi="Times New Roman" w:cs="Times New Roman" w:hint="eastAsia"/>
                      <w:iCs/>
                      <w:szCs w:val="21"/>
                    </w:rPr>
                    <w:t>柴油主要是由烷烃、烯烃、环烷烃、芳香烃、多环芳烃与少量硫（</w:t>
                  </w:r>
                  <w:r w:rsidRPr="00617FD9">
                    <w:rPr>
                      <w:rFonts w:ascii="Times New Roman" w:hAnsi="Times New Roman" w:cs="Times New Roman" w:hint="eastAsia"/>
                      <w:iCs/>
                      <w:szCs w:val="21"/>
                    </w:rPr>
                    <w:t>2</w:t>
                  </w:r>
                  <w:r w:rsidRPr="00617FD9">
                    <w:rPr>
                      <w:rFonts w:ascii="Times New Roman" w:hAnsi="Times New Roman" w:cs="Times New Roman" w:hint="eastAsia"/>
                      <w:iCs/>
                      <w:szCs w:val="21"/>
                    </w:rPr>
                    <w:t>～</w:t>
                  </w:r>
                  <w:r w:rsidRPr="00617FD9">
                    <w:rPr>
                      <w:rFonts w:ascii="Times New Roman" w:hAnsi="Times New Roman" w:cs="Times New Roman" w:hint="eastAsia"/>
                      <w:iCs/>
                      <w:szCs w:val="21"/>
                    </w:rPr>
                    <w:t>60g/kg</w:t>
                  </w:r>
                  <w:r w:rsidRPr="00617FD9">
                    <w:rPr>
                      <w:rFonts w:ascii="Times New Roman" w:hAnsi="Times New Roman" w:cs="Times New Roman" w:hint="eastAsia"/>
                      <w:iCs/>
                      <w:szCs w:val="21"/>
                    </w:rPr>
                    <w:t>）、氮（</w:t>
                  </w:r>
                  <w:r w:rsidRPr="00617FD9">
                    <w:rPr>
                      <w:rFonts w:ascii="Times New Roman" w:hAnsi="Times New Roman" w:cs="Times New Roman" w:hint="eastAsia"/>
                      <w:iCs/>
                      <w:szCs w:val="21"/>
                    </w:rPr>
                    <w:t>&lt;1g/kg</w:t>
                  </w:r>
                  <w:r w:rsidRPr="00617FD9">
                    <w:rPr>
                      <w:rFonts w:ascii="Times New Roman" w:hAnsi="Times New Roman" w:cs="Times New Roman" w:hint="eastAsia"/>
                      <w:iCs/>
                      <w:szCs w:val="21"/>
                    </w:rPr>
                    <w:t>）及添加剂组成的混合物。白色或淡黄色液体。相对密度</w:t>
                  </w:r>
                  <w:r w:rsidRPr="00617FD9">
                    <w:rPr>
                      <w:rFonts w:ascii="Times New Roman" w:hAnsi="Times New Roman" w:cs="Times New Roman" w:hint="eastAsia"/>
                      <w:iCs/>
                      <w:szCs w:val="21"/>
                    </w:rPr>
                    <w:t>0.85</w:t>
                  </w:r>
                  <w:r w:rsidRPr="00617FD9">
                    <w:rPr>
                      <w:rFonts w:ascii="Times New Roman" w:hAnsi="Times New Roman" w:cs="Times New Roman" w:hint="eastAsia"/>
                      <w:iCs/>
                      <w:szCs w:val="21"/>
                    </w:rPr>
                    <w:t>。熔点</w:t>
                  </w:r>
                  <w:r w:rsidRPr="00617FD9">
                    <w:rPr>
                      <w:rFonts w:ascii="Times New Roman" w:hAnsi="Times New Roman" w:cs="Times New Roman" w:hint="eastAsia"/>
                      <w:iCs/>
                      <w:szCs w:val="21"/>
                    </w:rPr>
                    <w:t>-29.56</w:t>
                  </w:r>
                  <w:r w:rsidRPr="00617FD9">
                    <w:rPr>
                      <w:rFonts w:ascii="Times New Roman" w:hAnsi="Times New Roman" w:cs="Times New Roman" w:hint="eastAsia"/>
                      <w:iCs/>
                      <w:szCs w:val="21"/>
                    </w:rPr>
                    <w:t>℃。沸点</w:t>
                  </w:r>
                  <w:r w:rsidRPr="00617FD9">
                    <w:rPr>
                      <w:rFonts w:ascii="Times New Roman" w:hAnsi="Times New Roman" w:cs="Times New Roman" w:hint="eastAsia"/>
                      <w:iCs/>
                      <w:szCs w:val="21"/>
                    </w:rPr>
                    <w:t>180</w:t>
                  </w:r>
                  <w:r w:rsidRPr="00617FD9">
                    <w:rPr>
                      <w:rFonts w:ascii="Times New Roman" w:hAnsi="Times New Roman" w:cs="Times New Roman" w:hint="eastAsia"/>
                      <w:iCs/>
                      <w:szCs w:val="21"/>
                    </w:rPr>
                    <w:t>～</w:t>
                  </w:r>
                  <w:r w:rsidRPr="00617FD9">
                    <w:rPr>
                      <w:rFonts w:ascii="Times New Roman" w:hAnsi="Times New Roman" w:cs="Times New Roman" w:hint="eastAsia"/>
                      <w:iCs/>
                      <w:szCs w:val="21"/>
                    </w:rPr>
                    <w:t>370</w:t>
                  </w:r>
                  <w:r w:rsidRPr="00617FD9">
                    <w:rPr>
                      <w:rFonts w:ascii="Times New Roman" w:hAnsi="Times New Roman" w:cs="Times New Roman" w:hint="eastAsia"/>
                      <w:iCs/>
                      <w:szCs w:val="21"/>
                    </w:rPr>
                    <w:t>℃。闪点</w:t>
                  </w:r>
                  <w:r w:rsidRPr="00617FD9">
                    <w:rPr>
                      <w:rFonts w:ascii="Times New Roman" w:hAnsi="Times New Roman" w:cs="Times New Roman" w:hint="eastAsia"/>
                      <w:iCs/>
                      <w:szCs w:val="21"/>
                    </w:rPr>
                    <w:t>40</w:t>
                  </w:r>
                  <w:r w:rsidRPr="00617FD9">
                    <w:rPr>
                      <w:rFonts w:ascii="Times New Roman" w:hAnsi="Times New Roman" w:cs="Times New Roman" w:hint="eastAsia"/>
                      <w:iCs/>
                      <w:szCs w:val="21"/>
                    </w:rPr>
                    <w:t>℃。蒸气密度</w:t>
                  </w:r>
                  <w:r w:rsidRPr="00617FD9">
                    <w:rPr>
                      <w:rFonts w:ascii="Times New Roman" w:hAnsi="Times New Roman" w:cs="Times New Roman" w:hint="eastAsia"/>
                      <w:iCs/>
                      <w:szCs w:val="21"/>
                    </w:rPr>
                    <w:t>4</w:t>
                  </w:r>
                  <w:r w:rsidRPr="00617FD9">
                    <w:rPr>
                      <w:rFonts w:ascii="Times New Roman" w:hAnsi="Times New Roman" w:cs="Times New Roman" w:hint="eastAsia"/>
                      <w:iCs/>
                      <w:szCs w:val="21"/>
                    </w:rPr>
                    <w:t>。蒸气压</w:t>
                  </w:r>
                  <w:r w:rsidRPr="00617FD9">
                    <w:rPr>
                      <w:rFonts w:ascii="Times New Roman" w:hAnsi="Times New Roman" w:cs="Times New Roman" w:hint="eastAsia"/>
                      <w:iCs/>
                      <w:szCs w:val="21"/>
                    </w:rPr>
                    <w:t>4.0kPa</w:t>
                  </w:r>
                  <w:r w:rsidRPr="00617FD9">
                    <w:rPr>
                      <w:rFonts w:ascii="Times New Roman" w:hAnsi="Times New Roman" w:cs="Times New Roman" w:hint="eastAsia"/>
                      <w:iCs/>
                      <w:szCs w:val="21"/>
                    </w:rPr>
                    <w:t>。蒸气与空气混合物可燃限</w:t>
                  </w:r>
                  <w:r w:rsidRPr="00617FD9">
                    <w:rPr>
                      <w:rFonts w:ascii="Times New Roman" w:hAnsi="Times New Roman" w:cs="Times New Roman" w:hint="eastAsia"/>
                      <w:iCs/>
                      <w:szCs w:val="21"/>
                    </w:rPr>
                    <w:t>0.7</w:t>
                  </w:r>
                  <w:r w:rsidRPr="00617FD9">
                    <w:rPr>
                      <w:rFonts w:ascii="Times New Roman" w:hAnsi="Times New Roman" w:cs="Times New Roman" w:hint="eastAsia"/>
                      <w:iCs/>
                      <w:szCs w:val="21"/>
                    </w:rPr>
                    <w:t>～</w:t>
                  </w:r>
                  <w:r w:rsidRPr="00617FD9">
                    <w:rPr>
                      <w:rFonts w:ascii="Times New Roman" w:hAnsi="Times New Roman" w:cs="Times New Roman" w:hint="eastAsia"/>
                      <w:iCs/>
                      <w:szCs w:val="21"/>
                    </w:rPr>
                    <w:t>5.0%</w:t>
                  </w:r>
                  <w:r w:rsidRPr="00617FD9">
                    <w:rPr>
                      <w:rFonts w:ascii="Times New Roman" w:hAnsi="Times New Roman" w:cs="Times New Roman" w:hint="eastAsia"/>
                      <w:iCs/>
                      <w:szCs w:val="21"/>
                    </w:rPr>
                    <w:t>。不溶于水。遇热、火花、明火易燃</w:t>
                  </w:r>
                  <w:r w:rsidRPr="00617FD9">
                    <w:rPr>
                      <w:rFonts w:ascii="Times New Roman" w:hAnsi="Times New Roman" w:cs="Times New Roman" w:hint="eastAsia"/>
                      <w:iCs/>
                      <w:szCs w:val="21"/>
                    </w:rPr>
                    <w:t xml:space="preserve"> , </w:t>
                  </w:r>
                  <w:r w:rsidRPr="00617FD9">
                    <w:rPr>
                      <w:rFonts w:ascii="Times New Roman" w:hAnsi="Times New Roman" w:cs="Times New Roman" w:hint="eastAsia"/>
                      <w:iCs/>
                      <w:szCs w:val="21"/>
                    </w:rPr>
                    <w:t>可蓄积静电，引起电火花。分解和燃烧产物为一氧化碳、二氧化碳和硫氧化物。避免接触氧化剂。</w:t>
                  </w:r>
                </w:p>
              </w:tc>
            </w:tr>
            <w:tr w:rsidR="004B69AB" w:rsidRPr="00617FD9" w:rsidTr="00AA3121">
              <w:trPr>
                <w:trHeight w:val="273"/>
                <w:jc w:val="center"/>
              </w:trPr>
              <w:tc>
                <w:tcPr>
                  <w:tcW w:w="438" w:type="pct"/>
                  <w:vMerge w:val="restart"/>
                  <w:vAlign w:val="center"/>
                </w:tcPr>
                <w:p w:rsidR="004B69AB" w:rsidRPr="00617FD9" w:rsidRDefault="004B69AB" w:rsidP="00AA3121">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4</w:t>
                  </w:r>
                </w:p>
              </w:tc>
              <w:tc>
                <w:tcPr>
                  <w:tcW w:w="1390" w:type="pct"/>
                  <w:vMerge w:val="restart"/>
                  <w:vAlign w:val="center"/>
                </w:tcPr>
                <w:p w:rsidR="004B69AB" w:rsidRPr="00617FD9" w:rsidRDefault="004B69AB" w:rsidP="005E6C9E">
                  <w:pPr>
                    <w:adjustRightInd w:val="0"/>
                    <w:snapToGrid w:val="0"/>
                    <w:jc w:val="center"/>
                    <w:outlineLvl w:val="0"/>
                    <w:rPr>
                      <w:rFonts w:ascii="Times New Roman" w:hAnsi="Times New Roman" w:cs="Times New Roman"/>
                      <w:iCs/>
                    </w:rPr>
                  </w:pPr>
                  <w:r w:rsidRPr="00617FD9">
                    <w:rPr>
                      <w:rFonts w:ascii="Times New Roman" w:hAnsi="Times New Roman" w:cs="Times New Roman"/>
                      <w:iCs/>
                      <w:szCs w:val="21"/>
                    </w:rPr>
                    <w:t>技术指标</w:t>
                  </w: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硫含量，</w:t>
                  </w:r>
                  <w:r w:rsidRPr="00617FD9">
                    <w:rPr>
                      <w:rFonts w:ascii="Times New Roman" w:eastAsia="宋体" w:hAnsi="Times New Roman" w:cs="Times New Roman"/>
                      <w:kern w:val="0"/>
                      <w:szCs w:val="21"/>
                    </w:rPr>
                    <w:t>Mg/kg</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7.872</w:t>
                  </w:r>
                </w:p>
              </w:tc>
            </w:tr>
            <w:tr w:rsidR="004B69AB" w:rsidRPr="00617FD9" w:rsidTr="00AA3121">
              <w:trPr>
                <w:jc w:val="center"/>
              </w:trPr>
              <w:tc>
                <w:tcPr>
                  <w:tcW w:w="438"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390"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酸度，</w:t>
                  </w:r>
                  <w:r w:rsidRPr="00617FD9">
                    <w:rPr>
                      <w:rFonts w:ascii="Times New Roman" w:eastAsia="宋体" w:hAnsi="Times New Roman" w:cs="Times New Roman"/>
                      <w:kern w:val="0"/>
                      <w:szCs w:val="21"/>
                    </w:rPr>
                    <w:t>Mg/kg</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3.3</w:t>
                  </w:r>
                </w:p>
              </w:tc>
            </w:tr>
            <w:tr w:rsidR="004B69AB" w:rsidRPr="00617FD9" w:rsidTr="00AA3121">
              <w:trPr>
                <w:jc w:val="center"/>
              </w:trPr>
              <w:tc>
                <w:tcPr>
                  <w:tcW w:w="438"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390"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10%</w:t>
                  </w:r>
                  <w:r w:rsidRPr="00617FD9">
                    <w:rPr>
                      <w:rFonts w:ascii="Times New Roman" w:eastAsia="宋体" w:hAnsi="Times New Roman" w:cs="Times New Roman" w:hint="eastAsia"/>
                      <w:kern w:val="0"/>
                      <w:szCs w:val="21"/>
                    </w:rPr>
                    <w:t>蒸余物残炭（质量分数），</w:t>
                  </w:r>
                  <w:r w:rsidRPr="00617FD9">
                    <w:rPr>
                      <w:rFonts w:ascii="Times New Roman" w:eastAsia="宋体" w:hAnsi="Times New Roman" w:cs="Times New Roman"/>
                      <w:kern w:val="0"/>
                      <w:szCs w:val="21"/>
                    </w:rPr>
                    <w:t>%</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0.06</w:t>
                  </w:r>
                </w:p>
              </w:tc>
            </w:tr>
            <w:tr w:rsidR="004B69AB" w:rsidRPr="00617FD9" w:rsidTr="00AA3121">
              <w:trPr>
                <w:jc w:val="center"/>
              </w:trPr>
              <w:tc>
                <w:tcPr>
                  <w:tcW w:w="438"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390"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收到基低位热值，</w:t>
                  </w:r>
                  <w:r w:rsidRPr="00617FD9">
                    <w:rPr>
                      <w:rFonts w:ascii="Times New Roman" w:eastAsia="宋体" w:hAnsi="Times New Roman" w:cs="Times New Roman"/>
                      <w:kern w:val="0"/>
                      <w:szCs w:val="21"/>
                    </w:rPr>
                    <w:t>kJ/kg</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42552</w:t>
                  </w:r>
                </w:p>
              </w:tc>
            </w:tr>
            <w:tr w:rsidR="004B69AB" w:rsidRPr="00617FD9" w:rsidTr="00AA3121">
              <w:trPr>
                <w:jc w:val="center"/>
              </w:trPr>
              <w:tc>
                <w:tcPr>
                  <w:tcW w:w="438"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390"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灰分，</w:t>
                  </w:r>
                  <w:r w:rsidRPr="00617FD9">
                    <w:rPr>
                      <w:rFonts w:ascii="Times New Roman" w:eastAsia="宋体" w:hAnsi="Times New Roman" w:cs="Times New Roman"/>
                      <w:kern w:val="0"/>
                      <w:szCs w:val="21"/>
                    </w:rPr>
                    <w:t>%</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0.006</w:t>
                  </w:r>
                </w:p>
              </w:tc>
            </w:tr>
            <w:tr w:rsidR="004B69AB" w:rsidRPr="00617FD9" w:rsidTr="00AA3121">
              <w:trPr>
                <w:jc w:val="center"/>
              </w:trPr>
              <w:tc>
                <w:tcPr>
                  <w:tcW w:w="438"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390" w:type="pct"/>
                  <w:vMerge/>
                  <w:vAlign w:val="center"/>
                </w:tcPr>
                <w:p w:rsidR="004B69AB" w:rsidRPr="00617FD9" w:rsidRDefault="004B69AB" w:rsidP="00AA3121">
                  <w:pPr>
                    <w:adjustRightInd w:val="0"/>
                    <w:snapToGrid w:val="0"/>
                    <w:jc w:val="center"/>
                    <w:outlineLvl w:val="0"/>
                    <w:rPr>
                      <w:rFonts w:ascii="Times New Roman" w:hAnsi="Times New Roman" w:cs="Times New Roman"/>
                      <w:iCs/>
                    </w:rPr>
                  </w:pPr>
                </w:p>
              </w:tc>
              <w:tc>
                <w:tcPr>
                  <w:tcW w:w="186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收到基硫含量，</w:t>
                  </w:r>
                  <w:r w:rsidRPr="00617FD9">
                    <w:rPr>
                      <w:rFonts w:ascii="Times New Roman" w:eastAsia="宋体" w:hAnsi="Times New Roman" w:cs="Times New Roman"/>
                      <w:kern w:val="0"/>
                      <w:szCs w:val="21"/>
                    </w:rPr>
                    <w:t>%</w:t>
                  </w:r>
                </w:p>
              </w:tc>
              <w:tc>
                <w:tcPr>
                  <w:tcW w:w="1311" w:type="pct"/>
                  <w:vAlign w:val="center"/>
                </w:tcPr>
                <w:p w:rsidR="004B69AB" w:rsidRPr="00617FD9" w:rsidRDefault="004B69AB" w:rsidP="00AA3121">
                  <w:pPr>
                    <w:widowControl/>
                    <w:adjustRightInd w:val="0"/>
                    <w:snapToGrid w:val="0"/>
                    <w:jc w:val="center"/>
                    <w:rPr>
                      <w:kern w:val="0"/>
                      <w:szCs w:val="21"/>
                    </w:rPr>
                  </w:pPr>
                  <w:r w:rsidRPr="00617FD9">
                    <w:rPr>
                      <w:rFonts w:ascii="Times New Roman" w:eastAsia="宋体" w:hAnsi="Times New Roman" w:cs="Times New Roman" w:hint="eastAsia"/>
                      <w:kern w:val="0"/>
                      <w:szCs w:val="21"/>
                    </w:rPr>
                    <w:t>0.</w:t>
                  </w:r>
                  <w:r w:rsidRPr="00617FD9">
                    <w:rPr>
                      <w:rFonts w:cs="Times New Roman" w:hint="eastAsia"/>
                      <w:kern w:val="0"/>
                      <w:szCs w:val="21"/>
                    </w:rPr>
                    <w:t>08</w:t>
                  </w:r>
                </w:p>
              </w:tc>
            </w:tr>
          </w:tbl>
          <w:p w:rsidR="00444234" w:rsidRPr="00617FD9" w:rsidRDefault="00444234" w:rsidP="0044423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本项目</w:t>
            </w:r>
            <w:r w:rsidR="00E61A7A" w:rsidRPr="00617FD9">
              <w:rPr>
                <w:rFonts w:ascii="Times New Roman" w:hAnsi="Times New Roman" w:cs="Times New Roman" w:hint="eastAsia"/>
                <w:iCs/>
                <w:szCs w:val="21"/>
              </w:rPr>
              <w:t>油气两用</w:t>
            </w:r>
            <w:r w:rsidRPr="00617FD9">
              <w:rPr>
                <w:rFonts w:ascii="Times New Roman" w:hAnsi="Times New Roman" w:cs="Times New Roman"/>
                <w:iCs/>
                <w:szCs w:val="21"/>
              </w:rPr>
              <w:t>锅炉污染物</w:t>
            </w:r>
            <w:r w:rsidRPr="00617FD9">
              <w:rPr>
                <w:rFonts w:ascii="Times New Roman" w:hAnsi="Times New Roman" w:cs="Times New Roman"/>
                <w:iCs/>
                <w:szCs w:val="21"/>
              </w:rPr>
              <w:t>SO</w:t>
            </w:r>
            <w:r w:rsidRPr="00617FD9">
              <w:rPr>
                <w:rFonts w:ascii="Times New Roman" w:hAnsi="Times New Roman" w:cs="Times New Roman"/>
                <w:iCs/>
                <w:szCs w:val="21"/>
                <w:vertAlign w:val="subscript"/>
              </w:rPr>
              <w:t>2</w:t>
            </w:r>
            <w:r w:rsidRPr="00617FD9">
              <w:rPr>
                <w:rFonts w:ascii="Times New Roman" w:hAnsi="Times New Roman" w:cs="Times New Roman"/>
                <w:iCs/>
                <w:szCs w:val="21"/>
              </w:rPr>
              <w:t>排放情况采用《污染源源强核算技术指南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w:t>
            </w:r>
            <w:r w:rsidRPr="00617FD9">
              <w:rPr>
                <w:rFonts w:ascii="Times New Roman" w:hAnsi="Times New Roman" w:cs="Times New Roman"/>
                <w:iCs/>
                <w:szCs w:val="21"/>
              </w:rPr>
              <w:t>HJ991-2018</w:t>
            </w:r>
            <w:r w:rsidRPr="00617FD9">
              <w:rPr>
                <w:rFonts w:ascii="Times New Roman" w:hAnsi="Times New Roman" w:cs="Times New Roman"/>
                <w:iCs/>
                <w:szCs w:val="21"/>
              </w:rPr>
              <w:t>）中物料衡算法进行计算。燃</w:t>
            </w:r>
            <w:r w:rsidR="00630902" w:rsidRPr="00617FD9">
              <w:rPr>
                <w:rFonts w:ascii="Times New Roman" w:hAnsi="Times New Roman" w:cs="Times New Roman" w:hint="eastAsia"/>
                <w:iCs/>
                <w:szCs w:val="21"/>
              </w:rPr>
              <w:t>油</w:t>
            </w:r>
            <w:r w:rsidRPr="00617FD9">
              <w:rPr>
                <w:rFonts w:ascii="Times New Roman" w:hAnsi="Times New Roman" w:cs="Times New Roman"/>
                <w:iCs/>
                <w:szCs w:val="21"/>
              </w:rPr>
              <w:t>锅炉</w:t>
            </w:r>
            <w:r w:rsidRPr="00617FD9">
              <w:rPr>
                <w:rFonts w:ascii="Times New Roman" w:hAnsi="Times New Roman" w:cs="Times New Roman"/>
                <w:iCs/>
                <w:szCs w:val="21"/>
              </w:rPr>
              <w:t>SO</w:t>
            </w:r>
            <w:r w:rsidRPr="00617FD9">
              <w:rPr>
                <w:rFonts w:ascii="Times New Roman" w:hAnsi="Times New Roman" w:cs="Times New Roman"/>
                <w:iCs/>
                <w:szCs w:val="21"/>
                <w:vertAlign w:val="subscript"/>
              </w:rPr>
              <w:t>2</w:t>
            </w:r>
            <w:r w:rsidRPr="00617FD9">
              <w:rPr>
                <w:rFonts w:ascii="Times New Roman" w:hAnsi="Times New Roman" w:cs="Times New Roman"/>
                <w:iCs/>
                <w:szCs w:val="21"/>
              </w:rPr>
              <w:t>排放量按下式计算：</w:t>
            </w:r>
          </w:p>
          <w:p w:rsidR="00444234" w:rsidRPr="00617FD9" w:rsidRDefault="00630902" w:rsidP="00630902">
            <w:pPr>
              <w:snapToGrid w:val="0"/>
              <w:spacing w:line="360" w:lineRule="auto"/>
              <w:rPr>
                <w:rFonts w:ascii="Times New Roman" w:hAnsi="Times New Roman" w:cs="Times New Roman"/>
                <w:iCs/>
                <w:sz w:val="24"/>
              </w:rPr>
            </w:pPr>
            <w:r w:rsidRPr="00617FD9">
              <w:rPr>
                <w:rFonts w:ascii="Times New Roman" w:hAnsi="Times New Roman" w:cs="Times New Roman"/>
                <w:iCs/>
                <w:noProof/>
                <w:sz w:val="24"/>
              </w:rPr>
              <w:drawing>
                <wp:inline distT="0" distB="0" distL="0" distR="0">
                  <wp:extent cx="4827270" cy="2088113"/>
                  <wp:effectExtent l="1905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827374" cy="2088158"/>
                          </a:xfrm>
                          <a:prstGeom prst="rect">
                            <a:avLst/>
                          </a:prstGeom>
                          <a:noFill/>
                          <a:ln w="9525">
                            <a:noFill/>
                            <a:miter lim="800000"/>
                            <a:headEnd/>
                            <a:tailEnd/>
                          </a:ln>
                        </pic:spPr>
                      </pic:pic>
                    </a:graphicData>
                  </a:graphic>
                </wp:inline>
              </w:drawing>
            </w:r>
          </w:p>
          <w:p w:rsidR="00444234" w:rsidRPr="00617FD9" w:rsidRDefault="00444234" w:rsidP="00444234">
            <w:pPr>
              <w:snapToGrid w:val="0"/>
              <w:spacing w:line="360" w:lineRule="auto"/>
              <w:ind w:firstLine="465"/>
              <w:rPr>
                <w:rFonts w:ascii="Times New Roman" w:hAnsi="Times New Roman" w:cs="Times New Roman"/>
                <w:iCs/>
                <w:szCs w:val="21"/>
              </w:rPr>
            </w:pPr>
            <w:r w:rsidRPr="00617FD9">
              <w:rPr>
                <w:rFonts w:ascii="Times New Roman" w:hAnsi="Times New Roman" w:cs="Times New Roman"/>
                <w:iCs/>
                <w:szCs w:val="21"/>
              </w:rPr>
              <w:t>本项目</w:t>
            </w:r>
            <w:r w:rsidRPr="00617FD9">
              <w:rPr>
                <w:rFonts w:ascii="Times New Roman" w:hAnsi="Times New Roman" w:cs="Times New Roman"/>
                <w:iCs/>
                <w:szCs w:val="21"/>
              </w:rPr>
              <w:t>R=</w:t>
            </w:r>
            <w:r w:rsidR="00630902" w:rsidRPr="00617FD9">
              <w:rPr>
                <w:rFonts w:ascii="Times New Roman" w:hAnsi="Times New Roman" w:cs="Times New Roman" w:hint="eastAsia"/>
                <w:iCs/>
                <w:szCs w:val="21"/>
              </w:rPr>
              <w:t>20</w:t>
            </w:r>
            <w:r w:rsidRPr="00617FD9">
              <w:rPr>
                <w:rFonts w:ascii="Times New Roman" w:hAnsi="Times New Roman" w:cs="Times New Roman"/>
                <w:iCs/>
                <w:szCs w:val="21"/>
              </w:rPr>
              <w:t>；</w:t>
            </w:r>
            <w:r w:rsidRPr="00617FD9">
              <w:rPr>
                <w:rFonts w:ascii="Times New Roman" w:hAnsi="Times New Roman" w:cs="Times New Roman"/>
                <w:iCs/>
                <w:szCs w:val="21"/>
              </w:rPr>
              <w:t>S</w:t>
            </w:r>
            <w:r w:rsidR="00630902" w:rsidRPr="00617FD9">
              <w:rPr>
                <w:rFonts w:ascii="Times New Roman" w:hAnsi="Times New Roman" w:cs="Times New Roman" w:hint="eastAsia"/>
                <w:iCs/>
                <w:szCs w:val="21"/>
                <w:vertAlign w:val="subscript"/>
              </w:rPr>
              <w:t>ar</w:t>
            </w:r>
            <w:r w:rsidRPr="00617FD9">
              <w:rPr>
                <w:rFonts w:ascii="Times New Roman" w:hAnsi="Times New Roman" w:cs="Times New Roman"/>
                <w:iCs/>
                <w:szCs w:val="21"/>
              </w:rPr>
              <w:t>=</w:t>
            </w:r>
            <w:r w:rsidR="00630902" w:rsidRPr="00617FD9">
              <w:rPr>
                <w:rFonts w:ascii="Times New Roman" w:hAnsi="Times New Roman" w:cs="Times New Roman" w:hint="eastAsia"/>
                <w:iCs/>
                <w:szCs w:val="21"/>
              </w:rPr>
              <w:t>0.08</w:t>
            </w:r>
            <w:r w:rsidRPr="00617FD9">
              <w:rPr>
                <w:rFonts w:ascii="Times New Roman" w:hAnsi="Times New Roman" w:cs="Times New Roman"/>
                <w:iCs/>
                <w:szCs w:val="21"/>
              </w:rPr>
              <w:t>；脱硫效率为</w:t>
            </w:r>
            <w:r w:rsidRPr="00617FD9">
              <w:rPr>
                <w:rFonts w:ascii="Times New Roman" w:hAnsi="Times New Roman" w:cs="Times New Roman"/>
                <w:iCs/>
                <w:szCs w:val="21"/>
              </w:rPr>
              <w:t>0</w:t>
            </w:r>
            <w:r w:rsidRPr="00617FD9">
              <w:rPr>
                <w:rFonts w:ascii="Times New Roman" w:hAnsi="Times New Roman" w:cs="Times New Roman"/>
                <w:iCs/>
                <w:szCs w:val="21"/>
              </w:rPr>
              <w:t>；根据《污染源源强核算技术指南</w:t>
            </w:r>
            <w:r w:rsidRPr="00617FD9">
              <w:rPr>
                <w:rFonts w:ascii="Times New Roman" w:hAnsi="Times New Roman" w:cs="Times New Roman"/>
                <w:iCs/>
                <w:szCs w:val="21"/>
              </w:rPr>
              <w:t xml:space="preserve"> </w:t>
            </w:r>
            <w:r w:rsidRPr="00617FD9">
              <w:rPr>
                <w:rFonts w:ascii="Times New Roman" w:hAnsi="Times New Roman" w:cs="Times New Roman"/>
                <w:iCs/>
                <w:szCs w:val="21"/>
              </w:rPr>
              <w:t>锅炉》附录</w:t>
            </w:r>
            <w:r w:rsidRPr="00617FD9">
              <w:rPr>
                <w:rFonts w:ascii="Times New Roman" w:hAnsi="Times New Roman" w:cs="Times New Roman"/>
                <w:iCs/>
                <w:szCs w:val="21"/>
              </w:rPr>
              <w:t>B</w:t>
            </w:r>
            <w:r w:rsidRPr="00617FD9">
              <w:rPr>
                <w:rFonts w:ascii="Times New Roman" w:hAnsi="Times New Roman" w:cs="Times New Roman"/>
                <w:iCs/>
                <w:szCs w:val="21"/>
              </w:rPr>
              <w:t>，</w:t>
            </w:r>
            <w:r w:rsidR="002359C7" w:rsidRPr="00617FD9">
              <w:rPr>
                <w:rFonts w:ascii="Times New Roman" w:hAnsi="Times New Roman" w:cs="Times New Roman" w:hint="eastAsia"/>
                <w:iCs/>
                <w:szCs w:val="21"/>
              </w:rPr>
              <w:t>q4</w:t>
            </w:r>
            <w:r w:rsidR="002359C7" w:rsidRPr="00617FD9">
              <w:rPr>
                <w:rFonts w:ascii="Times New Roman" w:hAnsi="Times New Roman" w:cs="Times New Roman" w:hint="eastAsia"/>
                <w:iCs/>
                <w:szCs w:val="21"/>
              </w:rPr>
              <w:t>取</w:t>
            </w:r>
            <w:r w:rsidR="002359C7" w:rsidRPr="00617FD9">
              <w:rPr>
                <w:rFonts w:ascii="Times New Roman" w:hAnsi="Times New Roman" w:cs="Times New Roman" w:hint="eastAsia"/>
                <w:iCs/>
                <w:szCs w:val="21"/>
              </w:rPr>
              <w:t>2%</w:t>
            </w:r>
            <w:r w:rsidR="002359C7" w:rsidRPr="00617FD9">
              <w:rPr>
                <w:rFonts w:ascii="Times New Roman" w:hAnsi="Times New Roman" w:cs="Times New Roman" w:hint="eastAsia"/>
                <w:iCs/>
                <w:szCs w:val="21"/>
              </w:rPr>
              <w:t>，</w:t>
            </w:r>
            <w:r w:rsidRPr="00617FD9">
              <w:rPr>
                <w:rFonts w:ascii="Times New Roman" w:hAnsi="Times New Roman" w:cs="Times New Roman"/>
                <w:iCs/>
                <w:szCs w:val="21"/>
              </w:rPr>
              <w:t>K=1</w:t>
            </w:r>
            <w:r w:rsidRPr="00617FD9">
              <w:rPr>
                <w:rFonts w:ascii="Times New Roman" w:hAnsi="Times New Roman" w:cs="Times New Roman"/>
                <w:iCs/>
                <w:szCs w:val="21"/>
              </w:rPr>
              <w:t>。经计算，本项目</w:t>
            </w:r>
            <w:r w:rsidRPr="00617FD9">
              <w:rPr>
                <w:rFonts w:ascii="Times New Roman" w:hAnsi="Times New Roman" w:cs="Times New Roman"/>
                <w:iCs/>
                <w:szCs w:val="21"/>
              </w:rPr>
              <w:t>E</w:t>
            </w:r>
            <w:r w:rsidRPr="00617FD9">
              <w:rPr>
                <w:rFonts w:ascii="Times New Roman" w:hAnsi="Times New Roman" w:cs="Times New Roman"/>
                <w:iCs/>
                <w:szCs w:val="21"/>
                <w:vertAlign w:val="subscript"/>
              </w:rPr>
              <w:t>SO2</w:t>
            </w:r>
            <w:r w:rsidRPr="00617FD9">
              <w:rPr>
                <w:rFonts w:ascii="Times New Roman" w:hAnsi="Times New Roman" w:cs="Times New Roman"/>
                <w:iCs/>
                <w:szCs w:val="21"/>
              </w:rPr>
              <w:t>=</w:t>
            </w:r>
            <w:r w:rsidR="002359C7" w:rsidRPr="00617FD9">
              <w:rPr>
                <w:rFonts w:ascii="Times New Roman" w:hAnsi="Times New Roman" w:cs="Times New Roman" w:hint="eastAsia"/>
                <w:iCs/>
                <w:szCs w:val="21"/>
              </w:rPr>
              <w:t>0.031</w:t>
            </w:r>
            <w:r w:rsidRPr="00617FD9">
              <w:rPr>
                <w:rFonts w:ascii="Times New Roman" w:hAnsi="Times New Roman" w:cs="Times New Roman"/>
                <w:iCs/>
                <w:szCs w:val="21"/>
              </w:rPr>
              <w:t>t/a</w:t>
            </w:r>
            <w:r w:rsidRPr="00617FD9">
              <w:rPr>
                <w:rFonts w:ascii="Times New Roman" w:hAnsi="Times New Roman" w:cs="Times New Roman"/>
                <w:iCs/>
                <w:szCs w:val="21"/>
              </w:rPr>
              <w:t>。</w:t>
            </w:r>
          </w:p>
          <w:p w:rsidR="00444234" w:rsidRPr="005F1DDC" w:rsidRDefault="00444234" w:rsidP="00444234">
            <w:pPr>
              <w:snapToGrid w:val="0"/>
              <w:spacing w:line="360" w:lineRule="auto"/>
              <w:ind w:firstLine="465"/>
              <w:rPr>
                <w:rFonts w:ascii="Times New Roman" w:hAnsi="Times New Roman" w:cs="Times New Roman"/>
                <w:i/>
                <w:iCs/>
                <w:szCs w:val="21"/>
                <w:u w:val="single"/>
              </w:rPr>
            </w:pPr>
            <w:r w:rsidRPr="005F1DDC">
              <w:rPr>
                <w:rFonts w:ascii="Times New Roman" w:hAnsi="Times New Roman" w:cs="Times New Roman"/>
                <w:i/>
                <w:iCs/>
                <w:szCs w:val="21"/>
                <w:u w:val="single"/>
              </w:rPr>
              <w:lastRenderedPageBreak/>
              <w:t>NO</w:t>
            </w:r>
            <w:r w:rsidRPr="005F1DDC">
              <w:rPr>
                <w:rFonts w:ascii="Times New Roman" w:hAnsi="Times New Roman" w:cs="Times New Roman"/>
                <w:i/>
                <w:iCs/>
                <w:szCs w:val="21"/>
                <w:u w:val="single"/>
                <w:vertAlign w:val="subscript"/>
              </w:rPr>
              <w:t>X</w:t>
            </w:r>
            <w:r w:rsidRPr="005F1DDC">
              <w:rPr>
                <w:rFonts w:ascii="Times New Roman" w:hAnsi="Times New Roman" w:cs="Times New Roman"/>
                <w:i/>
                <w:iCs/>
                <w:szCs w:val="21"/>
                <w:u w:val="single"/>
              </w:rPr>
              <w:t>排放情况采用《污染源源强核算技术指南</w:t>
            </w:r>
            <w:r w:rsidRPr="005F1DDC">
              <w:rPr>
                <w:rFonts w:ascii="Times New Roman" w:hAnsi="Times New Roman" w:cs="Times New Roman"/>
                <w:i/>
                <w:iCs/>
                <w:szCs w:val="21"/>
                <w:u w:val="single"/>
              </w:rPr>
              <w:t xml:space="preserve"> </w:t>
            </w:r>
            <w:r w:rsidRPr="005F1DDC">
              <w:rPr>
                <w:rFonts w:ascii="Times New Roman" w:hAnsi="Times New Roman" w:cs="Times New Roman"/>
                <w:i/>
                <w:iCs/>
                <w:szCs w:val="21"/>
                <w:u w:val="single"/>
              </w:rPr>
              <w:t>锅炉》中类比法进行核算。根据《污染源源强核算技术指南</w:t>
            </w:r>
            <w:r w:rsidRPr="005F1DDC">
              <w:rPr>
                <w:rFonts w:ascii="Times New Roman" w:hAnsi="Times New Roman" w:cs="Times New Roman"/>
                <w:i/>
                <w:iCs/>
                <w:szCs w:val="21"/>
                <w:u w:val="single"/>
              </w:rPr>
              <w:t xml:space="preserve"> </w:t>
            </w:r>
            <w:r w:rsidRPr="005F1DDC">
              <w:rPr>
                <w:rFonts w:ascii="Times New Roman" w:hAnsi="Times New Roman" w:cs="Times New Roman"/>
                <w:i/>
                <w:iCs/>
                <w:szCs w:val="21"/>
                <w:u w:val="single"/>
              </w:rPr>
              <w:t>锅炉》：</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氮氧化物排放量采用锅炉生产商提供的氮氧化物控制保证浓度值或类比同类锅炉氮氧化物浓度值按式（</w:t>
            </w:r>
            <w:r w:rsidRPr="005F1DDC">
              <w:rPr>
                <w:rFonts w:ascii="Times New Roman" w:hAnsi="Times New Roman" w:cs="Times New Roman"/>
                <w:i/>
                <w:iCs/>
                <w:szCs w:val="21"/>
                <w:u w:val="single"/>
              </w:rPr>
              <w:t>5</w:t>
            </w:r>
            <w:r w:rsidRPr="005F1DDC">
              <w:rPr>
                <w:rFonts w:ascii="Times New Roman" w:hAnsi="Times New Roman" w:cs="Times New Roman"/>
                <w:i/>
                <w:iCs/>
                <w:szCs w:val="21"/>
                <w:u w:val="single"/>
              </w:rPr>
              <w:t>）计算。</w:t>
            </w:r>
            <w:r w:rsidRPr="005F1DDC">
              <w:rPr>
                <w:rFonts w:ascii="Times New Roman" w:hAnsi="Times New Roman" w:cs="Times New Roman"/>
                <w:i/>
                <w:iCs/>
                <w:szCs w:val="21"/>
                <w:u w:val="single"/>
              </w:rPr>
              <w:t>”</w:t>
            </w:r>
          </w:p>
          <w:p w:rsidR="00444234" w:rsidRPr="005F1DDC" w:rsidRDefault="00444234" w:rsidP="00444234">
            <w:pPr>
              <w:snapToGrid w:val="0"/>
              <w:spacing w:line="360" w:lineRule="auto"/>
              <w:ind w:firstLine="465"/>
              <w:rPr>
                <w:rFonts w:ascii="Times New Roman" w:hAnsi="Times New Roman" w:cs="Times New Roman"/>
                <w:i/>
                <w:iCs/>
                <w:sz w:val="24"/>
                <w:u w:val="single"/>
              </w:rPr>
            </w:pPr>
            <w:r w:rsidRPr="005F1DDC">
              <w:rPr>
                <w:rFonts w:ascii="Times New Roman" w:hAnsi="Times New Roman" w:cs="Times New Roman"/>
                <w:i/>
                <w:iCs/>
                <w:noProof/>
                <w:sz w:val="24"/>
                <w:u w:val="single"/>
              </w:rPr>
              <w:drawing>
                <wp:inline distT="0" distB="0" distL="114300" distR="114300">
                  <wp:extent cx="5146040" cy="1566545"/>
                  <wp:effectExtent l="0" t="0" r="508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cstate="print"/>
                          <a:stretch>
                            <a:fillRect/>
                          </a:stretch>
                        </pic:blipFill>
                        <pic:spPr>
                          <a:xfrm>
                            <a:off x="0" y="0"/>
                            <a:ext cx="5146040" cy="1566545"/>
                          </a:xfrm>
                          <a:prstGeom prst="rect">
                            <a:avLst/>
                          </a:prstGeom>
                          <a:noFill/>
                          <a:ln w="9525">
                            <a:noFill/>
                            <a:miter/>
                          </a:ln>
                          <a:effectLst/>
                        </pic:spPr>
                      </pic:pic>
                    </a:graphicData>
                  </a:graphic>
                </wp:inline>
              </w:drawing>
            </w:r>
          </w:p>
          <w:p w:rsidR="00444234" w:rsidRPr="005F1DDC" w:rsidRDefault="00444234" w:rsidP="00444234">
            <w:pPr>
              <w:snapToGrid w:val="0"/>
              <w:spacing w:line="360" w:lineRule="auto"/>
              <w:ind w:firstLine="465"/>
              <w:rPr>
                <w:rFonts w:ascii="Times New Roman" w:hAnsi="Times New Roman" w:cs="Times New Roman"/>
                <w:i/>
                <w:iCs/>
                <w:szCs w:val="21"/>
                <w:u w:val="single"/>
              </w:rPr>
            </w:pPr>
            <w:r w:rsidRPr="005F1DDC">
              <w:rPr>
                <w:rFonts w:ascii="Times New Roman" w:hAnsi="Times New Roman" w:cs="Times New Roman"/>
                <w:i/>
                <w:iCs/>
                <w:szCs w:val="21"/>
                <w:u w:val="single"/>
              </w:rPr>
              <w:t>本项目</w:t>
            </w:r>
            <w:r w:rsidR="00BE15E8" w:rsidRPr="005F1DDC">
              <w:rPr>
                <w:rFonts w:ascii="Times New Roman" w:hAnsi="Times New Roman" w:cs="Times New Roman" w:hint="eastAsia"/>
                <w:i/>
                <w:iCs/>
                <w:szCs w:val="21"/>
                <w:u w:val="single"/>
              </w:rPr>
              <w:t>锅炉炉膛出口</w:t>
            </w:r>
            <w:r w:rsidR="00BE15E8" w:rsidRPr="005F1DDC">
              <w:rPr>
                <w:rFonts w:ascii="Times New Roman" w:hAnsi="Times New Roman" w:cs="Times New Roman" w:hint="eastAsia"/>
                <w:i/>
                <w:iCs/>
                <w:szCs w:val="21"/>
                <w:u w:val="single"/>
              </w:rPr>
              <w:t>NOx</w:t>
            </w:r>
            <w:r w:rsidR="00BE15E8" w:rsidRPr="005F1DDC">
              <w:rPr>
                <w:rFonts w:ascii="Times New Roman" w:hAnsi="Times New Roman" w:cs="Times New Roman" w:hint="eastAsia"/>
                <w:i/>
                <w:iCs/>
                <w:szCs w:val="21"/>
                <w:u w:val="single"/>
              </w:rPr>
              <w:t>浓度可参考表</w:t>
            </w:r>
            <w:r w:rsidR="00BE15E8" w:rsidRPr="005F1DDC">
              <w:rPr>
                <w:rFonts w:ascii="Times New Roman" w:hAnsi="Times New Roman" w:cs="Times New Roman" w:hint="eastAsia"/>
                <w:i/>
                <w:iCs/>
                <w:szCs w:val="21"/>
                <w:u w:val="single"/>
              </w:rPr>
              <w:t>B.4</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NO</w:t>
            </w:r>
            <w:r w:rsidRPr="005F1DDC">
              <w:rPr>
                <w:rFonts w:ascii="Times New Roman" w:hAnsi="Times New Roman" w:cs="Times New Roman"/>
                <w:i/>
                <w:iCs/>
                <w:szCs w:val="21"/>
                <w:u w:val="single"/>
                <w:vertAlign w:val="subscript"/>
              </w:rPr>
              <w:t>X</w:t>
            </w:r>
            <w:r w:rsidRPr="005F1DDC">
              <w:rPr>
                <w:rFonts w:ascii="Times New Roman" w:hAnsi="Times New Roman" w:cs="Times New Roman"/>
                <w:i/>
                <w:iCs/>
                <w:szCs w:val="21"/>
                <w:u w:val="single"/>
              </w:rPr>
              <w:t>排放浓度在</w:t>
            </w:r>
            <w:r w:rsidR="00BE15E8" w:rsidRPr="005F1DDC">
              <w:rPr>
                <w:rFonts w:ascii="Times New Roman" w:hAnsi="Times New Roman" w:cs="Times New Roman" w:hint="eastAsia"/>
                <w:i/>
                <w:iCs/>
                <w:szCs w:val="21"/>
                <w:u w:val="single"/>
              </w:rPr>
              <w:t>100</w:t>
            </w:r>
            <w:r w:rsidRPr="005F1DDC">
              <w:rPr>
                <w:rFonts w:ascii="Times New Roman" w:hAnsi="Times New Roman" w:cs="Times New Roman"/>
                <w:i/>
                <w:iCs/>
                <w:szCs w:val="21"/>
                <w:u w:val="single"/>
              </w:rPr>
              <w:t>~</w:t>
            </w:r>
            <w:r w:rsidR="00BE15E8" w:rsidRPr="005F1DDC">
              <w:rPr>
                <w:rFonts w:ascii="Times New Roman" w:hAnsi="Times New Roman" w:cs="Times New Roman" w:hint="eastAsia"/>
                <w:i/>
                <w:iCs/>
                <w:szCs w:val="21"/>
                <w:u w:val="single"/>
              </w:rPr>
              <w:t>800</w:t>
            </w:r>
            <w:r w:rsidRPr="005F1DDC">
              <w:rPr>
                <w:rFonts w:ascii="Times New Roman" w:hAnsi="Times New Roman" w:cs="Times New Roman"/>
                <w:i/>
                <w:iCs/>
                <w:szCs w:val="21"/>
                <w:u w:val="single"/>
              </w:rPr>
              <w:t>mg/m³</w:t>
            </w:r>
            <w:r w:rsidRPr="005F1DDC">
              <w:rPr>
                <w:rFonts w:ascii="Times New Roman" w:hAnsi="Times New Roman" w:cs="Times New Roman"/>
                <w:i/>
                <w:iCs/>
                <w:szCs w:val="21"/>
                <w:u w:val="single"/>
              </w:rPr>
              <w:t>之间，</w:t>
            </w:r>
            <w:r w:rsidR="00BE15E8" w:rsidRPr="005F1DDC">
              <w:rPr>
                <w:rFonts w:ascii="Times New Roman" w:hAnsi="Times New Roman" w:cs="Times New Roman"/>
                <w:i/>
                <w:iCs/>
                <w:szCs w:val="21"/>
                <w:u w:val="single"/>
              </w:rPr>
              <w:t>燃料为</w:t>
            </w:r>
            <w:r w:rsidR="00BE15E8" w:rsidRPr="005F1DDC">
              <w:rPr>
                <w:rFonts w:ascii="Times New Roman" w:hAnsi="Times New Roman" w:cs="Times New Roman" w:hint="eastAsia"/>
                <w:i/>
                <w:iCs/>
                <w:szCs w:val="21"/>
                <w:u w:val="single"/>
              </w:rPr>
              <w:t>0#</w:t>
            </w:r>
            <w:r w:rsidR="00BE15E8" w:rsidRPr="005F1DDC">
              <w:rPr>
                <w:rFonts w:ascii="Times New Roman" w:hAnsi="Times New Roman" w:cs="Times New Roman" w:hint="eastAsia"/>
                <w:i/>
                <w:iCs/>
                <w:szCs w:val="21"/>
                <w:u w:val="single"/>
              </w:rPr>
              <w:t>轻质柴油，</w:t>
            </w:r>
            <w:r w:rsidRPr="005F1DDC">
              <w:rPr>
                <w:rFonts w:ascii="Times New Roman" w:hAnsi="Times New Roman" w:cs="Times New Roman"/>
                <w:i/>
                <w:iCs/>
                <w:szCs w:val="21"/>
                <w:u w:val="single"/>
              </w:rPr>
              <w:t>本次取值</w:t>
            </w:r>
            <w:r w:rsidR="00BE15E8" w:rsidRPr="005F1DDC">
              <w:rPr>
                <w:rFonts w:ascii="Times New Roman" w:hAnsi="Times New Roman" w:cs="Times New Roman" w:hint="eastAsia"/>
                <w:i/>
                <w:iCs/>
                <w:szCs w:val="21"/>
                <w:u w:val="single"/>
              </w:rPr>
              <w:t>为</w:t>
            </w:r>
            <w:r w:rsidR="00202339" w:rsidRPr="005F1DDC">
              <w:rPr>
                <w:rFonts w:ascii="Times New Roman" w:hAnsi="Times New Roman" w:cs="Times New Roman" w:hint="eastAsia"/>
                <w:i/>
                <w:iCs/>
                <w:szCs w:val="21"/>
                <w:u w:val="single"/>
              </w:rPr>
              <w:t>150</w:t>
            </w:r>
            <w:r w:rsidRPr="005F1DDC">
              <w:rPr>
                <w:rFonts w:ascii="Times New Roman" w:hAnsi="Times New Roman" w:cs="Times New Roman"/>
                <w:i/>
                <w:iCs/>
                <w:szCs w:val="21"/>
                <w:u w:val="single"/>
              </w:rPr>
              <w:t>mg/m³</w:t>
            </w:r>
            <w:r w:rsidRPr="005F1DDC">
              <w:rPr>
                <w:rFonts w:ascii="Times New Roman" w:hAnsi="Times New Roman" w:cs="Times New Roman" w:hint="eastAsia"/>
                <w:i/>
                <w:iCs/>
                <w:szCs w:val="21"/>
                <w:u w:val="single"/>
              </w:rPr>
              <w:t>，</w:t>
            </w:r>
            <w:r w:rsidR="003F2EBA" w:rsidRPr="003F2EBA">
              <w:rPr>
                <w:rFonts w:ascii="Times New Roman" w:hAnsi="Times New Roman" w:cs="Times New Roman" w:hint="eastAsia"/>
                <w:i/>
                <w:iCs/>
                <w:color w:val="FF0000"/>
                <w:szCs w:val="21"/>
                <w:u w:val="single"/>
              </w:rPr>
              <w:t>无低氮燃烧装置、</w:t>
            </w:r>
            <w:r w:rsidRPr="005F1DDC">
              <w:rPr>
                <w:rFonts w:ascii="Times New Roman" w:hAnsi="Times New Roman" w:cs="Times New Roman" w:hint="eastAsia"/>
                <w:i/>
                <w:iCs/>
                <w:szCs w:val="21"/>
                <w:u w:val="single"/>
              </w:rPr>
              <w:t>脱硝</w:t>
            </w:r>
            <w:r w:rsidRPr="005F1DDC">
              <w:rPr>
                <w:rFonts w:ascii="Times New Roman" w:hAnsi="Times New Roman" w:cs="Times New Roman"/>
                <w:i/>
                <w:iCs/>
                <w:szCs w:val="21"/>
                <w:u w:val="single"/>
              </w:rPr>
              <w:t>效率为</w:t>
            </w:r>
            <w:r w:rsidRPr="005F1DDC">
              <w:rPr>
                <w:rFonts w:ascii="Times New Roman" w:hAnsi="Times New Roman" w:cs="Times New Roman"/>
                <w:i/>
                <w:iCs/>
                <w:szCs w:val="21"/>
                <w:u w:val="single"/>
              </w:rPr>
              <w:t>0</w:t>
            </w:r>
            <w:r w:rsidRPr="005F1DDC">
              <w:rPr>
                <w:rFonts w:ascii="Times New Roman" w:hAnsi="Times New Roman" w:cs="Times New Roman"/>
                <w:i/>
                <w:iCs/>
                <w:szCs w:val="21"/>
                <w:u w:val="single"/>
              </w:rPr>
              <w:t>；经计算，本项目</w:t>
            </w:r>
            <w:r w:rsidRPr="005F1DDC">
              <w:rPr>
                <w:rFonts w:ascii="Times New Roman" w:hAnsi="Times New Roman" w:cs="Times New Roman"/>
                <w:i/>
                <w:iCs/>
                <w:szCs w:val="21"/>
                <w:u w:val="single"/>
              </w:rPr>
              <w:t>E</w:t>
            </w:r>
            <w:r w:rsidRPr="005F1DDC">
              <w:rPr>
                <w:rFonts w:ascii="Times New Roman" w:hAnsi="Times New Roman" w:cs="Times New Roman"/>
                <w:i/>
                <w:iCs/>
                <w:szCs w:val="21"/>
                <w:u w:val="single"/>
                <w:vertAlign w:val="subscript"/>
              </w:rPr>
              <w:t>NOX</w:t>
            </w:r>
            <w:r w:rsidRPr="005F1DDC">
              <w:rPr>
                <w:rFonts w:ascii="Times New Roman" w:hAnsi="Times New Roman" w:cs="Times New Roman"/>
                <w:i/>
                <w:iCs/>
                <w:szCs w:val="21"/>
                <w:u w:val="single"/>
              </w:rPr>
              <w:t>=</w:t>
            </w:r>
            <w:r w:rsidR="002636B2" w:rsidRPr="005F1DDC">
              <w:rPr>
                <w:rFonts w:ascii="Times New Roman" w:hAnsi="Times New Roman" w:cs="Times New Roman" w:hint="eastAsia"/>
                <w:i/>
                <w:iCs/>
                <w:szCs w:val="21"/>
                <w:u w:val="single"/>
              </w:rPr>
              <w:t>0.053</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p>
          <w:p w:rsidR="00444234" w:rsidRPr="005F1DDC" w:rsidRDefault="00444234" w:rsidP="00444234">
            <w:pPr>
              <w:snapToGrid w:val="0"/>
              <w:spacing w:line="360" w:lineRule="auto"/>
              <w:ind w:firstLine="465"/>
              <w:rPr>
                <w:rFonts w:ascii="Times New Roman" w:hAnsi="Times New Roman" w:cs="Times New Roman"/>
                <w:i/>
                <w:iCs/>
                <w:szCs w:val="21"/>
                <w:u w:val="single"/>
              </w:rPr>
            </w:pPr>
            <w:r w:rsidRPr="005F1DDC">
              <w:rPr>
                <w:rFonts w:ascii="Times New Roman" w:hAnsi="Times New Roman" w:cs="Times New Roman"/>
                <w:i/>
                <w:iCs/>
                <w:szCs w:val="21"/>
                <w:u w:val="single"/>
              </w:rPr>
              <w:t>锅炉污染物烟气量、烟尘排放量采用《污染源源强核算技术指南</w:t>
            </w:r>
            <w:r w:rsidRPr="005F1DDC">
              <w:rPr>
                <w:rFonts w:ascii="Times New Roman" w:hAnsi="Times New Roman" w:cs="Times New Roman"/>
                <w:i/>
                <w:iCs/>
                <w:szCs w:val="21"/>
                <w:u w:val="single"/>
              </w:rPr>
              <w:t xml:space="preserve"> </w:t>
            </w:r>
            <w:r w:rsidRPr="005F1DDC">
              <w:rPr>
                <w:rFonts w:ascii="Times New Roman" w:hAnsi="Times New Roman" w:cs="Times New Roman"/>
                <w:i/>
                <w:iCs/>
                <w:szCs w:val="21"/>
                <w:u w:val="single"/>
              </w:rPr>
              <w:t>锅炉》产污系数法进行核算，烟气量产污系数根据《工业污染源产污系数手册（</w:t>
            </w:r>
            <w:r w:rsidRPr="005F1DDC">
              <w:rPr>
                <w:rFonts w:ascii="Times New Roman" w:hAnsi="Times New Roman" w:cs="Times New Roman"/>
                <w:i/>
                <w:iCs/>
                <w:szCs w:val="21"/>
                <w:u w:val="single"/>
              </w:rPr>
              <w:t>2010</w:t>
            </w:r>
            <w:r w:rsidRPr="005F1DDC">
              <w:rPr>
                <w:rFonts w:ascii="Times New Roman" w:hAnsi="Times New Roman" w:cs="Times New Roman"/>
                <w:i/>
                <w:iCs/>
                <w:szCs w:val="21"/>
                <w:u w:val="single"/>
              </w:rPr>
              <w:t>修订版）》中</w:t>
            </w:r>
            <w:r w:rsidRPr="005F1DDC">
              <w:rPr>
                <w:rFonts w:ascii="Times New Roman" w:hAnsi="Times New Roman" w:cs="Times New Roman"/>
                <w:i/>
                <w:iCs/>
                <w:szCs w:val="21"/>
                <w:u w:val="single"/>
              </w:rPr>
              <w:t>“4430</w:t>
            </w:r>
            <w:r w:rsidRPr="005F1DDC">
              <w:rPr>
                <w:rFonts w:ascii="Times New Roman" w:hAnsi="Times New Roman" w:cs="Times New Roman"/>
                <w:i/>
                <w:iCs/>
                <w:szCs w:val="21"/>
                <w:u w:val="single"/>
              </w:rPr>
              <w:t>热力生产和供应行业（包括工业锅炉）</w:t>
            </w:r>
            <w:r w:rsidRPr="005F1DDC">
              <w:rPr>
                <w:rFonts w:ascii="Times New Roman" w:hAnsi="Times New Roman" w:cs="Times New Roman"/>
                <w:i/>
                <w:iCs/>
                <w:szCs w:val="21"/>
                <w:u w:val="single"/>
              </w:rPr>
              <w:t>”</w:t>
            </w:r>
            <w:r w:rsidRPr="005F1DDC">
              <w:rPr>
                <w:rFonts w:ascii="Times New Roman" w:hAnsi="Times New Roman" w:cs="Times New Roman"/>
                <w:i/>
                <w:iCs/>
                <w:szCs w:val="21"/>
                <w:u w:val="single"/>
              </w:rPr>
              <w:t>产排污系数表（详见表</w:t>
            </w:r>
            <w:r w:rsidRPr="005F1DDC">
              <w:rPr>
                <w:rFonts w:ascii="Times New Roman" w:hAnsi="Times New Roman" w:cs="Times New Roman"/>
                <w:i/>
                <w:iCs/>
                <w:szCs w:val="21"/>
                <w:u w:val="single"/>
              </w:rPr>
              <w:t>4-2</w:t>
            </w:r>
            <w:r w:rsidRPr="005F1DDC">
              <w:rPr>
                <w:rFonts w:ascii="Times New Roman" w:hAnsi="Times New Roman" w:cs="Times New Roman"/>
                <w:i/>
                <w:iCs/>
                <w:szCs w:val="21"/>
                <w:u w:val="single"/>
              </w:rPr>
              <w:t>）进行核算。烟尘参考《环境保护实用数据手册》第二章中大气污染源、污染物及排放系数表</w:t>
            </w:r>
            <w:r w:rsidRPr="005F1DDC">
              <w:rPr>
                <w:rFonts w:ascii="Times New Roman" w:hAnsi="Times New Roman" w:cs="Times New Roman"/>
                <w:i/>
                <w:iCs/>
                <w:szCs w:val="21"/>
                <w:u w:val="single"/>
              </w:rPr>
              <w:t>2-68</w:t>
            </w:r>
            <w:r w:rsidRPr="005F1DDC">
              <w:rPr>
                <w:rFonts w:ascii="Times New Roman" w:hAnsi="Times New Roman" w:cs="Times New Roman"/>
                <w:i/>
                <w:iCs/>
                <w:szCs w:val="21"/>
                <w:u w:val="single"/>
              </w:rPr>
              <w:t>中烟尘排放量（表</w:t>
            </w:r>
            <w:r w:rsidRPr="005F1DDC">
              <w:rPr>
                <w:rFonts w:ascii="Times New Roman" w:hAnsi="Times New Roman" w:cs="Times New Roman"/>
                <w:i/>
                <w:iCs/>
                <w:szCs w:val="21"/>
                <w:u w:val="single"/>
              </w:rPr>
              <w:t>4-</w:t>
            </w:r>
            <w:r w:rsidR="00623D0A" w:rsidRPr="005F1DDC">
              <w:rPr>
                <w:rFonts w:ascii="Times New Roman" w:hAnsi="Times New Roman" w:cs="Times New Roman" w:hint="eastAsia"/>
                <w:i/>
                <w:iCs/>
                <w:szCs w:val="21"/>
                <w:u w:val="single"/>
              </w:rPr>
              <w:t>10</w:t>
            </w:r>
            <w:r w:rsidRPr="005F1DDC">
              <w:rPr>
                <w:rFonts w:ascii="Times New Roman" w:hAnsi="Times New Roman" w:cs="Times New Roman"/>
                <w:i/>
                <w:iCs/>
                <w:szCs w:val="21"/>
                <w:u w:val="single"/>
              </w:rPr>
              <w:t>）进行计算。</w:t>
            </w:r>
          </w:p>
          <w:p w:rsidR="00444234" w:rsidRPr="005F1DDC" w:rsidRDefault="00444234" w:rsidP="005473BB">
            <w:pPr>
              <w:spacing w:beforeLines="50"/>
              <w:jc w:val="center"/>
              <w:rPr>
                <w:rFonts w:ascii="Times New Roman" w:hAnsi="Times New Roman" w:cs="Times New Roman"/>
                <w:b/>
                <w:i/>
                <w:iCs/>
                <w:u w:val="single"/>
              </w:rPr>
            </w:pPr>
            <w:r w:rsidRPr="005F1DDC">
              <w:rPr>
                <w:rFonts w:ascii="Times New Roman" w:hAnsi="Times New Roman" w:cs="Times New Roman"/>
                <w:b/>
                <w:i/>
                <w:iCs/>
                <w:szCs w:val="21"/>
                <w:u w:val="single"/>
              </w:rPr>
              <w:t>表</w:t>
            </w:r>
            <w:r w:rsidRPr="005F1DDC">
              <w:rPr>
                <w:rFonts w:ascii="Times New Roman" w:hAnsi="Times New Roman" w:cs="Times New Roman"/>
                <w:b/>
                <w:i/>
                <w:iCs/>
                <w:szCs w:val="21"/>
                <w:u w:val="single"/>
              </w:rPr>
              <w:t>4-</w:t>
            </w:r>
            <w:r w:rsidR="00623D0A" w:rsidRPr="005F1DDC">
              <w:rPr>
                <w:rFonts w:ascii="Times New Roman" w:hAnsi="Times New Roman" w:cs="Times New Roman" w:hint="eastAsia"/>
                <w:b/>
                <w:i/>
                <w:iCs/>
                <w:szCs w:val="21"/>
                <w:u w:val="single"/>
              </w:rPr>
              <w:t>10</w:t>
            </w:r>
            <w:r w:rsidRPr="005F1DDC">
              <w:rPr>
                <w:rFonts w:ascii="Times New Roman" w:hAnsi="Times New Roman" w:cs="Times New Roman"/>
                <w:b/>
                <w:i/>
                <w:iCs/>
                <w:szCs w:val="21"/>
                <w:u w:val="single"/>
              </w:rPr>
              <w:t xml:space="preserve">   </w:t>
            </w:r>
            <w:r w:rsidRPr="005F1DDC">
              <w:rPr>
                <w:rFonts w:ascii="Times New Roman" w:hAnsi="Times New Roman" w:cs="Times New Roman"/>
                <w:b/>
                <w:i/>
                <w:iCs/>
                <w:szCs w:val="21"/>
                <w:u w:val="single"/>
              </w:rPr>
              <w:t>工业锅炉（热力生产和供应行业）产物系数表</w:t>
            </w:r>
            <w:r w:rsidRPr="005F1DDC">
              <w:rPr>
                <w:rFonts w:ascii="Times New Roman" w:hAnsi="Times New Roman" w:cs="Times New Roman"/>
                <w:b/>
                <w:i/>
                <w:iCs/>
                <w:szCs w:val="21"/>
                <w:u w:val="single"/>
              </w:rPr>
              <w:t>—</w:t>
            </w:r>
            <w:r w:rsidR="00D833EA" w:rsidRPr="005F1DDC">
              <w:rPr>
                <w:rFonts w:ascii="Times New Roman" w:hAnsi="Times New Roman" w:cs="Times New Roman" w:hint="eastAsia"/>
                <w:b/>
                <w:i/>
                <w:iCs/>
                <w:szCs w:val="21"/>
                <w:u w:val="single"/>
              </w:rPr>
              <w:t>燃油</w:t>
            </w:r>
            <w:r w:rsidRPr="005F1DDC">
              <w:rPr>
                <w:rFonts w:ascii="Times New Roman" w:hAnsi="Times New Roman" w:cs="Times New Roman"/>
                <w:b/>
                <w:i/>
                <w:iCs/>
                <w:szCs w:val="21"/>
                <w:u w:val="single"/>
              </w:rPr>
              <w:t>锅炉（节选）</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967"/>
              <w:gridCol w:w="1965"/>
              <w:gridCol w:w="1964"/>
              <w:gridCol w:w="1965"/>
            </w:tblGrid>
            <w:tr w:rsidR="00444234" w:rsidRPr="005F1DDC" w:rsidTr="00D833EA">
              <w:trPr>
                <w:trHeight w:val="227"/>
                <w:jc w:val="center"/>
              </w:trPr>
              <w:tc>
                <w:tcPr>
                  <w:tcW w:w="1251" w:type="pct"/>
                  <w:vAlign w:val="center"/>
                </w:tcPr>
                <w:p w:rsidR="00444234" w:rsidRPr="005F1DDC" w:rsidRDefault="00444234"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i/>
                      <w:iCs/>
                      <w:szCs w:val="21"/>
                      <w:u w:val="single"/>
                    </w:rPr>
                    <w:t>原料</w:t>
                  </w:r>
                </w:p>
              </w:tc>
              <w:tc>
                <w:tcPr>
                  <w:tcW w:w="1250" w:type="pct"/>
                  <w:vAlign w:val="center"/>
                </w:tcPr>
                <w:p w:rsidR="00444234" w:rsidRPr="005F1DDC" w:rsidRDefault="00444234"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i/>
                      <w:iCs/>
                      <w:szCs w:val="21"/>
                      <w:u w:val="single"/>
                    </w:rPr>
                    <w:t>污染物指标</w:t>
                  </w:r>
                </w:p>
              </w:tc>
              <w:tc>
                <w:tcPr>
                  <w:tcW w:w="1249" w:type="pct"/>
                  <w:vAlign w:val="center"/>
                </w:tcPr>
                <w:p w:rsidR="00444234" w:rsidRPr="005F1DDC" w:rsidRDefault="00444234"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i/>
                      <w:iCs/>
                      <w:szCs w:val="21"/>
                      <w:u w:val="single"/>
                    </w:rPr>
                    <w:t>单位</w:t>
                  </w:r>
                </w:p>
              </w:tc>
              <w:tc>
                <w:tcPr>
                  <w:tcW w:w="1250" w:type="pct"/>
                  <w:vAlign w:val="center"/>
                </w:tcPr>
                <w:p w:rsidR="00444234" w:rsidRPr="005F1DDC" w:rsidRDefault="00444234"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i/>
                      <w:iCs/>
                      <w:szCs w:val="21"/>
                      <w:u w:val="single"/>
                    </w:rPr>
                    <w:t>产物系数</w:t>
                  </w:r>
                </w:p>
              </w:tc>
            </w:tr>
            <w:tr w:rsidR="00D833EA" w:rsidRPr="005F1DDC" w:rsidTr="00D833EA">
              <w:trPr>
                <w:trHeight w:val="227"/>
                <w:jc w:val="center"/>
              </w:trPr>
              <w:tc>
                <w:tcPr>
                  <w:tcW w:w="1251" w:type="pct"/>
                  <w:vMerge w:val="restart"/>
                  <w:vAlign w:val="center"/>
                </w:tcPr>
                <w:p w:rsidR="00D833EA" w:rsidRPr="005F1DDC" w:rsidRDefault="00D833EA"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hint="eastAsia"/>
                      <w:i/>
                      <w:iCs/>
                      <w:szCs w:val="21"/>
                      <w:u w:val="single"/>
                    </w:rPr>
                    <w:t>轻油</w:t>
                  </w:r>
                </w:p>
              </w:tc>
              <w:tc>
                <w:tcPr>
                  <w:tcW w:w="1250" w:type="pct"/>
                  <w:vAlign w:val="center"/>
                </w:tcPr>
                <w:p w:rsidR="00D833EA" w:rsidRPr="005F1DDC" w:rsidRDefault="00D833EA"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i/>
                      <w:iCs/>
                      <w:szCs w:val="21"/>
                      <w:u w:val="single"/>
                    </w:rPr>
                    <w:t>烟气量</w:t>
                  </w:r>
                </w:p>
              </w:tc>
              <w:tc>
                <w:tcPr>
                  <w:tcW w:w="1249" w:type="pct"/>
                  <w:vAlign w:val="center"/>
                </w:tcPr>
                <w:p w:rsidR="00D833EA" w:rsidRPr="005F1DDC" w:rsidRDefault="00D833EA" w:rsidP="00AA3121">
                  <w:pPr>
                    <w:snapToGrid w:val="0"/>
                    <w:ind w:firstLineChars="1" w:firstLine="2"/>
                    <w:jc w:val="center"/>
                    <w:rPr>
                      <w:rFonts w:ascii="Times New Roman" w:hAnsi="Times New Roman" w:cs="Times New Roman"/>
                      <w:i/>
                      <w:iCs/>
                      <w:szCs w:val="21"/>
                      <w:u w:val="single"/>
                    </w:rPr>
                  </w:pPr>
                  <w:r w:rsidRPr="005F1DDC">
                    <w:rPr>
                      <w:i/>
                      <w:kern w:val="0"/>
                      <w:szCs w:val="21"/>
                      <w:u w:val="single"/>
                    </w:rPr>
                    <w:t>标立方米</w:t>
                  </w:r>
                  <w:r w:rsidRPr="005F1DDC">
                    <w:rPr>
                      <w:i/>
                      <w:kern w:val="0"/>
                      <w:szCs w:val="21"/>
                      <w:u w:val="single"/>
                    </w:rPr>
                    <w:t>/</w:t>
                  </w:r>
                  <w:r w:rsidRPr="005F1DDC">
                    <w:rPr>
                      <w:i/>
                      <w:kern w:val="0"/>
                      <w:szCs w:val="21"/>
                      <w:u w:val="single"/>
                    </w:rPr>
                    <w:t>吨</w:t>
                  </w:r>
                  <w:r w:rsidRPr="005F1DDC">
                    <w:rPr>
                      <w:i/>
                      <w:kern w:val="0"/>
                      <w:szCs w:val="21"/>
                      <w:u w:val="single"/>
                    </w:rPr>
                    <w:t>-</w:t>
                  </w:r>
                  <w:r w:rsidRPr="005F1DDC">
                    <w:rPr>
                      <w:i/>
                      <w:kern w:val="0"/>
                      <w:szCs w:val="21"/>
                      <w:u w:val="single"/>
                    </w:rPr>
                    <w:t>原料</w:t>
                  </w:r>
                </w:p>
              </w:tc>
              <w:tc>
                <w:tcPr>
                  <w:tcW w:w="1250" w:type="pct"/>
                  <w:vAlign w:val="center"/>
                </w:tcPr>
                <w:p w:rsidR="00D833EA" w:rsidRPr="005F1DDC" w:rsidRDefault="00D833EA" w:rsidP="00AA3121">
                  <w:pPr>
                    <w:snapToGrid w:val="0"/>
                    <w:ind w:firstLineChars="1" w:firstLine="2"/>
                    <w:jc w:val="center"/>
                    <w:rPr>
                      <w:rFonts w:ascii="Times New Roman" w:hAnsi="Times New Roman" w:cs="Times New Roman"/>
                      <w:i/>
                      <w:iCs/>
                      <w:szCs w:val="21"/>
                      <w:u w:val="single"/>
                    </w:rPr>
                  </w:pPr>
                  <w:r w:rsidRPr="005F1DDC">
                    <w:rPr>
                      <w:rFonts w:ascii="Times New Roman" w:hAnsi="Times New Roman" w:cs="Times New Roman" w:hint="eastAsia"/>
                      <w:i/>
                      <w:iCs/>
                      <w:szCs w:val="21"/>
                      <w:u w:val="single"/>
                    </w:rPr>
                    <w:t>17804.03</w:t>
                  </w:r>
                </w:p>
              </w:tc>
            </w:tr>
            <w:tr w:rsidR="00D833EA" w:rsidRPr="005F1DDC" w:rsidTr="00D833EA">
              <w:trPr>
                <w:trHeight w:val="227"/>
                <w:jc w:val="center"/>
              </w:trPr>
              <w:tc>
                <w:tcPr>
                  <w:tcW w:w="1251" w:type="pct"/>
                  <w:vMerge/>
                  <w:vAlign w:val="center"/>
                </w:tcPr>
                <w:p w:rsidR="00D833EA" w:rsidRPr="005F1DDC" w:rsidRDefault="00D833EA" w:rsidP="00AA3121">
                  <w:pPr>
                    <w:snapToGrid w:val="0"/>
                    <w:ind w:firstLineChars="1" w:firstLine="2"/>
                    <w:jc w:val="center"/>
                    <w:rPr>
                      <w:rFonts w:ascii="Times New Roman" w:hAnsi="Times New Roman" w:cs="Times New Roman"/>
                      <w:i/>
                      <w:iCs/>
                      <w:szCs w:val="21"/>
                      <w:u w:val="single"/>
                    </w:rPr>
                  </w:pPr>
                </w:p>
              </w:tc>
              <w:tc>
                <w:tcPr>
                  <w:tcW w:w="1250" w:type="pct"/>
                  <w:vAlign w:val="center"/>
                </w:tcPr>
                <w:p w:rsidR="00D833EA" w:rsidRPr="005F1DDC" w:rsidRDefault="00D833EA" w:rsidP="00AA3121">
                  <w:pPr>
                    <w:snapToGrid w:val="0"/>
                    <w:jc w:val="center"/>
                    <w:rPr>
                      <w:i/>
                      <w:kern w:val="0"/>
                      <w:szCs w:val="21"/>
                      <w:u w:val="single"/>
                    </w:rPr>
                  </w:pPr>
                  <w:r w:rsidRPr="005F1DDC">
                    <w:rPr>
                      <w:i/>
                      <w:kern w:val="0"/>
                      <w:szCs w:val="21"/>
                      <w:u w:val="single"/>
                    </w:rPr>
                    <w:t>烟尘</w:t>
                  </w:r>
                </w:p>
              </w:tc>
              <w:tc>
                <w:tcPr>
                  <w:tcW w:w="1249" w:type="pct"/>
                  <w:vAlign w:val="center"/>
                </w:tcPr>
                <w:p w:rsidR="00D833EA" w:rsidRPr="005F1DDC" w:rsidRDefault="00D833EA" w:rsidP="00AA3121">
                  <w:pPr>
                    <w:snapToGrid w:val="0"/>
                    <w:jc w:val="center"/>
                    <w:rPr>
                      <w:i/>
                      <w:kern w:val="0"/>
                      <w:szCs w:val="21"/>
                      <w:u w:val="single"/>
                    </w:rPr>
                  </w:pPr>
                  <w:r w:rsidRPr="005F1DDC">
                    <w:rPr>
                      <w:i/>
                      <w:kern w:val="0"/>
                      <w:szCs w:val="21"/>
                      <w:u w:val="single"/>
                    </w:rPr>
                    <w:t>千克</w:t>
                  </w:r>
                  <w:r w:rsidRPr="005F1DDC">
                    <w:rPr>
                      <w:i/>
                      <w:kern w:val="0"/>
                      <w:szCs w:val="21"/>
                      <w:u w:val="single"/>
                    </w:rPr>
                    <w:t>/</w:t>
                  </w:r>
                  <w:r w:rsidRPr="005F1DDC">
                    <w:rPr>
                      <w:i/>
                      <w:kern w:val="0"/>
                      <w:szCs w:val="21"/>
                      <w:u w:val="single"/>
                    </w:rPr>
                    <w:t>吨</w:t>
                  </w:r>
                  <w:r w:rsidRPr="005F1DDC">
                    <w:rPr>
                      <w:i/>
                      <w:kern w:val="0"/>
                      <w:szCs w:val="21"/>
                      <w:u w:val="single"/>
                    </w:rPr>
                    <w:t>-</w:t>
                  </w:r>
                  <w:r w:rsidRPr="005F1DDC">
                    <w:rPr>
                      <w:i/>
                      <w:kern w:val="0"/>
                      <w:szCs w:val="21"/>
                      <w:u w:val="single"/>
                    </w:rPr>
                    <w:t>原料</w:t>
                  </w:r>
                </w:p>
              </w:tc>
              <w:tc>
                <w:tcPr>
                  <w:tcW w:w="1250" w:type="pct"/>
                  <w:vAlign w:val="center"/>
                </w:tcPr>
                <w:p w:rsidR="00D833EA" w:rsidRPr="005F1DDC" w:rsidRDefault="00D833EA" w:rsidP="00AA3121">
                  <w:pPr>
                    <w:snapToGrid w:val="0"/>
                    <w:jc w:val="center"/>
                    <w:rPr>
                      <w:i/>
                      <w:kern w:val="0"/>
                      <w:szCs w:val="21"/>
                      <w:u w:val="single"/>
                    </w:rPr>
                  </w:pPr>
                  <w:r w:rsidRPr="005F1DDC">
                    <w:rPr>
                      <w:i/>
                      <w:kern w:val="0"/>
                      <w:szCs w:val="21"/>
                      <w:u w:val="single"/>
                    </w:rPr>
                    <w:t>0.26</w:t>
                  </w:r>
                </w:p>
              </w:tc>
            </w:tr>
          </w:tbl>
          <w:p w:rsidR="00444234" w:rsidRPr="005F1DDC" w:rsidRDefault="00444234" w:rsidP="00444234">
            <w:pPr>
              <w:spacing w:line="360" w:lineRule="auto"/>
              <w:ind w:firstLineChars="200" w:firstLine="420"/>
              <w:rPr>
                <w:rFonts w:ascii="Times New Roman" w:hAnsi="Times New Roman" w:cs="Times New Roman"/>
                <w:i/>
                <w:iCs/>
                <w:szCs w:val="21"/>
                <w:u w:val="single"/>
              </w:rPr>
            </w:pPr>
            <w:r w:rsidRPr="005F1DDC">
              <w:rPr>
                <w:rFonts w:ascii="Times New Roman" w:hAnsi="Times New Roman" w:cs="Times New Roman"/>
                <w:i/>
                <w:iCs/>
                <w:szCs w:val="21"/>
                <w:u w:val="single"/>
              </w:rPr>
              <w:t>本项目</w:t>
            </w:r>
            <w:r w:rsidR="00D833EA" w:rsidRPr="005F1DDC">
              <w:rPr>
                <w:rFonts w:ascii="Times New Roman" w:hAnsi="Times New Roman" w:cs="Times New Roman" w:hint="eastAsia"/>
                <w:i/>
                <w:iCs/>
                <w:szCs w:val="21"/>
                <w:u w:val="single"/>
              </w:rPr>
              <w:t>柴油</w:t>
            </w:r>
            <w:r w:rsidRPr="005F1DDC">
              <w:rPr>
                <w:rFonts w:ascii="Times New Roman" w:hAnsi="Times New Roman" w:cs="Times New Roman"/>
                <w:i/>
                <w:iCs/>
                <w:szCs w:val="21"/>
                <w:u w:val="single"/>
              </w:rPr>
              <w:t>消耗量为</w:t>
            </w:r>
            <w:r w:rsidR="00D833EA" w:rsidRPr="005F1DDC">
              <w:rPr>
                <w:rFonts w:ascii="Times New Roman" w:hAnsi="Times New Roman" w:cs="Times New Roman" w:hint="eastAsia"/>
                <w:i/>
                <w:iCs/>
                <w:szCs w:val="21"/>
                <w:u w:val="single"/>
              </w:rPr>
              <w:t>20t</w:t>
            </w:r>
            <w:r w:rsidRPr="005F1DDC">
              <w:rPr>
                <w:rFonts w:ascii="Times New Roman" w:hAnsi="Times New Roman" w:cs="Times New Roman"/>
                <w:i/>
                <w:iCs/>
                <w:szCs w:val="21"/>
                <w:u w:val="single"/>
              </w:rPr>
              <w:t>/a</w:t>
            </w:r>
            <w:r w:rsidRPr="005F1DDC">
              <w:rPr>
                <w:rFonts w:ascii="Times New Roman" w:hAnsi="Times New Roman" w:cs="Times New Roman"/>
                <w:i/>
                <w:iCs/>
                <w:szCs w:val="21"/>
                <w:u w:val="single"/>
              </w:rPr>
              <w:t>，消耗情况见下表</w:t>
            </w:r>
            <w:r w:rsidRPr="005F1DDC">
              <w:rPr>
                <w:rFonts w:ascii="Times New Roman" w:hAnsi="Times New Roman" w:cs="Times New Roman"/>
                <w:i/>
                <w:iCs/>
                <w:szCs w:val="21"/>
                <w:u w:val="single"/>
              </w:rPr>
              <w:t>4-</w:t>
            </w:r>
            <w:r w:rsidR="00E60ADB" w:rsidRPr="005F1DDC">
              <w:rPr>
                <w:rFonts w:ascii="Times New Roman" w:hAnsi="Times New Roman" w:cs="Times New Roman" w:hint="eastAsia"/>
                <w:i/>
                <w:iCs/>
                <w:szCs w:val="21"/>
                <w:u w:val="single"/>
              </w:rPr>
              <w:t>11</w:t>
            </w:r>
            <w:r w:rsidRPr="005F1DDC">
              <w:rPr>
                <w:rFonts w:ascii="Times New Roman" w:hAnsi="Times New Roman" w:cs="Times New Roman"/>
                <w:i/>
                <w:iCs/>
                <w:szCs w:val="21"/>
                <w:u w:val="single"/>
              </w:rPr>
              <w:t>。</w:t>
            </w:r>
          </w:p>
          <w:p w:rsidR="00444234" w:rsidRPr="005F1DDC" w:rsidRDefault="00444234" w:rsidP="005473BB">
            <w:pPr>
              <w:spacing w:beforeLines="50"/>
              <w:jc w:val="center"/>
              <w:rPr>
                <w:rFonts w:ascii="Times New Roman" w:hAnsi="Times New Roman" w:cs="Times New Roman"/>
                <w:b/>
                <w:i/>
                <w:iCs/>
                <w:szCs w:val="21"/>
                <w:u w:val="single"/>
              </w:rPr>
            </w:pPr>
            <w:r w:rsidRPr="005F1DDC">
              <w:rPr>
                <w:rFonts w:ascii="Times New Roman" w:hAnsi="Times New Roman" w:cs="Times New Roman"/>
                <w:b/>
                <w:i/>
                <w:iCs/>
                <w:szCs w:val="21"/>
                <w:u w:val="single"/>
              </w:rPr>
              <w:t>表</w:t>
            </w:r>
            <w:r w:rsidRPr="005F1DDC">
              <w:rPr>
                <w:rFonts w:ascii="Times New Roman" w:hAnsi="Times New Roman" w:cs="Times New Roman"/>
                <w:b/>
                <w:i/>
                <w:iCs/>
                <w:szCs w:val="21"/>
                <w:u w:val="single"/>
              </w:rPr>
              <w:t>4-</w:t>
            </w:r>
            <w:r w:rsidR="00E60ADB" w:rsidRPr="005F1DDC">
              <w:rPr>
                <w:rFonts w:ascii="Times New Roman" w:hAnsi="Times New Roman" w:cs="Times New Roman" w:hint="eastAsia"/>
                <w:b/>
                <w:i/>
                <w:iCs/>
                <w:szCs w:val="21"/>
                <w:u w:val="single"/>
              </w:rPr>
              <w:t>11</w:t>
            </w:r>
            <w:r w:rsidRPr="005F1DDC">
              <w:rPr>
                <w:rFonts w:ascii="Times New Roman" w:hAnsi="Times New Roman" w:cs="Times New Roman"/>
                <w:b/>
                <w:i/>
                <w:iCs/>
                <w:szCs w:val="21"/>
                <w:u w:val="single"/>
              </w:rPr>
              <w:t xml:space="preserve">   </w:t>
            </w:r>
            <w:r w:rsidRPr="005F1DDC">
              <w:rPr>
                <w:rFonts w:ascii="Times New Roman" w:hAnsi="Times New Roman" w:cs="Times New Roman"/>
                <w:b/>
                <w:i/>
                <w:iCs/>
                <w:szCs w:val="21"/>
                <w:u w:val="single"/>
              </w:rPr>
              <w:t>原辅材料一览表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31"/>
              <w:gridCol w:w="1418"/>
              <w:gridCol w:w="2409"/>
              <w:gridCol w:w="1981"/>
              <w:gridCol w:w="1222"/>
            </w:tblGrid>
            <w:tr w:rsidR="00444234" w:rsidRPr="005F1DDC" w:rsidTr="00D833EA">
              <w:trPr>
                <w:trHeight w:val="178"/>
                <w:tblHeader/>
                <w:jc w:val="center"/>
              </w:trPr>
              <w:tc>
                <w:tcPr>
                  <w:tcW w:w="529"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序号</w:t>
                  </w:r>
                </w:p>
              </w:tc>
              <w:tc>
                <w:tcPr>
                  <w:tcW w:w="902"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产品名称</w:t>
                  </w:r>
                </w:p>
              </w:tc>
              <w:tc>
                <w:tcPr>
                  <w:tcW w:w="1532"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锅炉</w:t>
                  </w:r>
                </w:p>
              </w:tc>
              <w:tc>
                <w:tcPr>
                  <w:tcW w:w="1260"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年用量</w:t>
                  </w:r>
                </w:p>
              </w:tc>
              <w:tc>
                <w:tcPr>
                  <w:tcW w:w="777"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备注</w:t>
                  </w:r>
                </w:p>
              </w:tc>
            </w:tr>
            <w:tr w:rsidR="00444234" w:rsidRPr="005F1DDC" w:rsidTr="00D833EA">
              <w:trPr>
                <w:trHeight w:val="90"/>
                <w:jc w:val="center"/>
              </w:trPr>
              <w:tc>
                <w:tcPr>
                  <w:tcW w:w="529"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i/>
                      <w:iCs/>
                      <w:kern w:val="0"/>
                      <w:szCs w:val="21"/>
                      <w:u w:val="single"/>
                    </w:rPr>
                    <w:t>1</w:t>
                  </w:r>
                </w:p>
              </w:tc>
              <w:tc>
                <w:tcPr>
                  <w:tcW w:w="902" w:type="pct"/>
                  <w:vAlign w:val="center"/>
                </w:tcPr>
                <w:p w:rsidR="00444234" w:rsidRPr="005F1DDC" w:rsidRDefault="00D833EA" w:rsidP="00AA3121">
                  <w:pPr>
                    <w:jc w:val="center"/>
                    <w:rPr>
                      <w:rFonts w:ascii="Times New Roman" w:hAnsi="Times New Roman" w:cs="Times New Roman"/>
                      <w:i/>
                      <w:iCs/>
                      <w:u w:val="single"/>
                    </w:rPr>
                  </w:pPr>
                  <w:r w:rsidRPr="005F1DDC">
                    <w:rPr>
                      <w:rFonts w:ascii="Times New Roman" w:hAnsi="Times New Roman" w:cs="Times New Roman" w:hint="eastAsia"/>
                      <w:i/>
                      <w:iCs/>
                      <w:kern w:val="0"/>
                      <w:szCs w:val="21"/>
                      <w:u w:val="single"/>
                    </w:rPr>
                    <w:t>0#</w:t>
                  </w:r>
                  <w:r w:rsidRPr="005F1DDC">
                    <w:rPr>
                      <w:rFonts w:ascii="Times New Roman" w:hAnsi="Times New Roman" w:cs="Times New Roman" w:hint="eastAsia"/>
                      <w:i/>
                      <w:iCs/>
                      <w:kern w:val="0"/>
                      <w:szCs w:val="21"/>
                      <w:u w:val="single"/>
                    </w:rPr>
                    <w:t>轻质柴油</w:t>
                  </w:r>
                </w:p>
              </w:tc>
              <w:tc>
                <w:tcPr>
                  <w:tcW w:w="1532" w:type="pct"/>
                  <w:vAlign w:val="center"/>
                </w:tcPr>
                <w:p w:rsidR="00444234" w:rsidRPr="005F1DDC" w:rsidRDefault="00D833EA" w:rsidP="00D833EA">
                  <w:pPr>
                    <w:jc w:val="center"/>
                    <w:rPr>
                      <w:rFonts w:ascii="Times New Roman" w:hAnsi="Times New Roman" w:cs="Times New Roman"/>
                      <w:i/>
                      <w:iCs/>
                      <w:u w:val="single"/>
                    </w:rPr>
                  </w:pPr>
                  <w:r w:rsidRPr="005F1DDC">
                    <w:rPr>
                      <w:rFonts w:ascii="Times New Roman" w:hAnsi="Times New Roman" w:cs="Times New Roman" w:hint="eastAsia"/>
                      <w:i/>
                      <w:iCs/>
                      <w:kern w:val="0"/>
                      <w:szCs w:val="21"/>
                      <w:u w:val="single"/>
                    </w:rPr>
                    <w:t>3</w:t>
                  </w:r>
                  <w:r w:rsidR="00444234" w:rsidRPr="005F1DDC">
                    <w:rPr>
                      <w:rFonts w:ascii="Times New Roman" w:hAnsi="Times New Roman" w:cs="Times New Roman" w:hint="eastAsia"/>
                      <w:i/>
                      <w:iCs/>
                      <w:kern w:val="0"/>
                      <w:szCs w:val="21"/>
                      <w:u w:val="single"/>
                    </w:rPr>
                    <w:t>台</w:t>
                  </w:r>
                  <w:r w:rsidR="00444234" w:rsidRPr="005F1DDC">
                    <w:rPr>
                      <w:rFonts w:ascii="Times New Roman" w:hAnsi="Times New Roman" w:cs="Times New Roman" w:hint="eastAsia"/>
                      <w:i/>
                      <w:iCs/>
                      <w:kern w:val="0"/>
                      <w:szCs w:val="21"/>
                      <w:u w:val="single"/>
                    </w:rPr>
                    <w:t>4</w:t>
                  </w:r>
                  <w:r w:rsidR="00444234" w:rsidRPr="005F1DDC">
                    <w:rPr>
                      <w:rFonts w:ascii="Times New Roman" w:hAnsi="Times New Roman" w:cs="Times New Roman"/>
                      <w:i/>
                      <w:iCs/>
                      <w:kern w:val="0"/>
                      <w:szCs w:val="21"/>
                      <w:u w:val="single"/>
                    </w:rPr>
                    <w:t>t/h</w:t>
                  </w:r>
                  <w:r w:rsidRPr="005F1DDC">
                    <w:rPr>
                      <w:rFonts w:ascii="Times New Roman" w:hAnsi="Times New Roman" w:cs="Times New Roman" w:hint="eastAsia"/>
                      <w:i/>
                      <w:iCs/>
                      <w:kern w:val="0"/>
                      <w:szCs w:val="21"/>
                      <w:u w:val="single"/>
                    </w:rPr>
                    <w:t>油气两用</w:t>
                  </w:r>
                  <w:r w:rsidR="00444234" w:rsidRPr="005F1DDC">
                    <w:rPr>
                      <w:rFonts w:ascii="Times New Roman" w:hAnsi="Times New Roman" w:cs="Times New Roman"/>
                      <w:i/>
                      <w:iCs/>
                      <w:kern w:val="0"/>
                      <w:szCs w:val="21"/>
                      <w:u w:val="single"/>
                    </w:rPr>
                    <w:t>锅炉</w:t>
                  </w:r>
                </w:p>
              </w:tc>
              <w:tc>
                <w:tcPr>
                  <w:tcW w:w="1260" w:type="pct"/>
                  <w:vAlign w:val="center"/>
                </w:tcPr>
                <w:p w:rsidR="00444234" w:rsidRPr="005F1DDC" w:rsidRDefault="00D833EA" w:rsidP="00AA3121">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20t</w:t>
                  </w:r>
                  <w:r w:rsidR="00444234" w:rsidRPr="005F1DDC">
                    <w:rPr>
                      <w:rFonts w:ascii="Times New Roman" w:hAnsi="Times New Roman" w:cs="Times New Roman"/>
                      <w:i/>
                      <w:iCs/>
                      <w:szCs w:val="21"/>
                      <w:u w:val="single"/>
                    </w:rPr>
                    <w:t>/a</w:t>
                  </w:r>
                </w:p>
              </w:tc>
              <w:tc>
                <w:tcPr>
                  <w:tcW w:w="777" w:type="pct"/>
                  <w:vAlign w:val="center"/>
                </w:tcPr>
                <w:p w:rsidR="00444234" w:rsidRPr="005F1DDC" w:rsidRDefault="00444234" w:rsidP="00AA3121">
                  <w:pPr>
                    <w:jc w:val="center"/>
                    <w:rPr>
                      <w:rFonts w:ascii="Times New Roman" w:hAnsi="Times New Roman" w:cs="Times New Roman"/>
                      <w:i/>
                      <w:iCs/>
                      <w:u w:val="single"/>
                    </w:rPr>
                  </w:pPr>
                  <w:r w:rsidRPr="005F1DDC">
                    <w:rPr>
                      <w:rFonts w:ascii="Times New Roman" w:hAnsi="Times New Roman" w:cs="Times New Roman" w:hint="eastAsia"/>
                      <w:i/>
                      <w:iCs/>
                      <w:kern w:val="0"/>
                      <w:szCs w:val="21"/>
                      <w:u w:val="single"/>
                    </w:rPr>
                    <w:t>/</w:t>
                  </w:r>
                </w:p>
              </w:tc>
            </w:tr>
          </w:tbl>
          <w:p w:rsidR="00444234" w:rsidRPr="005F1DDC" w:rsidRDefault="00444234" w:rsidP="00444234">
            <w:pPr>
              <w:spacing w:line="360" w:lineRule="auto"/>
              <w:ind w:firstLineChars="200" w:firstLine="420"/>
              <w:rPr>
                <w:rFonts w:ascii="Times New Roman" w:hAnsi="Times New Roman" w:cs="Times New Roman"/>
                <w:i/>
                <w:iCs/>
                <w:szCs w:val="21"/>
                <w:u w:val="single"/>
              </w:rPr>
            </w:pPr>
            <w:r w:rsidRPr="005F1DDC">
              <w:rPr>
                <w:rFonts w:ascii="Times New Roman" w:hAnsi="Times New Roman" w:cs="Times New Roman"/>
                <w:i/>
                <w:iCs/>
                <w:szCs w:val="21"/>
                <w:u w:val="single"/>
              </w:rPr>
              <w:t>经以上方法计算，</w:t>
            </w:r>
            <w:r w:rsidR="00D833EA" w:rsidRPr="005F1DDC">
              <w:rPr>
                <w:rFonts w:ascii="Times New Roman" w:hAnsi="Times New Roman" w:cs="Times New Roman" w:hint="eastAsia"/>
                <w:i/>
                <w:iCs/>
                <w:szCs w:val="21"/>
                <w:u w:val="single"/>
              </w:rPr>
              <w:t>备用</w:t>
            </w:r>
            <w:r w:rsidRPr="005F1DDC">
              <w:rPr>
                <w:rFonts w:ascii="Times New Roman" w:hAnsi="Times New Roman" w:cs="Times New Roman"/>
                <w:i/>
                <w:iCs/>
                <w:szCs w:val="21"/>
                <w:u w:val="single"/>
              </w:rPr>
              <w:t>锅炉污染物产生及排放情况详见下表。</w:t>
            </w:r>
          </w:p>
          <w:p w:rsidR="00444234" w:rsidRPr="005F1DDC" w:rsidRDefault="00444234" w:rsidP="005473BB">
            <w:pPr>
              <w:spacing w:beforeLines="50"/>
              <w:jc w:val="center"/>
              <w:rPr>
                <w:rFonts w:ascii="Times New Roman" w:hAnsi="Times New Roman" w:cs="Times New Roman"/>
                <w:b/>
                <w:i/>
                <w:iCs/>
                <w:szCs w:val="21"/>
                <w:u w:val="single"/>
              </w:rPr>
            </w:pPr>
            <w:r w:rsidRPr="005F1DDC">
              <w:rPr>
                <w:rFonts w:ascii="Times New Roman" w:hAnsi="Times New Roman" w:cs="Times New Roman"/>
                <w:b/>
                <w:i/>
                <w:iCs/>
                <w:szCs w:val="21"/>
                <w:u w:val="single"/>
              </w:rPr>
              <w:t>表</w:t>
            </w:r>
            <w:r w:rsidRPr="005F1DDC">
              <w:rPr>
                <w:rFonts w:ascii="Times New Roman" w:hAnsi="Times New Roman" w:cs="Times New Roman"/>
                <w:b/>
                <w:i/>
                <w:iCs/>
                <w:szCs w:val="21"/>
                <w:u w:val="single"/>
              </w:rPr>
              <w:t>4-</w:t>
            </w:r>
            <w:r w:rsidR="00587A09" w:rsidRPr="005F1DDC">
              <w:rPr>
                <w:rFonts w:ascii="Times New Roman" w:hAnsi="Times New Roman" w:cs="Times New Roman" w:hint="eastAsia"/>
                <w:b/>
                <w:i/>
                <w:iCs/>
                <w:szCs w:val="21"/>
                <w:u w:val="single"/>
              </w:rPr>
              <w:t>1</w:t>
            </w:r>
            <w:r w:rsidR="00224848" w:rsidRPr="005F1DDC">
              <w:rPr>
                <w:rFonts w:ascii="Times New Roman" w:hAnsi="Times New Roman" w:cs="Times New Roman" w:hint="eastAsia"/>
                <w:b/>
                <w:i/>
                <w:iCs/>
                <w:szCs w:val="21"/>
                <w:u w:val="single"/>
              </w:rPr>
              <w:t>2</w:t>
            </w:r>
            <w:r w:rsidRPr="005F1DDC">
              <w:rPr>
                <w:rFonts w:ascii="Times New Roman" w:hAnsi="Times New Roman" w:cs="Times New Roman"/>
                <w:b/>
                <w:i/>
                <w:iCs/>
                <w:szCs w:val="21"/>
                <w:u w:val="single"/>
              </w:rPr>
              <w:t xml:space="preserve">   </w:t>
            </w:r>
            <w:r w:rsidRPr="005F1DDC">
              <w:rPr>
                <w:rFonts w:ascii="Times New Roman" w:hAnsi="Times New Roman" w:cs="Times New Roman"/>
                <w:b/>
                <w:i/>
                <w:iCs/>
                <w:szCs w:val="21"/>
                <w:u w:val="single"/>
              </w:rPr>
              <w:t>项目</w:t>
            </w:r>
            <w:r w:rsidR="00D833EA" w:rsidRPr="005F1DDC">
              <w:rPr>
                <w:rFonts w:ascii="Times New Roman" w:hAnsi="Times New Roman" w:cs="Times New Roman" w:hint="eastAsia"/>
                <w:b/>
                <w:i/>
                <w:iCs/>
                <w:szCs w:val="21"/>
                <w:u w:val="single"/>
              </w:rPr>
              <w:t>备用</w:t>
            </w:r>
            <w:r w:rsidRPr="005F1DDC">
              <w:rPr>
                <w:rFonts w:ascii="Times New Roman" w:hAnsi="Times New Roman" w:cs="Times New Roman"/>
                <w:b/>
                <w:i/>
                <w:iCs/>
                <w:szCs w:val="21"/>
                <w:u w:val="single"/>
              </w:rPr>
              <w:t>锅炉废气产生及排放情况一览表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105"/>
              <w:gridCol w:w="1310"/>
              <w:gridCol w:w="2146"/>
              <w:gridCol w:w="1165"/>
              <w:gridCol w:w="2135"/>
            </w:tblGrid>
            <w:tr w:rsidR="00444234" w:rsidRPr="005F1DDC" w:rsidTr="00444234">
              <w:trPr>
                <w:trHeight w:val="437"/>
                <w:jc w:val="center"/>
              </w:trPr>
              <w:tc>
                <w:tcPr>
                  <w:tcW w:w="703"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污染源</w:t>
                  </w:r>
                </w:p>
              </w:tc>
              <w:tc>
                <w:tcPr>
                  <w:tcW w:w="833"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污染物名称</w:t>
                  </w:r>
                </w:p>
              </w:tc>
              <w:tc>
                <w:tcPr>
                  <w:tcW w:w="1365"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产生量及浓度</w:t>
                  </w:r>
                </w:p>
              </w:tc>
              <w:tc>
                <w:tcPr>
                  <w:tcW w:w="741"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防治措施</w:t>
                  </w:r>
                </w:p>
              </w:tc>
              <w:tc>
                <w:tcPr>
                  <w:tcW w:w="1358" w:type="pct"/>
                  <w:vAlign w:val="center"/>
                </w:tcPr>
                <w:p w:rsidR="00444234" w:rsidRPr="005F1DDC" w:rsidRDefault="00444234"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排放量及浓度</w:t>
                  </w:r>
                </w:p>
              </w:tc>
            </w:tr>
            <w:tr w:rsidR="00587A09" w:rsidRPr="005F1DDC" w:rsidTr="00444234">
              <w:trPr>
                <w:trHeight w:val="423"/>
                <w:jc w:val="center"/>
              </w:trPr>
              <w:tc>
                <w:tcPr>
                  <w:tcW w:w="703" w:type="pct"/>
                  <w:vMerge w:val="restart"/>
                  <w:vAlign w:val="center"/>
                </w:tcPr>
                <w:p w:rsidR="00587A09" w:rsidRPr="005F1DDC" w:rsidRDefault="00587A09" w:rsidP="00D833EA">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3</w:t>
                  </w:r>
                  <w:r w:rsidRPr="005F1DDC">
                    <w:rPr>
                      <w:rFonts w:ascii="Times New Roman" w:hAnsi="Times New Roman" w:cs="Times New Roman" w:hint="eastAsia"/>
                      <w:i/>
                      <w:iCs/>
                      <w:szCs w:val="21"/>
                      <w:u w:val="single"/>
                    </w:rPr>
                    <w:t>台</w:t>
                  </w:r>
                  <w:r w:rsidRPr="005F1DDC">
                    <w:rPr>
                      <w:rFonts w:ascii="Times New Roman" w:hAnsi="Times New Roman" w:cs="Times New Roman" w:hint="eastAsia"/>
                      <w:i/>
                      <w:iCs/>
                      <w:szCs w:val="21"/>
                      <w:u w:val="single"/>
                    </w:rPr>
                    <w:t>4</w:t>
                  </w:r>
                  <w:r w:rsidRPr="005F1DDC">
                    <w:rPr>
                      <w:rFonts w:ascii="Times New Roman" w:hAnsi="Times New Roman" w:cs="Times New Roman"/>
                      <w:i/>
                      <w:iCs/>
                      <w:kern w:val="0"/>
                      <w:szCs w:val="21"/>
                      <w:u w:val="single"/>
                    </w:rPr>
                    <w:t>t/h</w:t>
                  </w:r>
                  <w:r w:rsidRPr="005F1DDC">
                    <w:rPr>
                      <w:rFonts w:ascii="Times New Roman" w:hAnsi="Times New Roman" w:cs="Times New Roman" w:hint="eastAsia"/>
                      <w:i/>
                      <w:iCs/>
                      <w:szCs w:val="21"/>
                      <w:u w:val="single"/>
                    </w:rPr>
                    <w:t>油气两用</w:t>
                  </w:r>
                  <w:r w:rsidRPr="005F1DDC">
                    <w:rPr>
                      <w:rFonts w:ascii="Times New Roman" w:hAnsi="Times New Roman" w:cs="Times New Roman"/>
                      <w:i/>
                      <w:iCs/>
                      <w:szCs w:val="21"/>
                      <w:u w:val="single"/>
                    </w:rPr>
                    <w:t>锅炉</w:t>
                  </w:r>
                </w:p>
              </w:tc>
              <w:tc>
                <w:tcPr>
                  <w:tcW w:w="833"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烟气量</w:t>
                  </w:r>
                </w:p>
              </w:tc>
              <w:tc>
                <w:tcPr>
                  <w:tcW w:w="1365" w:type="pct"/>
                  <w:vAlign w:val="center"/>
                </w:tcPr>
                <w:p w:rsidR="00587A09" w:rsidRPr="005F1DDC" w:rsidRDefault="00587A09" w:rsidP="00587A09">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356081m</w:t>
                  </w:r>
                  <w:r w:rsidRPr="005F1DDC">
                    <w:rPr>
                      <w:rFonts w:ascii="Times New Roman" w:hAnsi="Times New Roman" w:cs="Times New Roman" w:hint="eastAsia"/>
                      <w:i/>
                      <w:iCs/>
                      <w:szCs w:val="21"/>
                      <w:u w:val="single"/>
                    </w:rPr>
                    <w:t>³</w:t>
                  </w:r>
                  <w:r w:rsidRPr="005F1DDC">
                    <w:rPr>
                      <w:rFonts w:ascii="Times New Roman" w:hAnsi="Times New Roman" w:cs="Times New Roman"/>
                      <w:i/>
                      <w:iCs/>
                      <w:szCs w:val="21"/>
                      <w:u w:val="single"/>
                    </w:rPr>
                    <w:t>/a</w:t>
                  </w:r>
                </w:p>
              </w:tc>
              <w:tc>
                <w:tcPr>
                  <w:tcW w:w="741" w:type="pct"/>
                  <w:vMerge w:val="restar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27</w:t>
                  </w:r>
                  <w:r w:rsidRPr="005F1DDC">
                    <w:rPr>
                      <w:rFonts w:ascii="Times New Roman" w:hAnsi="Times New Roman" w:cs="Times New Roman"/>
                      <w:i/>
                      <w:iCs/>
                      <w:szCs w:val="21"/>
                      <w:u w:val="single"/>
                    </w:rPr>
                    <w:t>m/</w:t>
                  </w:r>
                  <w:r w:rsidRPr="005F1DDC">
                    <w:rPr>
                      <w:rFonts w:ascii="Times New Roman" w:hAnsi="Times New Roman" w:cs="Times New Roman" w:hint="eastAsia"/>
                      <w:i/>
                      <w:iCs/>
                      <w:szCs w:val="21"/>
                      <w:u w:val="single"/>
                    </w:rPr>
                    <w:t>2.5</w:t>
                  </w:r>
                  <w:r w:rsidRPr="005F1DDC">
                    <w:rPr>
                      <w:rFonts w:ascii="Times New Roman" w:hAnsi="Times New Roman" w:cs="Times New Roman"/>
                      <w:i/>
                      <w:iCs/>
                      <w:szCs w:val="21"/>
                      <w:u w:val="single"/>
                    </w:rPr>
                    <w:t>m</w:t>
                  </w:r>
                </w:p>
                <w:p w:rsidR="00587A09" w:rsidRPr="005F1DDC" w:rsidRDefault="00587A09" w:rsidP="001556AE">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排气筒</w:t>
                  </w:r>
                  <w:r w:rsidRPr="005F1DDC">
                    <w:rPr>
                      <w:rFonts w:ascii="Times New Roman" w:hAnsi="Times New Roman" w:cs="Times New Roman"/>
                      <w:i/>
                      <w:iCs/>
                      <w:szCs w:val="21"/>
                      <w:u w:val="single"/>
                    </w:rPr>
                    <w:t>DA0</w:t>
                  </w:r>
                  <w:r w:rsidR="001556AE" w:rsidRPr="005F1DDC">
                    <w:rPr>
                      <w:rFonts w:ascii="Times New Roman" w:hAnsi="Times New Roman" w:cs="Times New Roman" w:hint="eastAsia"/>
                      <w:i/>
                      <w:iCs/>
                      <w:szCs w:val="21"/>
                      <w:u w:val="single"/>
                    </w:rPr>
                    <w:t>16</w:t>
                  </w:r>
                </w:p>
              </w:tc>
              <w:tc>
                <w:tcPr>
                  <w:tcW w:w="1358"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356081m</w:t>
                  </w:r>
                  <w:r w:rsidRPr="005F1DDC">
                    <w:rPr>
                      <w:rFonts w:ascii="Times New Roman" w:hAnsi="Times New Roman" w:cs="Times New Roman" w:hint="eastAsia"/>
                      <w:i/>
                      <w:iCs/>
                      <w:szCs w:val="21"/>
                      <w:u w:val="single"/>
                    </w:rPr>
                    <w:t>³</w:t>
                  </w:r>
                  <w:r w:rsidRPr="005F1DDC">
                    <w:rPr>
                      <w:rFonts w:ascii="Times New Roman" w:hAnsi="Times New Roman" w:cs="Times New Roman"/>
                      <w:i/>
                      <w:iCs/>
                      <w:szCs w:val="21"/>
                      <w:u w:val="single"/>
                    </w:rPr>
                    <w:t>/a</w:t>
                  </w:r>
                </w:p>
              </w:tc>
            </w:tr>
            <w:tr w:rsidR="00587A09" w:rsidRPr="005F1DDC" w:rsidTr="00444234">
              <w:trPr>
                <w:trHeight w:val="415"/>
                <w:jc w:val="center"/>
              </w:trPr>
              <w:tc>
                <w:tcPr>
                  <w:tcW w:w="703" w:type="pct"/>
                  <w:vMerge/>
                  <w:vAlign w:val="center"/>
                </w:tcPr>
                <w:p w:rsidR="00587A09" w:rsidRPr="005F1DDC" w:rsidRDefault="00587A09" w:rsidP="00AA3121">
                  <w:pPr>
                    <w:snapToGrid w:val="0"/>
                    <w:ind w:firstLineChars="1" w:firstLine="2"/>
                    <w:jc w:val="center"/>
                    <w:rPr>
                      <w:rFonts w:ascii="Times New Roman" w:hAnsi="Times New Roman" w:cs="Times New Roman"/>
                      <w:i/>
                      <w:iCs/>
                      <w:u w:val="single"/>
                    </w:rPr>
                  </w:pPr>
                </w:p>
              </w:tc>
              <w:tc>
                <w:tcPr>
                  <w:tcW w:w="833"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二氧化硫</w:t>
                  </w:r>
                </w:p>
              </w:tc>
              <w:tc>
                <w:tcPr>
                  <w:tcW w:w="1365" w:type="pct"/>
                  <w:vAlign w:val="center"/>
                </w:tcPr>
                <w:p w:rsidR="00587A09" w:rsidRPr="005F1DDC" w:rsidRDefault="00587A09" w:rsidP="00587A09">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0.031</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87.1</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c>
                <w:tcPr>
                  <w:tcW w:w="741" w:type="pct"/>
                  <w:vMerge/>
                  <w:vAlign w:val="center"/>
                </w:tcPr>
                <w:p w:rsidR="00587A09" w:rsidRPr="005F1DDC" w:rsidRDefault="00587A09" w:rsidP="00AA3121">
                  <w:pPr>
                    <w:snapToGrid w:val="0"/>
                    <w:ind w:firstLineChars="1" w:firstLine="2"/>
                    <w:jc w:val="center"/>
                    <w:rPr>
                      <w:rFonts w:ascii="Times New Roman" w:hAnsi="Times New Roman" w:cs="Times New Roman"/>
                      <w:i/>
                      <w:iCs/>
                      <w:u w:val="single"/>
                    </w:rPr>
                  </w:pPr>
                </w:p>
              </w:tc>
              <w:tc>
                <w:tcPr>
                  <w:tcW w:w="1358"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0.031</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87.1</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r w:rsidR="00587A09" w:rsidRPr="005F1DDC" w:rsidTr="00444234">
              <w:trPr>
                <w:trHeight w:val="365"/>
                <w:jc w:val="center"/>
              </w:trPr>
              <w:tc>
                <w:tcPr>
                  <w:tcW w:w="703" w:type="pct"/>
                  <w:vMerge/>
                  <w:vAlign w:val="center"/>
                </w:tcPr>
                <w:p w:rsidR="00587A09" w:rsidRPr="005F1DDC" w:rsidRDefault="00587A09" w:rsidP="00AA3121">
                  <w:pPr>
                    <w:snapToGrid w:val="0"/>
                    <w:ind w:firstLineChars="1" w:firstLine="2"/>
                    <w:jc w:val="center"/>
                    <w:rPr>
                      <w:rFonts w:ascii="Times New Roman" w:hAnsi="Times New Roman" w:cs="Times New Roman"/>
                      <w:i/>
                      <w:iCs/>
                      <w:u w:val="single"/>
                    </w:rPr>
                  </w:pPr>
                </w:p>
              </w:tc>
              <w:tc>
                <w:tcPr>
                  <w:tcW w:w="833"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烟尘</w:t>
                  </w:r>
                </w:p>
              </w:tc>
              <w:tc>
                <w:tcPr>
                  <w:tcW w:w="1365" w:type="pct"/>
                  <w:vAlign w:val="center"/>
                </w:tcPr>
                <w:p w:rsidR="00587A09" w:rsidRPr="005F1DDC" w:rsidRDefault="00587A09" w:rsidP="00587A09">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0.005</w:t>
                  </w:r>
                  <w:r w:rsidRPr="005F1DDC">
                    <w:rPr>
                      <w:rFonts w:ascii="Times New Roman" w:hAnsi="Times New Roman" w:cs="Times New Roman"/>
                      <w:i/>
                      <w:iCs/>
                      <w:szCs w:val="21"/>
                      <w:u w:val="single"/>
                    </w:rPr>
                    <w:t>t/ 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14</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c>
                <w:tcPr>
                  <w:tcW w:w="741" w:type="pct"/>
                  <w:vMerge/>
                  <w:vAlign w:val="center"/>
                </w:tcPr>
                <w:p w:rsidR="00587A09" w:rsidRPr="005F1DDC" w:rsidRDefault="00587A09" w:rsidP="00AA3121">
                  <w:pPr>
                    <w:snapToGrid w:val="0"/>
                    <w:ind w:firstLineChars="1" w:firstLine="2"/>
                    <w:jc w:val="center"/>
                    <w:rPr>
                      <w:rFonts w:ascii="Times New Roman" w:hAnsi="Times New Roman" w:cs="Times New Roman"/>
                      <w:i/>
                      <w:iCs/>
                      <w:u w:val="single"/>
                    </w:rPr>
                  </w:pPr>
                </w:p>
              </w:tc>
              <w:tc>
                <w:tcPr>
                  <w:tcW w:w="1358"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0.005</w:t>
                  </w:r>
                  <w:r w:rsidRPr="005F1DDC">
                    <w:rPr>
                      <w:rFonts w:ascii="Times New Roman" w:hAnsi="Times New Roman" w:cs="Times New Roman"/>
                      <w:i/>
                      <w:iCs/>
                      <w:szCs w:val="21"/>
                      <w:u w:val="single"/>
                    </w:rPr>
                    <w:t>t/ 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14</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r w:rsidR="00587A09" w:rsidRPr="005F1DDC" w:rsidTr="00444234">
              <w:trPr>
                <w:trHeight w:val="412"/>
                <w:jc w:val="center"/>
              </w:trPr>
              <w:tc>
                <w:tcPr>
                  <w:tcW w:w="703" w:type="pct"/>
                  <w:vMerge/>
                  <w:vAlign w:val="center"/>
                </w:tcPr>
                <w:p w:rsidR="00587A09" w:rsidRPr="005F1DDC" w:rsidRDefault="00587A09" w:rsidP="00AA3121">
                  <w:pPr>
                    <w:snapToGrid w:val="0"/>
                    <w:ind w:firstLineChars="1" w:firstLine="2"/>
                    <w:jc w:val="center"/>
                    <w:rPr>
                      <w:rFonts w:ascii="Times New Roman" w:hAnsi="Times New Roman" w:cs="Times New Roman"/>
                      <w:i/>
                      <w:iCs/>
                      <w:u w:val="single"/>
                    </w:rPr>
                  </w:pPr>
                </w:p>
              </w:tc>
              <w:tc>
                <w:tcPr>
                  <w:tcW w:w="833" w:type="pct"/>
                  <w:vAlign w:val="center"/>
                </w:tcPr>
                <w:p w:rsidR="00587A09" w:rsidRPr="005F1DDC" w:rsidRDefault="00587A09" w:rsidP="00AA3121">
                  <w:pPr>
                    <w:snapToGrid w:val="0"/>
                    <w:ind w:firstLineChars="1" w:firstLine="2"/>
                    <w:jc w:val="center"/>
                    <w:rPr>
                      <w:rFonts w:ascii="Times New Roman" w:hAnsi="Times New Roman" w:cs="Times New Roman"/>
                      <w:i/>
                      <w:iCs/>
                      <w:u w:val="single"/>
                    </w:rPr>
                  </w:pPr>
                  <w:r w:rsidRPr="005F1DDC">
                    <w:rPr>
                      <w:rFonts w:ascii="Times New Roman" w:hAnsi="Times New Roman" w:cs="Times New Roman"/>
                      <w:i/>
                      <w:iCs/>
                      <w:szCs w:val="21"/>
                      <w:u w:val="single"/>
                    </w:rPr>
                    <w:t>氮氧化物</w:t>
                  </w:r>
                </w:p>
              </w:tc>
              <w:tc>
                <w:tcPr>
                  <w:tcW w:w="1365" w:type="pct"/>
                  <w:vAlign w:val="center"/>
                </w:tcPr>
                <w:p w:rsidR="00587A09" w:rsidRPr="005F1DDC" w:rsidRDefault="00587A09" w:rsidP="00532E0E">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w:t>
                  </w:r>
                  <w:r w:rsidR="00532E0E" w:rsidRPr="005F1DDC">
                    <w:rPr>
                      <w:rFonts w:ascii="Times New Roman" w:hAnsi="Times New Roman" w:cs="Times New Roman" w:hint="eastAsia"/>
                      <w:i/>
                      <w:iCs/>
                      <w:szCs w:val="21"/>
                      <w:u w:val="single"/>
                    </w:rPr>
                    <w:t>053</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w:t>
                  </w:r>
                  <w:r w:rsidR="00010527" w:rsidRPr="005F1DDC">
                    <w:rPr>
                      <w:rFonts w:ascii="Times New Roman" w:hAnsi="Times New Roman" w:cs="Times New Roman" w:hint="eastAsia"/>
                      <w:i/>
                      <w:iCs/>
                      <w:szCs w:val="21"/>
                      <w:u w:val="single"/>
                    </w:rPr>
                    <w:t>5</w:t>
                  </w:r>
                  <w:r w:rsidRPr="005F1DDC">
                    <w:rPr>
                      <w:rFonts w:ascii="Times New Roman" w:hAnsi="Times New Roman" w:cs="Times New Roman" w:hint="eastAsia"/>
                      <w:i/>
                      <w:iCs/>
                      <w:szCs w:val="21"/>
                      <w:u w:val="single"/>
                    </w:rPr>
                    <w:t>0</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c>
                <w:tcPr>
                  <w:tcW w:w="741" w:type="pct"/>
                  <w:vMerge/>
                  <w:vAlign w:val="center"/>
                </w:tcPr>
                <w:p w:rsidR="00587A09" w:rsidRPr="005F1DDC" w:rsidRDefault="00587A09" w:rsidP="00AA3121">
                  <w:pPr>
                    <w:snapToGrid w:val="0"/>
                    <w:ind w:firstLineChars="1" w:firstLine="2"/>
                    <w:rPr>
                      <w:rFonts w:ascii="Times New Roman" w:hAnsi="Times New Roman" w:cs="Times New Roman"/>
                      <w:i/>
                      <w:iCs/>
                      <w:u w:val="single"/>
                    </w:rPr>
                  </w:pPr>
                </w:p>
              </w:tc>
              <w:tc>
                <w:tcPr>
                  <w:tcW w:w="1358" w:type="pct"/>
                  <w:vAlign w:val="center"/>
                </w:tcPr>
                <w:p w:rsidR="00587A09" w:rsidRPr="005F1DDC" w:rsidRDefault="00587A09" w:rsidP="00532E0E">
                  <w:pPr>
                    <w:snapToGrid w:val="0"/>
                    <w:ind w:firstLineChars="1" w:firstLine="2"/>
                    <w:jc w:val="center"/>
                    <w:rPr>
                      <w:rFonts w:ascii="Times New Roman" w:hAnsi="Times New Roman" w:cs="Times New Roman"/>
                      <w:i/>
                      <w:iCs/>
                      <w:u w:val="single"/>
                    </w:rPr>
                  </w:pPr>
                  <w:r w:rsidRPr="005F1DDC">
                    <w:rPr>
                      <w:rFonts w:ascii="Times New Roman" w:hAnsi="Times New Roman" w:cs="Times New Roman" w:hint="eastAsia"/>
                      <w:i/>
                      <w:iCs/>
                      <w:szCs w:val="21"/>
                      <w:u w:val="single"/>
                    </w:rPr>
                    <w:t>0.</w:t>
                  </w:r>
                  <w:r w:rsidR="00532E0E" w:rsidRPr="005F1DDC">
                    <w:rPr>
                      <w:rFonts w:ascii="Times New Roman" w:hAnsi="Times New Roman" w:cs="Times New Roman" w:hint="eastAsia"/>
                      <w:i/>
                      <w:iCs/>
                      <w:szCs w:val="21"/>
                      <w:u w:val="single"/>
                    </w:rPr>
                    <w:t>053</w:t>
                  </w:r>
                  <w:r w:rsidRPr="005F1DDC">
                    <w:rPr>
                      <w:rFonts w:ascii="Times New Roman" w:hAnsi="Times New Roman" w:cs="Times New Roman"/>
                      <w:i/>
                      <w:iCs/>
                      <w:szCs w:val="21"/>
                      <w:u w:val="single"/>
                    </w:rPr>
                    <w:t>t/a</w:t>
                  </w:r>
                  <w:r w:rsidRPr="005F1DDC">
                    <w:rPr>
                      <w:rFonts w:ascii="Times New Roman" w:hAnsi="Times New Roman" w:cs="Times New Roman"/>
                      <w:i/>
                      <w:iCs/>
                      <w:szCs w:val="21"/>
                      <w:u w:val="single"/>
                    </w:rPr>
                    <w:t>，</w:t>
                  </w:r>
                  <w:r w:rsidRPr="005F1DDC">
                    <w:rPr>
                      <w:rFonts w:ascii="Times New Roman" w:hAnsi="Times New Roman" w:cs="Times New Roman" w:hint="eastAsia"/>
                      <w:i/>
                      <w:iCs/>
                      <w:szCs w:val="21"/>
                      <w:u w:val="single"/>
                    </w:rPr>
                    <w:t>1</w:t>
                  </w:r>
                  <w:r w:rsidR="00010527" w:rsidRPr="005F1DDC">
                    <w:rPr>
                      <w:rFonts w:ascii="Times New Roman" w:hAnsi="Times New Roman" w:cs="Times New Roman" w:hint="eastAsia"/>
                      <w:i/>
                      <w:iCs/>
                      <w:szCs w:val="21"/>
                      <w:u w:val="single"/>
                    </w:rPr>
                    <w:t>5</w:t>
                  </w:r>
                  <w:r w:rsidRPr="005F1DDC">
                    <w:rPr>
                      <w:rFonts w:ascii="Times New Roman" w:hAnsi="Times New Roman" w:cs="Times New Roman" w:hint="eastAsia"/>
                      <w:i/>
                      <w:iCs/>
                      <w:szCs w:val="21"/>
                      <w:u w:val="single"/>
                    </w:rPr>
                    <w:t>0</w:t>
                  </w:r>
                  <w:r w:rsidRPr="005F1DDC">
                    <w:rPr>
                      <w:rFonts w:ascii="Times New Roman" w:hAnsi="Times New Roman" w:cs="Times New Roman"/>
                      <w:i/>
                      <w:iCs/>
                      <w:szCs w:val="21"/>
                      <w:u w:val="single"/>
                    </w:rPr>
                    <w:t>mg/</w:t>
                  </w:r>
                  <w:r w:rsidRPr="005F1DDC">
                    <w:rPr>
                      <w:rFonts w:ascii="Times New Roman" w:hAnsi="Times New Roman" w:cs="Times New Roman" w:hint="eastAsia"/>
                      <w:i/>
                      <w:iCs/>
                      <w:szCs w:val="21"/>
                      <w:u w:val="single"/>
                    </w:rPr>
                    <w:t>m</w:t>
                  </w:r>
                  <w:r w:rsidRPr="005F1DDC">
                    <w:rPr>
                      <w:rFonts w:ascii="Times New Roman" w:hAnsi="Times New Roman" w:cs="Times New Roman" w:hint="eastAsia"/>
                      <w:i/>
                      <w:iCs/>
                      <w:szCs w:val="21"/>
                      <w:u w:val="single"/>
                    </w:rPr>
                    <w:t>³</w:t>
                  </w:r>
                </w:p>
              </w:tc>
            </w:tr>
          </w:tbl>
          <w:p w:rsidR="00CD6814" w:rsidRPr="005F1DDC" w:rsidRDefault="00CD6814" w:rsidP="001556AE">
            <w:pPr>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Times New Roman" w:cs="Times New Roman"/>
                <w:i/>
                <w:szCs w:val="21"/>
                <w:u w:val="single"/>
              </w:rPr>
              <w:t>由核算结过可知，锅炉烟气中各污染物浓度能够满足</w:t>
            </w:r>
            <w:r w:rsidRPr="005F1DDC">
              <w:rPr>
                <w:rFonts w:ascii="Times New Roman" w:hAnsi="Times New Roman" w:cs="Times New Roman"/>
                <w:i/>
                <w:szCs w:val="21"/>
                <w:u w:val="single"/>
              </w:rPr>
              <w:t>GB13271-2014</w:t>
            </w:r>
            <w:r w:rsidRPr="005F1DDC">
              <w:rPr>
                <w:rFonts w:ascii="Times New Roman" w:hAnsi="Times New Roman" w:cs="Times New Roman"/>
                <w:i/>
                <w:szCs w:val="21"/>
                <w:u w:val="single"/>
              </w:rPr>
              <w:t>《锅炉大气污</w:t>
            </w:r>
            <w:r w:rsidRPr="005F1DDC">
              <w:rPr>
                <w:rFonts w:ascii="Times New Roman" w:hAnsi="Times New Roman" w:cs="Times New Roman"/>
                <w:i/>
                <w:szCs w:val="21"/>
                <w:u w:val="single"/>
              </w:rPr>
              <w:lastRenderedPageBreak/>
              <w:t>染物排放标准》中表</w:t>
            </w:r>
            <w:r w:rsidR="00587A09" w:rsidRPr="005F1DDC">
              <w:rPr>
                <w:rFonts w:ascii="Times New Roman" w:hAnsi="Times New Roman" w:cs="Times New Roman" w:hint="eastAsia"/>
                <w:i/>
                <w:szCs w:val="21"/>
                <w:u w:val="single"/>
              </w:rPr>
              <w:t>3</w:t>
            </w:r>
            <w:r w:rsidRPr="005F1DDC">
              <w:rPr>
                <w:rFonts w:ascii="Times New Roman" w:hAnsi="Times New Roman" w:cs="Times New Roman"/>
                <w:i/>
                <w:szCs w:val="21"/>
                <w:u w:val="single"/>
              </w:rPr>
              <w:t>规定的大气污染物浓度特别排放限值要求。处理后烟气经</w:t>
            </w:r>
            <w:r w:rsidR="00587A09" w:rsidRPr="005F1DDC">
              <w:rPr>
                <w:rFonts w:ascii="Times New Roman" w:hAnsi="Times New Roman" w:cs="Times New Roman" w:hint="eastAsia"/>
                <w:i/>
                <w:szCs w:val="21"/>
                <w:u w:val="single"/>
              </w:rPr>
              <w:t>1</w:t>
            </w:r>
            <w:r w:rsidRPr="005F1DDC">
              <w:rPr>
                <w:rFonts w:ascii="Times New Roman" w:hAnsi="Times New Roman" w:cs="Times New Roman"/>
                <w:i/>
                <w:szCs w:val="21"/>
                <w:u w:val="single"/>
              </w:rPr>
              <w:t>根</w:t>
            </w:r>
            <w:r w:rsidR="00587A09" w:rsidRPr="005F1DDC">
              <w:rPr>
                <w:rFonts w:ascii="Times New Roman" w:hAnsi="Times New Roman" w:cs="Times New Roman" w:hint="eastAsia"/>
                <w:i/>
                <w:szCs w:val="21"/>
                <w:u w:val="single"/>
              </w:rPr>
              <w:t>27</w:t>
            </w:r>
            <w:r w:rsidRPr="005F1DDC">
              <w:rPr>
                <w:rFonts w:ascii="Times New Roman" w:hAnsi="Times New Roman" w:cs="Times New Roman"/>
                <w:i/>
                <w:szCs w:val="21"/>
                <w:u w:val="single"/>
              </w:rPr>
              <w:t>m</w:t>
            </w:r>
            <w:r w:rsidRPr="005F1DDC">
              <w:rPr>
                <w:rFonts w:ascii="Times New Roman" w:hAnsi="Times New Roman" w:cs="Times New Roman"/>
                <w:i/>
                <w:szCs w:val="21"/>
                <w:u w:val="single"/>
              </w:rPr>
              <w:t>高烟囱排放，对周围的环境影响较小。</w:t>
            </w:r>
          </w:p>
          <w:p w:rsidR="00CD6814" w:rsidRPr="00617FD9" w:rsidRDefault="00CD6814" w:rsidP="001556AE">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根据</w:t>
            </w:r>
            <w:r w:rsidRPr="00617FD9">
              <w:rPr>
                <w:rFonts w:ascii="Times New Roman" w:hAnsi="Times New Roman" w:cs="Times New Roman"/>
                <w:iCs/>
                <w:szCs w:val="21"/>
              </w:rPr>
              <w:t>GB13271-2014</w:t>
            </w:r>
            <w:r w:rsidRPr="00617FD9">
              <w:rPr>
                <w:rFonts w:ascii="Times New Roman" w:hAnsi="Times New Roman" w:cs="Times New Roman"/>
                <w:iCs/>
                <w:szCs w:val="21"/>
              </w:rPr>
              <w:t>《锅炉大气污染物排放标准》中要求：</w:t>
            </w:r>
            <w:r w:rsidRPr="00617FD9">
              <w:rPr>
                <w:rFonts w:ascii="Times New Roman" w:hAnsi="Times New Roman" w:cs="Times New Roman"/>
                <w:iCs/>
                <w:szCs w:val="21"/>
              </w:rPr>
              <w:t>“</w:t>
            </w:r>
            <w:r w:rsidRPr="00617FD9">
              <w:rPr>
                <w:rFonts w:ascii="Times New Roman" w:hAnsi="Times New Roman" w:cs="Times New Roman"/>
                <w:iCs/>
                <w:szCs w:val="21"/>
              </w:rPr>
              <w:t>燃油、燃气烟囱不低于</w:t>
            </w:r>
            <w:r w:rsidRPr="00617FD9">
              <w:rPr>
                <w:rFonts w:ascii="Times New Roman" w:hAnsi="Times New Roman" w:cs="Times New Roman"/>
                <w:iCs/>
                <w:szCs w:val="21"/>
              </w:rPr>
              <w:t>8m</w:t>
            </w:r>
            <w:r w:rsidRPr="00617FD9">
              <w:rPr>
                <w:rFonts w:ascii="Times New Roman" w:hAnsi="Times New Roman" w:cs="Times New Roman"/>
                <w:iCs/>
                <w:szCs w:val="21"/>
              </w:rPr>
              <w:t>，新建锅炉房的烟囱周围半径</w:t>
            </w:r>
            <w:r w:rsidRPr="00617FD9">
              <w:rPr>
                <w:rFonts w:ascii="Times New Roman" w:hAnsi="Times New Roman" w:cs="Times New Roman"/>
                <w:iCs/>
                <w:szCs w:val="21"/>
              </w:rPr>
              <w:t>200m</w:t>
            </w:r>
            <w:r w:rsidRPr="00617FD9">
              <w:rPr>
                <w:rFonts w:ascii="Times New Roman" w:hAnsi="Times New Roman" w:cs="Times New Roman"/>
                <w:iCs/>
                <w:szCs w:val="21"/>
              </w:rPr>
              <w:t>距离内有建筑物时，其烟囱高度应高出最高建筑物</w:t>
            </w:r>
            <w:r w:rsidRPr="00617FD9">
              <w:rPr>
                <w:rFonts w:ascii="Times New Roman" w:hAnsi="Times New Roman" w:cs="Times New Roman"/>
                <w:iCs/>
                <w:szCs w:val="21"/>
              </w:rPr>
              <w:t>3m</w:t>
            </w:r>
            <w:r w:rsidRPr="00617FD9">
              <w:rPr>
                <w:rFonts w:ascii="Times New Roman" w:hAnsi="Times New Roman" w:cs="Times New Roman"/>
                <w:iCs/>
                <w:szCs w:val="21"/>
              </w:rPr>
              <w:t>以上</w:t>
            </w:r>
            <w:r w:rsidRPr="00617FD9">
              <w:rPr>
                <w:rFonts w:ascii="Times New Roman" w:hAnsi="Times New Roman" w:cs="Times New Roman"/>
                <w:iCs/>
                <w:szCs w:val="21"/>
              </w:rPr>
              <w:t>”</w:t>
            </w:r>
            <w:r w:rsidRPr="00617FD9">
              <w:rPr>
                <w:rFonts w:ascii="Times New Roman" w:hAnsi="Times New Roman" w:cs="Times New Roman"/>
                <w:iCs/>
                <w:szCs w:val="21"/>
              </w:rPr>
              <w:t>。</w:t>
            </w:r>
          </w:p>
          <w:p w:rsidR="00CD6814" w:rsidRPr="005F1DDC" w:rsidRDefault="00CD6814" w:rsidP="001556AE">
            <w:pPr>
              <w:adjustRightInd w:val="0"/>
              <w:snapToGrid w:val="0"/>
              <w:spacing w:line="360" w:lineRule="auto"/>
              <w:ind w:firstLineChars="200" w:firstLine="420"/>
              <w:jc w:val="left"/>
              <w:rPr>
                <w:rFonts w:ascii="Times New Roman" w:hAnsi="Times New Roman" w:cs="Times New Roman"/>
                <w:i/>
                <w:iCs/>
                <w:szCs w:val="21"/>
                <w:u w:val="single"/>
              </w:rPr>
            </w:pPr>
            <w:r w:rsidRPr="003F2EBA">
              <w:rPr>
                <w:rFonts w:ascii="Times New Roman" w:hAnsi="Times New Roman" w:cs="Times New Roman"/>
                <w:i/>
                <w:iCs/>
                <w:color w:val="FF0000"/>
                <w:szCs w:val="21"/>
                <w:u w:val="single"/>
              </w:rPr>
              <w:t>本项目烟囱</w:t>
            </w:r>
            <w:r w:rsidR="00D76FD7" w:rsidRPr="003F2EBA">
              <w:rPr>
                <w:rFonts w:ascii="Times New Roman" w:hAnsi="Times New Roman" w:cs="Times New Roman" w:hint="eastAsia"/>
                <w:i/>
                <w:iCs/>
                <w:color w:val="FF0000"/>
                <w:szCs w:val="21"/>
                <w:u w:val="single"/>
              </w:rPr>
              <w:t>利用在建烟囱，</w:t>
            </w:r>
            <w:r w:rsidR="00CF35DC" w:rsidRPr="003F2EBA">
              <w:rPr>
                <w:rFonts w:ascii="Times New Roman" w:hAnsi="Times New Roman" w:cs="Times New Roman" w:hint="eastAsia"/>
                <w:i/>
                <w:iCs/>
                <w:color w:val="FF0000"/>
                <w:szCs w:val="21"/>
                <w:u w:val="single"/>
              </w:rPr>
              <w:t>本次锅炉与在建锅炉的燃气参数护排气排放参数要求一样，烟囱设置之初已考虑本次</w:t>
            </w:r>
            <w:r w:rsidR="00CF35DC" w:rsidRPr="003F2EBA">
              <w:rPr>
                <w:rFonts w:ascii="Times New Roman" w:hAnsi="Times New Roman" w:cs="Times New Roman" w:hint="eastAsia"/>
                <w:i/>
                <w:iCs/>
                <w:color w:val="FF0000"/>
                <w:szCs w:val="21"/>
                <w:u w:val="single"/>
              </w:rPr>
              <w:t>12</w:t>
            </w:r>
            <w:r w:rsidR="00CF35DC" w:rsidRPr="003F2EBA">
              <w:rPr>
                <w:rFonts w:ascii="Times New Roman" w:hAnsi="Times New Roman" w:cs="Times New Roman" w:hint="eastAsia"/>
                <w:i/>
                <w:iCs/>
                <w:color w:val="FF0000"/>
                <w:szCs w:val="21"/>
                <w:u w:val="single"/>
              </w:rPr>
              <w:t>台锅炉，</w:t>
            </w:r>
            <w:r w:rsidR="00D11BA9" w:rsidRPr="003F2EBA">
              <w:rPr>
                <w:rFonts w:ascii="Times New Roman" w:hAnsi="Times New Roman" w:cs="Times New Roman" w:hint="eastAsia"/>
                <w:i/>
                <w:iCs/>
                <w:color w:val="FF0000"/>
                <w:szCs w:val="21"/>
                <w:u w:val="single"/>
              </w:rPr>
              <w:t>故本次依托在建烟囱可行。</w:t>
            </w:r>
            <w:r w:rsidR="00D76FD7" w:rsidRPr="005F1DDC">
              <w:rPr>
                <w:rFonts w:ascii="Times New Roman" w:hAnsi="Times New Roman" w:cs="Times New Roman" w:hint="eastAsia"/>
                <w:i/>
                <w:iCs/>
                <w:szCs w:val="21"/>
                <w:u w:val="single"/>
              </w:rPr>
              <w:t>烟囱高度为</w:t>
            </w:r>
            <w:r w:rsidR="00D76FD7" w:rsidRPr="005F1DDC">
              <w:rPr>
                <w:rFonts w:ascii="Times New Roman" w:hAnsi="Times New Roman" w:cs="Times New Roman" w:hint="eastAsia"/>
                <w:i/>
                <w:iCs/>
                <w:szCs w:val="21"/>
                <w:u w:val="single"/>
              </w:rPr>
              <w:t>27m</w:t>
            </w:r>
            <w:r w:rsidR="00D76FD7" w:rsidRPr="005F1DDC">
              <w:rPr>
                <w:rFonts w:ascii="Times New Roman" w:hAnsi="Times New Roman" w:cs="Times New Roman" w:hint="eastAsia"/>
                <w:i/>
                <w:iCs/>
                <w:szCs w:val="21"/>
                <w:u w:val="single"/>
              </w:rPr>
              <w:t>，</w:t>
            </w:r>
            <w:r w:rsidRPr="005F1DDC">
              <w:rPr>
                <w:rFonts w:ascii="Times New Roman" w:hAnsi="Times New Roman" w:cs="Times New Roman"/>
                <w:i/>
                <w:iCs/>
                <w:szCs w:val="21"/>
                <w:u w:val="single"/>
              </w:rPr>
              <w:t>200m</w:t>
            </w:r>
            <w:r w:rsidRPr="005F1DDC">
              <w:rPr>
                <w:rFonts w:ascii="Times New Roman" w:hAnsi="Times New Roman" w:cs="Times New Roman"/>
                <w:i/>
                <w:iCs/>
                <w:szCs w:val="21"/>
                <w:u w:val="single"/>
              </w:rPr>
              <w:t>范围内最高建筑楼高为</w:t>
            </w:r>
            <w:r w:rsidR="00E2491A" w:rsidRPr="005F1DDC">
              <w:rPr>
                <w:rFonts w:ascii="Times New Roman" w:hAnsi="Times New Roman" w:cs="Times New Roman" w:hint="eastAsia"/>
                <w:i/>
                <w:iCs/>
                <w:szCs w:val="21"/>
                <w:u w:val="single"/>
              </w:rPr>
              <w:t>23.</w:t>
            </w:r>
            <w:r w:rsidRPr="005F1DDC">
              <w:rPr>
                <w:rFonts w:ascii="Times New Roman" w:hAnsi="Times New Roman" w:cs="Times New Roman"/>
                <w:i/>
                <w:iCs/>
                <w:szCs w:val="21"/>
                <w:u w:val="single"/>
              </w:rPr>
              <w:t>9m</w:t>
            </w:r>
            <w:r w:rsidRPr="005F1DDC">
              <w:rPr>
                <w:rFonts w:ascii="Times New Roman" w:hAnsi="Times New Roman" w:cs="Times New Roman"/>
                <w:i/>
                <w:iCs/>
                <w:szCs w:val="21"/>
                <w:u w:val="single"/>
              </w:rPr>
              <w:t>，故烟囱高度设置</w:t>
            </w:r>
            <w:r w:rsidR="00E2491A" w:rsidRPr="005F1DDC">
              <w:rPr>
                <w:rFonts w:ascii="Times New Roman" w:hAnsi="Times New Roman" w:cs="Times New Roman" w:hint="eastAsia"/>
                <w:i/>
                <w:iCs/>
                <w:szCs w:val="21"/>
                <w:u w:val="single"/>
              </w:rPr>
              <w:t>27</w:t>
            </w:r>
            <w:r w:rsidRPr="005F1DDC">
              <w:rPr>
                <w:rFonts w:ascii="Times New Roman" w:hAnsi="Times New Roman" w:cs="Times New Roman"/>
                <w:i/>
                <w:iCs/>
                <w:szCs w:val="21"/>
                <w:u w:val="single"/>
              </w:rPr>
              <w:t>m</w:t>
            </w:r>
            <w:r w:rsidR="00D76FD7" w:rsidRPr="005F1DDC">
              <w:rPr>
                <w:rFonts w:ascii="Times New Roman" w:hAnsi="Times New Roman" w:cs="Times New Roman" w:hint="eastAsia"/>
                <w:i/>
                <w:iCs/>
                <w:szCs w:val="21"/>
                <w:u w:val="single"/>
              </w:rPr>
              <w:t>合理</w:t>
            </w:r>
            <w:r w:rsidRPr="005F1DDC">
              <w:rPr>
                <w:rFonts w:ascii="Times New Roman" w:hAnsi="Times New Roman" w:cs="Times New Roman"/>
                <w:i/>
                <w:iCs/>
                <w:szCs w:val="21"/>
                <w:u w:val="single"/>
              </w:rPr>
              <w:t>。</w:t>
            </w:r>
          </w:p>
          <w:p w:rsidR="00CD6814" w:rsidRPr="00617FD9" w:rsidRDefault="00CD6814"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090007" w:rsidRPr="00617FD9">
              <w:rPr>
                <w:rFonts w:ascii="Times New Roman" w:hAnsi="Times New Roman" w:cs="Times New Roman" w:hint="eastAsia"/>
                <w:b/>
                <w:iCs/>
                <w:szCs w:val="21"/>
              </w:rPr>
              <w:t>1</w:t>
            </w:r>
            <w:r w:rsidR="0085794F" w:rsidRPr="00617FD9">
              <w:rPr>
                <w:rFonts w:ascii="Times New Roman" w:hAnsi="Times New Roman" w:cs="Times New Roman" w:hint="eastAsia"/>
                <w:b/>
                <w:iCs/>
                <w:szCs w:val="21"/>
              </w:rPr>
              <w:t>3</w:t>
            </w:r>
            <w:r w:rsidRPr="00617FD9">
              <w:rPr>
                <w:rFonts w:ascii="Times New Roman" w:hAnsi="Times New Roman" w:cs="Times New Roman"/>
                <w:b/>
                <w:iCs/>
                <w:szCs w:val="21"/>
              </w:rPr>
              <w:t xml:space="preserve">   </w:t>
            </w:r>
            <w:r w:rsidRPr="00617FD9">
              <w:rPr>
                <w:rFonts w:ascii="Times New Roman" w:hAnsi="Times New Roman" w:cs="Times New Roman"/>
                <w:b/>
                <w:iCs/>
                <w:szCs w:val="21"/>
              </w:rPr>
              <w:t>本项目有组织废气污染物产生与排放表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538"/>
              <w:gridCol w:w="616"/>
              <w:gridCol w:w="800"/>
              <w:gridCol w:w="783"/>
              <w:gridCol w:w="421"/>
              <w:gridCol w:w="1057"/>
              <w:gridCol w:w="800"/>
              <w:gridCol w:w="681"/>
              <w:gridCol w:w="783"/>
              <w:gridCol w:w="800"/>
              <w:gridCol w:w="582"/>
            </w:tblGrid>
            <w:tr w:rsidR="00CD6814" w:rsidRPr="00617FD9" w:rsidTr="00391FD1">
              <w:trPr>
                <w:trHeight w:val="238"/>
                <w:jc w:val="center"/>
              </w:trPr>
              <w:tc>
                <w:tcPr>
                  <w:tcW w:w="342" w:type="pct"/>
                  <w:vMerge w:val="restar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产排污环节</w:t>
                  </w:r>
                </w:p>
              </w:tc>
              <w:tc>
                <w:tcPr>
                  <w:tcW w:w="1399" w:type="pct"/>
                  <w:gridSpan w:val="3"/>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产生情况</w:t>
                  </w:r>
                </w:p>
              </w:tc>
              <w:tc>
                <w:tcPr>
                  <w:tcW w:w="268" w:type="pct"/>
                  <w:vMerge w:val="restar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排放形式</w:t>
                  </w:r>
                </w:p>
              </w:tc>
              <w:tc>
                <w:tcPr>
                  <w:tcW w:w="672" w:type="pct"/>
                  <w:vMerge w:val="restar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治理措施</w:t>
                  </w:r>
                </w:p>
              </w:tc>
              <w:tc>
                <w:tcPr>
                  <w:tcW w:w="1440" w:type="pct"/>
                  <w:gridSpan w:val="3"/>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排放情况</w:t>
                  </w:r>
                </w:p>
              </w:tc>
              <w:tc>
                <w:tcPr>
                  <w:tcW w:w="879" w:type="pct"/>
                  <w:gridSpan w:val="2"/>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排放标准</w:t>
                  </w:r>
                </w:p>
              </w:tc>
            </w:tr>
            <w:tr w:rsidR="00B82A95" w:rsidRPr="00617FD9" w:rsidTr="00391FD1">
              <w:trPr>
                <w:trHeight w:val="719"/>
                <w:jc w:val="center"/>
              </w:trPr>
              <w:tc>
                <w:tcPr>
                  <w:tcW w:w="342"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392" w:type="pct"/>
                  <w:vMerge w:val="restart"/>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污染物种类</w:t>
                  </w:r>
                </w:p>
              </w:tc>
              <w:tc>
                <w:tcPr>
                  <w:tcW w:w="509" w:type="pct"/>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产生浓度</w:t>
                  </w:r>
                </w:p>
              </w:tc>
              <w:tc>
                <w:tcPr>
                  <w:tcW w:w="498" w:type="pct"/>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产生量</w:t>
                  </w:r>
                </w:p>
              </w:tc>
              <w:tc>
                <w:tcPr>
                  <w:tcW w:w="268"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672"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509" w:type="pct"/>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浓度</w:t>
                  </w:r>
                </w:p>
              </w:tc>
              <w:tc>
                <w:tcPr>
                  <w:tcW w:w="433" w:type="pct"/>
                  <w:shd w:val="clear" w:color="000000" w:fill="FFFFFF"/>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速率</w:t>
                  </w:r>
                </w:p>
              </w:tc>
              <w:tc>
                <w:tcPr>
                  <w:tcW w:w="498" w:type="pc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排放量</w:t>
                  </w:r>
                </w:p>
              </w:tc>
              <w:tc>
                <w:tcPr>
                  <w:tcW w:w="509" w:type="pc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浓度</w:t>
                  </w:r>
                </w:p>
              </w:tc>
              <w:tc>
                <w:tcPr>
                  <w:tcW w:w="370" w:type="pc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速率</w:t>
                  </w:r>
                </w:p>
              </w:tc>
            </w:tr>
            <w:tr w:rsidR="00B82A95" w:rsidRPr="00617FD9" w:rsidTr="00391FD1">
              <w:trPr>
                <w:trHeight w:val="264"/>
                <w:jc w:val="center"/>
              </w:trPr>
              <w:tc>
                <w:tcPr>
                  <w:tcW w:w="342"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392"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509" w:type="pct"/>
                  <w:shd w:val="clear" w:color="auto" w:fill="auto"/>
                  <w:vAlign w:val="center"/>
                </w:tcPr>
                <w:p w:rsidR="00CD6814" w:rsidRPr="00617FD9" w:rsidRDefault="00CD6814" w:rsidP="00B82A95">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mg/</w:t>
                  </w:r>
                  <w:r w:rsidR="00B82A95" w:rsidRPr="00617FD9">
                    <w:rPr>
                      <w:rFonts w:ascii="Times New Roman" w:hAnsi="Times New Roman" w:cs="Times New Roman" w:hint="eastAsia"/>
                      <w:iCs/>
                      <w:sz w:val="18"/>
                      <w:szCs w:val="18"/>
                    </w:rPr>
                    <w:t>m</w:t>
                  </w:r>
                  <w:r w:rsidR="00B82A95" w:rsidRPr="00617FD9">
                    <w:rPr>
                      <w:rFonts w:ascii="Times New Roman" w:hAnsi="Times New Roman" w:cs="Times New Roman" w:hint="eastAsia"/>
                      <w:iCs/>
                      <w:sz w:val="18"/>
                      <w:szCs w:val="18"/>
                    </w:rPr>
                    <w:t>³</w:t>
                  </w:r>
                </w:p>
              </w:tc>
              <w:tc>
                <w:tcPr>
                  <w:tcW w:w="498" w:type="pct"/>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t/a</w:t>
                  </w:r>
                </w:p>
              </w:tc>
              <w:tc>
                <w:tcPr>
                  <w:tcW w:w="268"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672" w:type="pct"/>
                  <w:vMerge/>
                  <w:shd w:val="clear" w:color="auto" w:fill="auto"/>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p>
              </w:tc>
              <w:tc>
                <w:tcPr>
                  <w:tcW w:w="509" w:type="pct"/>
                  <w:shd w:val="clear" w:color="auto" w:fill="auto"/>
                  <w:vAlign w:val="center"/>
                </w:tcPr>
                <w:p w:rsidR="00CD6814" w:rsidRPr="00617FD9" w:rsidRDefault="00B82A95"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mg/</w:t>
                  </w:r>
                  <w:r w:rsidRPr="00617FD9">
                    <w:rPr>
                      <w:rFonts w:ascii="Times New Roman" w:hAnsi="Times New Roman" w:cs="Times New Roman" w:hint="eastAsia"/>
                      <w:iCs/>
                      <w:sz w:val="18"/>
                      <w:szCs w:val="18"/>
                    </w:rPr>
                    <w:t>m</w:t>
                  </w:r>
                  <w:r w:rsidRPr="00617FD9">
                    <w:rPr>
                      <w:rFonts w:ascii="Times New Roman" w:hAnsi="Times New Roman" w:cs="Times New Roman" w:hint="eastAsia"/>
                      <w:iCs/>
                      <w:sz w:val="18"/>
                      <w:szCs w:val="18"/>
                    </w:rPr>
                    <w:t>³</w:t>
                  </w:r>
                </w:p>
              </w:tc>
              <w:tc>
                <w:tcPr>
                  <w:tcW w:w="433" w:type="pct"/>
                  <w:shd w:val="clear" w:color="000000" w:fill="FFFFFF"/>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kg/h</w:t>
                  </w:r>
                </w:p>
              </w:tc>
              <w:tc>
                <w:tcPr>
                  <w:tcW w:w="498" w:type="pc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t/a</w:t>
                  </w:r>
                </w:p>
              </w:tc>
              <w:tc>
                <w:tcPr>
                  <w:tcW w:w="509" w:type="pct"/>
                  <w:vAlign w:val="center"/>
                </w:tcPr>
                <w:p w:rsidR="00CD6814" w:rsidRPr="00617FD9" w:rsidRDefault="00B82A95"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mg/</w:t>
                  </w:r>
                  <w:r w:rsidRPr="00617FD9">
                    <w:rPr>
                      <w:rFonts w:ascii="Times New Roman" w:hAnsi="Times New Roman" w:cs="Times New Roman" w:hint="eastAsia"/>
                      <w:iCs/>
                      <w:sz w:val="18"/>
                      <w:szCs w:val="18"/>
                    </w:rPr>
                    <w:t>m</w:t>
                  </w:r>
                  <w:r w:rsidRPr="00617FD9">
                    <w:rPr>
                      <w:rFonts w:ascii="Times New Roman" w:hAnsi="Times New Roman" w:cs="Times New Roman" w:hint="eastAsia"/>
                      <w:iCs/>
                      <w:sz w:val="18"/>
                      <w:szCs w:val="18"/>
                    </w:rPr>
                    <w:t>³</w:t>
                  </w:r>
                </w:p>
              </w:tc>
              <w:tc>
                <w:tcPr>
                  <w:tcW w:w="370" w:type="pct"/>
                  <w:vAlign w:val="center"/>
                </w:tcPr>
                <w:p w:rsidR="00CD6814" w:rsidRPr="00617FD9" w:rsidRDefault="00CD6814"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kg/h</w:t>
                  </w:r>
                </w:p>
              </w:tc>
            </w:tr>
            <w:tr w:rsidR="00283AEB" w:rsidRPr="00617FD9" w:rsidTr="00391FD1">
              <w:trPr>
                <w:trHeight w:val="335"/>
                <w:jc w:val="center"/>
              </w:trPr>
              <w:tc>
                <w:tcPr>
                  <w:tcW w:w="342" w:type="pct"/>
                  <w:vMerge w:val="restar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燃气</w:t>
                  </w:r>
                  <w:r w:rsidRPr="00617FD9">
                    <w:rPr>
                      <w:rFonts w:ascii="Times New Roman" w:hAnsi="Times New Roman" w:cs="Times New Roman"/>
                      <w:iCs/>
                      <w:sz w:val="18"/>
                      <w:szCs w:val="18"/>
                    </w:rPr>
                    <w:t>锅炉</w:t>
                  </w:r>
                </w:p>
              </w:tc>
              <w:tc>
                <w:tcPr>
                  <w:tcW w:w="392" w:type="pc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烟尘</w:t>
                  </w:r>
                </w:p>
              </w:tc>
              <w:tc>
                <w:tcPr>
                  <w:tcW w:w="509" w:type="pc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17.6</w:t>
                  </w:r>
                </w:p>
              </w:tc>
              <w:tc>
                <w:tcPr>
                  <w:tcW w:w="498" w:type="pc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1.493</w:t>
                  </w:r>
                </w:p>
              </w:tc>
              <w:tc>
                <w:tcPr>
                  <w:tcW w:w="268" w:type="pct"/>
                  <w:vMerge w:val="restar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有组织</w:t>
                  </w:r>
                </w:p>
              </w:tc>
              <w:tc>
                <w:tcPr>
                  <w:tcW w:w="672" w:type="pct"/>
                  <w:vMerge w:val="restart"/>
                  <w:shd w:val="clear" w:color="auto" w:fill="auto"/>
                  <w:vAlign w:val="center"/>
                </w:tcPr>
                <w:p w:rsidR="00283AEB" w:rsidRPr="00617FD9" w:rsidRDefault="00283AEB" w:rsidP="00391FD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27</w:t>
                  </w:r>
                  <w:r w:rsidRPr="00617FD9">
                    <w:rPr>
                      <w:rFonts w:ascii="Times New Roman" w:hAnsi="Times New Roman" w:cs="Times New Roman"/>
                      <w:iCs/>
                      <w:sz w:val="18"/>
                      <w:szCs w:val="18"/>
                    </w:rPr>
                    <w:t>m/</w:t>
                  </w:r>
                  <w:r w:rsidRPr="00617FD9">
                    <w:rPr>
                      <w:rFonts w:ascii="Times New Roman" w:hAnsi="Times New Roman" w:cs="Times New Roman" w:hint="eastAsia"/>
                      <w:iCs/>
                      <w:sz w:val="18"/>
                      <w:szCs w:val="18"/>
                    </w:rPr>
                    <w:t>2.5</w:t>
                  </w:r>
                  <w:r w:rsidRPr="00617FD9">
                    <w:rPr>
                      <w:rFonts w:ascii="Times New Roman" w:hAnsi="Times New Roman" w:cs="Times New Roman"/>
                      <w:iCs/>
                      <w:sz w:val="18"/>
                      <w:szCs w:val="18"/>
                    </w:rPr>
                    <w:t>m</w:t>
                  </w:r>
                  <w:r w:rsidRPr="00617FD9">
                    <w:rPr>
                      <w:rFonts w:ascii="Times New Roman" w:hAnsi="Times New Roman" w:cs="Times New Roman"/>
                      <w:iCs/>
                      <w:sz w:val="18"/>
                      <w:szCs w:val="18"/>
                    </w:rPr>
                    <w:t>排气筒</w:t>
                  </w:r>
                </w:p>
              </w:tc>
              <w:tc>
                <w:tcPr>
                  <w:tcW w:w="509" w:type="pct"/>
                  <w:shd w:val="clear" w:color="auto" w:fill="auto"/>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17.6</w:t>
                  </w:r>
                </w:p>
              </w:tc>
              <w:tc>
                <w:tcPr>
                  <w:tcW w:w="433" w:type="pct"/>
                  <w:shd w:val="clear" w:color="000000" w:fill="FFFFFF"/>
                  <w:vAlign w:val="center"/>
                </w:tcPr>
                <w:p w:rsidR="00283AEB" w:rsidRPr="00617FD9" w:rsidRDefault="00283AEB"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shd w:val="clear" w:color="auto" w:fill="auto"/>
                  <w:vAlign w:val="center"/>
                </w:tcPr>
                <w:p w:rsidR="00283AEB" w:rsidRPr="00617FD9" w:rsidRDefault="00283AEB"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1.493</w:t>
                  </w:r>
                </w:p>
              </w:tc>
              <w:tc>
                <w:tcPr>
                  <w:tcW w:w="509"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20</w:t>
                  </w:r>
                </w:p>
              </w:tc>
              <w:tc>
                <w:tcPr>
                  <w:tcW w:w="370"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283AEB" w:rsidRPr="00617FD9" w:rsidTr="00391FD1">
              <w:trPr>
                <w:trHeight w:val="348"/>
                <w:jc w:val="center"/>
              </w:trPr>
              <w:tc>
                <w:tcPr>
                  <w:tcW w:w="342" w:type="pct"/>
                  <w:vMerge/>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p>
              </w:tc>
              <w:tc>
                <w:tcPr>
                  <w:tcW w:w="392"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SO</w:t>
                  </w:r>
                  <w:r w:rsidRPr="00617FD9">
                    <w:rPr>
                      <w:rFonts w:ascii="Times New Roman" w:hAnsi="Times New Roman" w:cs="Times New Roman"/>
                      <w:iCs/>
                      <w:sz w:val="18"/>
                      <w:szCs w:val="18"/>
                      <w:vertAlign w:val="subscript"/>
                    </w:rPr>
                    <w:t>2</w:t>
                  </w:r>
                </w:p>
              </w:tc>
              <w:tc>
                <w:tcPr>
                  <w:tcW w:w="509"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29.3</w:t>
                  </w:r>
                </w:p>
              </w:tc>
              <w:tc>
                <w:tcPr>
                  <w:tcW w:w="498"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2.488</w:t>
                  </w:r>
                </w:p>
              </w:tc>
              <w:tc>
                <w:tcPr>
                  <w:tcW w:w="268" w:type="pct"/>
                  <w:vMerge/>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p>
              </w:tc>
              <w:tc>
                <w:tcPr>
                  <w:tcW w:w="672" w:type="pct"/>
                  <w:vMerge/>
                  <w:vAlign w:val="center"/>
                </w:tcPr>
                <w:p w:rsidR="00283AEB" w:rsidRPr="00617FD9" w:rsidRDefault="00283AEB" w:rsidP="00090007">
                  <w:pPr>
                    <w:widowControl/>
                    <w:snapToGrid w:val="0"/>
                    <w:ind w:firstLineChars="1" w:firstLine="2"/>
                    <w:rPr>
                      <w:rFonts w:ascii="Times New Roman" w:hAnsi="Times New Roman" w:cs="Times New Roman"/>
                      <w:iCs/>
                      <w:sz w:val="18"/>
                      <w:szCs w:val="18"/>
                    </w:rPr>
                  </w:pPr>
                </w:p>
              </w:tc>
              <w:tc>
                <w:tcPr>
                  <w:tcW w:w="509"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29.3</w:t>
                  </w:r>
                </w:p>
              </w:tc>
              <w:tc>
                <w:tcPr>
                  <w:tcW w:w="433" w:type="pct"/>
                  <w:vAlign w:val="center"/>
                </w:tcPr>
                <w:p w:rsidR="00283AEB" w:rsidRPr="00617FD9" w:rsidRDefault="00283AEB"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vAlign w:val="center"/>
                </w:tcPr>
                <w:p w:rsidR="00283AEB" w:rsidRPr="00617FD9" w:rsidRDefault="00283AEB"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2.488</w:t>
                  </w:r>
                </w:p>
              </w:tc>
              <w:tc>
                <w:tcPr>
                  <w:tcW w:w="509"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50</w:t>
                  </w:r>
                </w:p>
              </w:tc>
              <w:tc>
                <w:tcPr>
                  <w:tcW w:w="370"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283AEB" w:rsidRPr="00617FD9" w:rsidTr="00391FD1">
              <w:trPr>
                <w:trHeight w:val="272"/>
                <w:jc w:val="center"/>
              </w:trPr>
              <w:tc>
                <w:tcPr>
                  <w:tcW w:w="342" w:type="pct"/>
                  <w:vMerge/>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p>
              </w:tc>
              <w:tc>
                <w:tcPr>
                  <w:tcW w:w="392"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NOx</w:t>
                  </w:r>
                </w:p>
              </w:tc>
              <w:tc>
                <w:tcPr>
                  <w:tcW w:w="509" w:type="pct"/>
                  <w:vAlign w:val="center"/>
                </w:tcPr>
                <w:p w:rsidR="00283AEB" w:rsidRPr="00617FD9" w:rsidRDefault="00F22FEA"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124</w:t>
                  </w:r>
                </w:p>
              </w:tc>
              <w:tc>
                <w:tcPr>
                  <w:tcW w:w="498" w:type="pct"/>
                  <w:vAlign w:val="center"/>
                </w:tcPr>
                <w:p w:rsidR="00283AEB" w:rsidRPr="00617FD9" w:rsidRDefault="00F22FEA"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10.508</w:t>
                  </w:r>
                </w:p>
              </w:tc>
              <w:tc>
                <w:tcPr>
                  <w:tcW w:w="268" w:type="pct"/>
                  <w:vMerge/>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p>
              </w:tc>
              <w:tc>
                <w:tcPr>
                  <w:tcW w:w="672" w:type="pct"/>
                  <w:vMerge/>
                  <w:vAlign w:val="center"/>
                </w:tcPr>
                <w:p w:rsidR="00283AEB" w:rsidRPr="00617FD9" w:rsidRDefault="00283AEB" w:rsidP="00090007">
                  <w:pPr>
                    <w:widowControl/>
                    <w:snapToGrid w:val="0"/>
                    <w:ind w:firstLineChars="1" w:firstLine="2"/>
                    <w:rPr>
                      <w:rFonts w:ascii="Times New Roman" w:hAnsi="Times New Roman" w:cs="Times New Roman"/>
                      <w:iCs/>
                      <w:sz w:val="18"/>
                      <w:szCs w:val="18"/>
                    </w:rPr>
                  </w:pPr>
                </w:p>
              </w:tc>
              <w:tc>
                <w:tcPr>
                  <w:tcW w:w="509" w:type="pct"/>
                  <w:vAlign w:val="center"/>
                </w:tcPr>
                <w:p w:rsidR="00283AEB" w:rsidRPr="00617FD9" w:rsidRDefault="00F22FEA"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124</w:t>
                  </w:r>
                </w:p>
              </w:tc>
              <w:tc>
                <w:tcPr>
                  <w:tcW w:w="433" w:type="pct"/>
                  <w:vAlign w:val="center"/>
                </w:tcPr>
                <w:p w:rsidR="00283AEB" w:rsidRPr="00617FD9" w:rsidRDefault="00283AEB"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vAlign w:val="center"/>
                </w:tcPr>
                <w:p w:rsidR="00283AEB" w:rsidRPr="00617FD9" w:rsidRDefault="00F22FEA"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10.508</w:t>
                  </w:r>
                </w:p>
              </w:tc>
              <w:tc>
                <w:tcPr>
                  <w:tcW w:w="509"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150</w:t>
                  </w:r>
                </w:p>
              </w:tc>
              <w:tc>
                <w:tcPr>
                  <w:tcW w:w="370" w:type="pct"/>
                  <w:vAlign w:val="center"/>
                </w:tcPr>
                <w:p w:rsidR="00283AEB" w:rsidRPr="00617FD9" w:rsidRDefault="00283AEB"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restar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油气</w:t>
                  </w:r>
                  <w:r w:rsidRPr="00617FD9">
                    <w:rPr>
                      <w:rFonts w:ascii="Times New Roman" w:hAnsi="Times New Roman" w:cs="Times New Roman"/>
                      <w:iCs/>
                      <w:sz w:val="18"/>
                      <w:szCs w:val="18"/>
                    </w:rPr>
                    <w:t>锅炉</w:t>
                  </w: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烟尘</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w:t>
                  </w:r>
                </w:p>
              </w:tc>
              <w:tc>
                <w:tcPr>
                  <w:tcW w:w="498"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0.005</w:t>
                  </w:r>
                </w:p>
              </w:tc>
              <w:tc>
                <w:tcPr>
                  <w:tcW w:w="268" w:type="pct"/>
                  <w:vMerge w:val="restar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有组织</w:t>
                  </w:r>
                </w:p>
              </w:tc>
              <w:tc>
                <w:tcPr>
                  <w:tcW w:w="672" w:type="pct"/>
                  <w:vMerge/>
                  <w:vAlign w:val="center"/>
                </w:tcPr>
                <w:p w:rsidR="000837DD" w:rsidRPr="00617FD9" w:rsidRDefault="000837DD" w:rsidP="00090007">
                  <w:pPr>
                    <w:widowControl/>
                    <w:snapToGrid w:val="0"/>
                    <w:ind w:firstLineChars="1" w:firstLine="2"/>
                    <w:rPr>
                      <w:rFonts w:ascii="Times New Roman" w:hAnsi="Times New Roman" w:cs="Times New Roman"/>
                      <w:iCs/>
                      <w:sz w:val="18"/>
                      <w:szCs w:val="18"/>
                    </w:rPr>
                  </w:pP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0.005</w:t>
                  </w:r>
                </w:p>
              </w:tc>
              <w:tc>
                <w:tcPr>
                  <w:tcW w:w="509" w:type="pct"/>
                  <w:vAlign w:val="center"/>
                </w:tcPr>
                <w:p w:rsidR="000837DD" w:rsidRPr="00617FD9" w:rsidRDefault="00F22FEA"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30</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SO</w:t>
                  </w:r>
                  <w:r w:rsidRPr="00617FD9">
                    <w:rPr>
                      <w:rFonts w:ascii="Times New Roman" w:hAnsi="Times New Roman" w:cs="Times New Roman"/>
                      <w:iCs/>
                      <w:sz w:val="18"/>
                      <w:szCs w:val="18"/>
                      <w:vertAlign w:val="subscript"/>
                    </w:rPr>
                    <w:t>2</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87.1</w:t>
                  </w:r>
                </w:p>
              </w:tc>
              <w:tc>
                <w:tcPr>
                  <w:tcW w:w="498"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0.031</w:t>
                  </w:r>
                </w:p>
              </w:tc>
              <w:tc>
                <w:tcPr>
                  <w:tcW w:w="268"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672" w:type="pct"/>
                  <w:vMerge/>
                  <w:vAlign w:val="center"/>
                </w:tcPr>
                <w:p w:rsidR="000837DD" w:rsidRPr="00617FD9" w:rsidRDefault="000837DD" w:rsidP="00090007">
                  <w:pPr>
                    <w:widowControl/>
                    <w:snapToGrid w:val="0"/>
                    <w:ind w:firstLineChars="1" w:firstLine="2"/>
                    <w:rPr>
                      <w:rFonts w:ascii="Times New Roman" w:hAnsi="Times New Roman" w:cs="Times New Roman"/>
                      <w:iCs/>
                      <w:sz w:val="18"/>
                      <w:szCs w:val="18"/>
                    </w:rPr>
                  </w:pP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87.1</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0.031</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100</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NOx</w:t>
                  </w:r>
                </w:p>
              </w:tc>
              <w:tc>
                <w:tcPr>
                  <w:tcW w:w="509" w:type="pct"/>
                  <w:vAlign w:val="center"/>
                </w:tcPr>
                <w:p w:rsidR="000837DD" w:rsidRPr="00617FD9" w:rsidRDefault="00DA7F9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150</w:t>
                  </w:r>
                </w:p>
              </w:tc>
              <w:tc>
                <w:tcPr>
                  <w:tcW w:w="498" w:type="pct"/>
                  <w:vAlign w:val="center"/>
                </w:tcPr>
                <w:p w:rsidR="000837DD" w:rsidRPr="00617FD9" w:rsidRDefault="00DA7F9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0.053</w:t>
                  </w:r>
                </w:p>
              </w:tc>
              <w:tc>
                <w:tcPr>
                  <w:tcW w:w="268"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672" w:type="pct"/>
                  <w:vMerge/>
                  <w:vAlign w:val="center"/>
                </w:tcPr>
                <w:p w:rsidR="000837DD" w:rsidRPr="00617FD9" w:rsidRDefault="000837DD" w:rsidP="00090007">
                  <w:pPr>
                    <w:widowControl/>
                    <w:snapToGrid w:val="0"/>
                    <w:ind w:firstLineChars="1" w:firstLine="2"/>
                    <w:rPr>
                      <w:rFonts w:ascii="Times New Roman" w:hAnsi="Times New Roman" w:cs="Times New Roman"/>
                      <w:iCs/>
                      <w:sz w:val="18"/>
                      <w:szCs w:val="18"/>
                    </w:rPr>
                  </w:pPr>
                </w:p>
              </w:tc>
              <w:tc>
                <w:tcPr>
                  <w:tcW w:w="509" w:type="pct"/>
                  <w:vAlign w:val="center"/>
                </w:tcPr>
                <w:p w:rsidR="000837DD" w:rsidRPr="00617FD9" w:rsidRDefault="00DA7F9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150</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498" w:type="pct"/>
                  <w:vAlign w:val="center"/>
                </w:tcPr>
                <w:p w:rsidR="000837DD" w:rsidRPr="00617FD9" w:rsidRDefault="00DA7F9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0.053</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200</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restar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合计</w:t>
                  </w: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烟尘</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1.498</w:t>
                  </w:r>
                </w:p>
              </w:tc>
              <w:tc>
                <w:tcPr>
                  <w:tcW w:w="26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67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1.498</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SO</w:t>
                  </w:r>
                  <w:r w:rsidRPr="00617FD9">
                    <w:rPr>
                      <w:rFonts w:ascii="Times New Roman" w:hAnsi="Times New Roman" w:cs="Times New Roman"/>
                      <w:iCs/>
                      <w:sz w:val="18"/>
                      <w:szCs w:val="18"/>
                      <w:vertAlign w:val="subscript"/>
                    </w:rPr>
                    <w:t>2</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2.519</w:t>
                  </w:r>
                </w:p>
              </w:tc>
              <w:tc>
                <w:tcPr>
                  <w:tcW w:w="26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67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2.519</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r w:rsidR="000837DD" w:rsidRPr="00617FD9" w:rsidTr="00391FD1">
              <w:trPr>
                <w:trHeight w:val="272"/>
                <w:jc w:val="center"/>
              </w:trPr>
              <w:tc>
                <w:tcPr>
                  <w:tcW w:w="342" w:type="pct"/>
                  <w:vMerge/>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p>
              </w:tc>
              <w:tc>
                <w:tcPr>
                  <w:tcW w:w="39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NOx</w:t>
                  </w:r>
                </w:p>
              </w:tc>
              <w:tc>
                <w:tcPr>
                  <w:tcW w:w="509" w:type="pct"/>
                  <w:vAlign w:val="center"/>
                </w:tcPr>
                <w:p w:rsidR="000837DD" w:rsidRPr="00617FD9" w:rsidRDefault="000837D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DA7F9D" w:rsidP="00090007">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10.561</w:t>
                  </w:r>
                </w:p>
              </w:tc>
              <w:tc>
                <w:tcPr>
                  <w:tcW w:w="268"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672"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33"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w:t>
                  </w:r>
                </w:p>
              </w:tc>
              <w:tc>
                <w:tcPr>
                  <w:tcW w:w="498" w:type="pct"/>
                  <w:vAlign w:val="center"/>
                </w:tcPr>
                <w:p w:rsidR="000837DD" w:rsidRPr="00617FD9" w:rsidRDefault="00DA7F9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10.561</w:t>
                  </w:r>
                </w:p>
              </w:tc>
              <w:tc>
                <w:tcPr>
                  <w:tcW w:w="509"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c>
                <w:tcPr>
                  <w:tcW w:w="370" w:type="pct"/>
                  <w:vAlign w:val="center"/>
                </w:tcPr>
                <w:p w:rsidR="000837DD" w:rsidRPr="00617FD9" w:rsidRDefault="000837DD" w:rsidP="00AA3121">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w:t>
                  </w:r>
                </w:p>
              </w:tc>
            </w:tr>
          </w:tbl>
          <w:p w:rsidR="00CD6814" w:rsidRPr="00617FD9" w:rsidRDefault="00CD6814"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0A168D" w:rsidRPr="00617FD9">
              <w:rPr>
                <w:rFonts w:ascii="Times New Roman" w:hAnsi="Times New Roman" w:cs="Times New Roman" w:hint="eastAsia"/>
                <w:b/>
                <w:iCs/>
                <w:szCs w:val="21"/>
              </w:rPr>
              <w:t>1</w:t>
            </w:r>
            <w:r w:rsidR="0085794F" w:rsidRPr="00617FD9">
              <w:rPr>
                <w:rFonts w:ascii="Times New Roman" w:hAnsi="Times New Roman" w:cs="Times New Roman" w:hint="eastAsia"/>
                <w:b/>
                <w:iCs/>
                <w:szCs w:val="21"/>
              </w:rPr>
              <w:t>4</w:t>
            </w:r>
            <w:r w:rsidRPr="00617FD9">
              <w:rPr>
                <w:rFonts w:ascii="Times New Roman" w:hAnsi="Times New Roman" w:cs="Times New Roman"/>
                <w:b/>
                <w:iCs/>
                <w:szCs w:val="21"/>
              </w:rPr>
              <w:t xml:space="preserve">   </w:t>
            </w:r>
            <w:r w:rsidRPr="00617FD9">
              <w:rPr>
                <w:rFonts w:ascii="Times New Roman" w:hAnsi="Times New Roman" w:cs="Times New Roman"/>
                <w:b/>
                <w:iCs/>
                <w:szCs w:val="21"/>
              </w:rPr>
              <w:t>本项目排污口基本信息一览表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18"/>
              <w:gridCol w:w="654"/>
              <w:gridCol w:w="668"/>
              <w:gridCol w:w="807"/>
              <w:gridCol w:w="912"/>
              <w:gridCol w:w="1209"/>
              <w:gridCol w:w="1712"/>
              <w:gridCol w:w="681"/>
            </w:tblGrid>
            <w:tr w:rsidR="00CD6814" w:rsidRPr="00617FD9" w:rsidTr="006A33E8">
              <w:trPr>
                <w:trHeight w:val="322"/>
                <w:jc w:val="center"/>
              </w:trPr>
              <w:tc>
                <w:tcPr>
                  <w:tcW w:w="775" w:type="pct"/>
                  <w:vMerge w:val="restart"/>
                  <w:vAlign w:val="center"/>
                </w:tcPr>
                <w:p w:rsidR="00CD6814" w:rsidRPr="00617FD9" w:rsidRDefault="00CD6814" w:rsidP="00564231">
                  <w:pPr>
                    <w:widowControl/>
                    <w:adjustRightInd w:val="0"/>
                    <w:snapToGrid w:val="0"/>
                    <w:jc w:val="center"/>
                    <w:rPr>
                      <w:rFonts w:ascii="Times New Roman" w:hAnsi="Times New Roman" w:cs="Times New Roman"/>
                      <w:iCs/>
                      <w:highlight w:val="yellow"/>
                    </w:rPr>
                  </w:pPr>
                  <w:r w:rsidRPr="00617FD9">
                    <w:rPr>
                      <w:rFonts w:ascii="Times New Roman" w:hAnsi="Times New Roman" w:cs="Times New Roman"/>
                      <w:iCs/>
                      <w:kern w:val="0"/>
                      <w:szCs w:val="21"/>
                    </w:rPr>
                    <w:t>产排污环节</w:t>
                  </w:r>
                </w:p>
              </w:tc>
              <w:tc>
                <w:tcPr>
                  <w:tcW w:w="4225" w:type="pct"/>
                  <w:gridSpan w:val="7"/>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排放口基本情况</w:t>
                  </w:r>
                </w:p>
              </w:tc>
            </w:tr>
            <w:tr w:rsidR="00CD6814" w:rsidRPr="00617FD9" w:rsidTr="006A33E8">
              <w:trPr>
                <w:trHeight w:val="306"/>
                <w:jc w:val="center"/>
              </w:trPr>
              <w:tc>
                <w:tcPr>
                  <w:tcW w:w="775" w:type="pct"/>
                  <w:vMerge/>
                  <w:shd w:val="clear" w:color="auto" w:fill="auto"/>
                  <w:vAlign w:val="center"/>
                </w:tcPr>
                <w:p w:rsidR="00CD6814" w:rsidRPr="00617FD9" w:rsidRDefault="00CD6814" w:rsidP="00564231">
                  <w:pPr>
                    <w:widowControl/>
                    <w:adjustRightInd w:val="0"/>
                    <w:snapToGrid w:val="0"/>
                    <w:jc w:val="center"/>
                    <w:rPr>
                      <w:rFonts w:ascii="Times New Roman" w:hAnsi="Times New Roman" w:cs="Times New Roman"/>
                      <w:iCs/>
                      <w:highlight w:val="yellow"/>
                    </w:rPr>
                  </w:pPr>
                </w:p>
              </w:tc>
              <w:tc>
                <w:tcPr>
                  <w:tcW w:w="416"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高度</w:t>
                  </w:r>
                </w:p>
              </w:tc>
              <w:tc>
                <w:tcPr>
                  <w:tcW w:w="425"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内径</w:t>
                  </w:r>
                </w:p>
              </w:tc>
              <w:tc>
                <w:tcPr>
                  <w:tcW w:w="513"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温度</w:t>
                  </w:r>
                </w:p>
              </w:tc>
              <w:tc>
                <w:tcPr>
                  <w:tcW w:w="580" w:type="pct"/>
                  <w:vMerge w:val="restar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编号及名称</w:t>
                  </w:r>
                </w:p>
              </w:tc>
              <w:tc>
                <w:tcPr>
                  <w:tcW w:w="769" w:type="pct"/>
                  <w:vMerge w:val="restar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类型</w:t>
                  </w:r>
                </w:p>
              </w:tc>
              <w:tc>
                <w:tcPr>
                  <w:tcW w:w="1089" w:type="pct"/>
                  <w:vMerge w:val="restar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地理坐标</w:t>
                  </w:r>
                </w:p>
              </w:tc>
              <w:tc>
                <w:tcPr>
                  <w:tcW w:w="434"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排放时间</w:t>
                  </w:r>
                </w:p>
              </w:tc>
            </w:tr>
            <w:tr w:rsidR="00CD6814" w:rsidRPr="00617FD9" w:rsidTr="006A33E8">
              <w:trPr>
                <w:trHeight w:val="226"/>
                <w:jc w:val="center"/>
              </w:trPr>
              <w:tc>
                <w:tcPr>
                  <w:tcW w:w="775" w:type="pct"/>
                  <w:vMerge/>
                  <w:shd w:val="clear" w:color="auto" w:fill="auto"/>
                  <w:vAlign w:val="center"/>
                </w:tcPr>
                <w:p w:rsidR="00CD6814" w:rsidRPr="00617FD9" w:rsidRDefault="00CD6814" w:rsidP="00564231">
                  <w:pPr>
                    <w:widowControl/>
                    <w:adjustRightInd w:val="0"/>
                    <w:snapToGrid w:val="0"/>
                    <w:jc w:val="center"/>
                    <w:rPr>
                      <w:rFonts w:ascii="Times New Roman" w:hAnsi="Times New Roman" w:cs="Times New Roman"/>
                      <w:iCs/>
                      <w:highlight w:val="yellow"/>
                    </w:rPr>
                  </w:pPr>
                </w:p>
              </w:tc>
              <w:tc>
                <w:tcPr>
                  <w:tcW w:w="416"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m</w:t>
                  </w:r>
                </w:p>
              </w:tc>
              <w:tc>
                <w:tcPr>
                  <w:tcW w:w="425"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m</w:t>
                  </w:r>
                </w:p>
              </w:tc>
              <w:tc>
                <w:tcPr>
                  <w:tcW w:w="513"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w:t>
                  </w:r>
                </w:p>
              </w:tc>
              <w:tc>
                <w:tcPr>
                  <w:tcW w:w="580" w:type="pct"/>
                  <w:vMerge/>
                  <w:vAlign w:val="center"/>
                </w:tcPr>
                <w:p w:rsidR="00CD6814" w:rsidRPr="00617FD9" w:rsidRDefault="00CD6814" w:rsidP="00564231">
                  <w:pPr>
                    <w:widowControl/>
                    <w:adjustRightInd w:val="0"/>
                    <w:snapToGrid w:val="0"/>
                    <w:jc w:val="center"/>
                    <w:rPr>
                      <w:rFonts w:ascii="Times New Roman" w:hAnsi="Times New Roman" w:cs="Times New Roman"/>
                      <w:iCs/>
                    </w:rPr>
                  </w:pPr>
                </w:p>
              </w:tc>
              <w:tc>
                <w:tcPr>
                  <w:tcW w:w="769" w:type="pct"/>
                  <w:vMerge/>
                  <w:vAlign w:val="center"/>
                </w:tcPr>
                <w:p w:rsidR="00CD6814" w:rsidRPr="00617FD9" w:rsidRDefault="00CD6814" w:rsidP="00564231">
                  <w:pPr>
                    <w:widowControl/>
                    <w:adjustRightInd w:val="0"/>
                    <w:snapToGrid w:val="0"/>
                    <w:jc w:val="center"/>
                    <w:rPr>
                      <w:rFonts w:ascii="Times New Roman" w:hAnsi="Times New Roman" w:cs="Times New Roman"/>
                      <w:iCs/>
                    </w:rPr>
                  </w:pPr>
                </w:p>
              </w:tc>
              <w:tc>
                <w:tcPr>
                  <w:tcW w:w="1089" w:type="pct"/>
                  <w:vMerge/>
                  <w:vAlign w:val="center"/>
                </w:tcPr>
                <w:p w:rsidR="00CD6814" w:rsidRPr="00617FD9" w:rsidRDefault="00CD6814" w:rsidP="00564231">
                  <w:pPr>
                    <w:widowControl/>
                    <w:adjustRightInd w:val="0"/>
                    <w:snapToGrid w:val="0"/>
                    <w:jc w:val="center"/>
                    <w:rPr>
                      <w:rFonts w:ascii="Times New Roman" w:hAnsi="Times New Roman" w:cs="Times New Roman"/>
                      <w:iCs/>
                    </w:rPr>
                  </w:pPr>
                </w:p>
              </w:tc>
              <w:tc>
                <w:tcPr>
                  <w:tcW w:w="434" w:type="pct"/>
                  <w:vAlign w:val="center"/>
                </w:tcPr>
                <w:p w:rsidR="00CD6814" w:rsidRPr="00617FD9" w:rsidRDefault="00CD6814" w:rsidP="00564231">
                  <w:pPr>
                    <w:widowControl/>
                    <w:adjustRightInd w:val="0"/>
                    <w:snapToGrid w:val="0"/>
                    <w:jc w:val="center"/>
                    <w:rPr>
                      <w:rFonts w:ascii="Times New Roman" w:hAnsi="Times New Roman" w:cs="Times New Roman"/>
                      <w:iCs/>
                    </w:rPr>
                  </w:pPr>
                  <w:r w:rsidRPr="00617FD9">
                    <w:rPr>
                      <w:rFonts w:ascii="Times New Roman" w:hAnsi="Times New Roman" w:cs="Times New Roman"/>
                      <w:iCs/>
                      <w:kern w:val="0"/>
                      <w:szCs w:val="21"/>
                    </w:rPr>
                    <w:t>h/a</w:t>
                  </w:r>
                </w:p>
              </w:tc>
            </w:tr>
            <w:tr w:rsidR="00CD6814" w:rsidRPr="00617FD9" w:rsidTr="006A33E8">
              <w:trPr>
                <w:trHeight w:val="312"/>
                <w:jc w:val="center"/>
              </w:trPr>
              <w:tc>
                <w:tcPr>
                  <w:tcW w:w="775" w:type="pct"/>
                  <w:vAlign w:val="center"/>
                </w:tcPr>
                <w:p w:rsidR="00CD6814" w:rsidRPr="00617FD9" w:rsidRDefault="00CD6814" w:rsidP="00564231">
                  <w:pPr>
                    <w:jc w:val="center"/>
                    <w:rPr>
                      <w:rFonts w:ascii="Times New Roman" w:hAnsi="Times New Roman" w:cs="Times New Roman"/>
                      <w:iCs/>
                      <w:highlight w:val="yellow"/>
                    </w:rPr>
                  </w:pPr>
                  <w:r w:rsidRPr="00617FD9">
                    <w:rPr>
                      <w:rFonts w:ascii="Times New Roman" w:hAnsi="Times New Roman" w:cs="Times New Roman"/>
                      <w:iCs/>
                      <w:szCs w:val="21"/>
                    </w:rPr>
                    <w:t>锅炉</w:t>
                  </w:r>
                </w:p>
              </w:tc>
              <w:tc>
                <w:tcPr>
                  <w:tcW w:w="416" w:type="pct"/>
                  <w:vAlign w:val="center"/>
                </w:tcPr>
                <w:p w:rsidR="00CD6814" w:rsidRPr="00617FD9" w:rsidRDefault="006A33E8" w:rsidP="003F642C">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w:t>
                  </w:r>
                  <w:r w:rsidR="003F642C" w:rsidRPr="00617FD9">
                    <w:rPr>
                      <w:rFonts w:ascii="Times New Roman" w:hAnsi="Times New Roman" w:cs="Times New Roman" w:hint="eastAsia"/>
                      <w:iCs/>
                      <w:sz w:val="18"/>
                      <w:szCs w:val="18"/>
                    </w:rPr>
                    <w:t>7</w:t>
                  </w:r>
                </w:p>
              </w:tc>
              <w:tc>
                <w:tcPr>
                  <w:tcW w:w="425" w:type="pct"/>
                  <w:vAlign w:val="center"/>
                </w:tcPr>
                <w:p w:rsidR="00CD6814" w:rsidRPr="00617FD9" w:rsidRDefault="00591D89" w:rsidP="00591D89">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2.5</w:t>
                  </w:r>
                </w:p>
              </w:tc>
              <w:tc>
                <w:tcPr>
                  <w:tcW w:w="513" w:type="pct"/>
                  <w:vAlign w:val="center"/>
                </w:tcPr>
                <w:p w:rsidR="00CD6814" w:rsidRPr="00617FD9" w:rsidRDefault="00CD6814" w:rsidP="006A33E8">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80</w:t>
                  </w:r>
                </w:p>
              </w:tc>
              <w:tc>
                <w:tcPr>
                  <w:tcW w:w="580" w:type="pct"/>
                  <w:vAlign w:val="center"/>
                </w:tcPr>
                <w:p w:rsidR="00CD6814" w:rsidRPr="00617FD9" w:rsidRDefault="00CD6814" w:rsidP="00446670">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DA0</w:t>
                  </w:r>
                  <w:r w:rsidR="00446670" w:rsidRPr="00617FD9">
                    <w:rPr>
                      <w:rFonts w:ascii="Times New Roman" w:hAnsi="Times New Roman" w:cs="Times New Roman" w:hint="eastAsia"/>
                      <w:iCs/>
                      <w:sz w:val="18"/>
                      <w:szCs w:val="18"/>
                    </w:rPr>
                    <w:t>16</w:t>
                  </w:r>
                </w:p>
              </w:tc>
              <w:tc>
                <w:tcPr>
                  <w:tcW w:w="769" w:type="pct"/>
                  <w:vAlign w:val="center"/>
                </w:tcPr>
                <w:p w:rsidR="00CD6814" w:rsidRPr="00617FD9" w:rsidRDefault="00591D89" w:rsidP="00591D89">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主要</w:t>
                  </w:r>
                  <w:r w:rsidR="00CD6814" w:rsidRPr="00617FD9">
                    <w:rPr>
                      <w:rFonts w:ascii="Times New Roman" w:hAnsi="Times New Roman" w:cs="Times New Roman"/>
                      <w:iCs/>
                      <w:sz w:val="18"/>
                      <w:szCs w:val="18"/>
                    </w:rPr>
                    <w:t>排放口</w:t>
                  </w:r>
                </w:p>
              </w:tc>
              <w:tc>
                <w:tcPr>
                  <w:tcW w:w="1089" w:type="pct"/>
                  <w:vAlign w:val="center"/>
                </w:tcPr>
                <w:p w:rsidR="00CD6814" w:rsidRPr="00617FD9" w:rsidRDefault="000D6679" w:rsidP="001556AE">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iCs/>
                      <w:sz w:val="18"/>
                      <w:szCs w:val="18"/>
                    </w:rPr>
                    <w:t>125.21015972, 43.75884975</w:t>
                  </w:r>
                </w:p>
              </w:tc>
              <w:tc>
                <w:tcPr>
                  <w:tcW w:w="434" w:type="pct"/>
                  <w:vAlign w:val="center"/>
                </w:tcPr>
                <w:p w:rsidR="00CD6814" w:rsidRPr="00617FD9" w:rsidRDefault="001556AE" w:rsidP="006A33E8">
                  <w:pPr>
                    <w:snapToGrid w:val="0"/>
                    <w:ind w:firstLineChars="1" w:firstLine="2"/>
                    <w:jc w:val="center"/>
                    <w:rPr>
                      <w:rFonts w:ascii="Times New Roman" w:hAnsi="Times New Roman" w:cs="Times New Roman"/>
                      <w:iCs/>
                      <w:sz w:val="18"/>
                      <w:szCs w:val="18"/>
                    </w:rPr>
                  </w:pPr>
                  <w:r w:rsidRPr="00617FD9">
                    <w:rPr>
                      <w:rFonts w:ascii="Times New Roman" w:hAnsi="Times New Roman" w:cs="Times New Roman" w:hint="eastAsia"/>
                      <w:iCs/>
                      <w:sz w:val="18"/>
                      <w:szCs w:val="18"/>
                    </w:rPr>
                    <w:t>4</w:t>
                  </w:r>
                  <w:r w:rsidR="00CD6814" w:rsidRPr="00617FD9">
                    <w:rPr>
                      <w:rFonts w:ascii="Times New Roman" w:hAnsi="Times New Roman" w:cs="Times New Roman"/>
                      <w:iCs/>
                      <w:sz w:val="18"/>
                      <w:szCs w:val="18"/>
                    </w:rPr>
                    <w:t>320</w:t>
                  </w:r>
                </w:p>
              </w:tc>
            </w:tr>
          </w:tbl>
          <w:p w:rsidR="00CD6814" w:rsidRPr="00617FD9" w:rsidRDefault="000D6679" w:rsidP="00C2216D">
            <w:pPr>
              <w:spacing w:line="360" w:lineRule="auto"/>
              <w:rPr>
                <w:rFonts w:ascii="Times New Roman" w:hAnsi="Times New Roman" w:cs="Times New Roman"/>
                <w:szCs w:val="21"/>
              </w:rPr>
            </w:pPr>
            <w:r w:rsidRPr="00617FD9">
              <w:rPr>
                <w:rFonts w:ascii="Times New Roman" w:hAnsi="Times New Roman" w:cs="Times New Roman" w:hint="eastAsia"/>
                <w:szCs w:val="21"/>
              </w:rPr>
              <w:t>2</w:t>
            </w:r>
            <w:r w:rsidR="00CD6814" w:rsidRPr="00617FD9">
              <w:rPr>
                <w:rFonts w:ascii="Times New Roman" w:hAnsi="Times New Roman" w:cs="Times New Roman"/>
                <w:szCs w:val="21"/>
              </w:rPr>
              <w:t>.2</w:t>
            </w:r>
            <w:r w:rsidR="00CD6814" w:rsidRPr="00617FD9">
              <w:rPr>
                <w:rFonts w:ascii="Times New Roman" w:hAnsi="Times New Roman" w:cs="Times New Roman"/>
                <w:szCs w:val="21"/>
              </w:rPr>
              <w:t>自行监测要求</w:t>
            </w:r>
          </w:p>
          <w:p w:rsidR="00CD6814" w:rsidRPr="00617FD9" w:rsidRDefault="000A3BD4" w:rsidP="00C2216D">
            <w:pPr>
              <w:spacing w:line="360" w:lineRule="auto"/>
              <w:ind w:firstLineChars="200" w:firstLine="420"/>
              <w:rPr>
                <w:rFonts w:ascii="Times New Roman" w:hAnsi="Times New Roman" w:cs="Times New Roman"/>
                <w:b/>
              </w:rPr>
            </w:pPr>
            <w:r w:rsidRPr="00617FD9">
              <w:rPr>
                <w:rFonts w:ascii="Times New Roman" w:hAnsi="Times New Roman" w:cs="Times New Roman"/>
                <w:kern w:val="0"/>
                <w:szCs w:val="20"/>
              </w:rPr>
              <w:t>根据《排污单位自行监测技术指南</w:t>
            </w:r>
            <w:r w:rsidRPr="00617FD9">
              <w:rPr>
                <w:rFonts w:ascii="Times New Roman" w:hAnsi="Times New Roman" w:cs="Times New Roman"/>
                <w:kern w:val="0"/>
                <w:szCs w:val="20"/>
              </w:rPr>
              <w:t>—</w:t>
            </w:r>
            <w:r w:rsidRPr="00617FD9">
              <w:rPr>
                <w:rFonts w:ascii="Times New Roman" w:hAnsi="Times New Roman" w:cs="Times New Roman"/>
                <w:kern w:val="0"/>
                <w:szCs w:val="20"/>
              </w:rPr>
              <w:t>火力发电及锅炉》（</w:t>
            </w:r>
            <w:r w:rsidRPr="00617FD9">
              <w:rPr>
                <w:rFonts w:ascii="Times New Roman" w:hAnsi="Times New Roman" w:cs="Times New Roman"/>
                <w:kern w:val="0"/>
                <w:szCs w:val="20"/>
              </w:rPr>
              <w:t>HJ820-2017</w:t>
            </w:r>
            <w:r w:rsidRPr="00617FD9">
              <w:rPr>
                <w:rFonts w:ascii="Times New Roman" w:hAnsi="Times New Roman" w:cs="Times New Roman"/>
                <w:kern w:val="0"/>
                <w:szCs w:val="20"/>
              </w:rPr>
              <w:t>）中明确的企业自行监测的相关要求，制定本项目锅炉废气监测方案，详见下表。</w:t>
            </w:r>
          </w:p>
          <w:p w:rsidR="000A3BD4" w:rsidRPr="00617FD9" w:rsidRDefault="000A3BD4"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b/>
                <w:iCs/>
                <w:szCs w:val="21"/>
              </w:rPr>
              <w:t>4-</w:t>
            </w:r>
            <w:r w:rsidR="003E10FD" w:rsidRPr="00617FD9">
              <w:rPr>
                <w:rFonts w:ascii="Times New Roman" w:hAnsi="Times New Roman" w:cs="Times New Roman" w:hint="eastAsia"/>
                <w:b/>
                <w:iCs/>
                <w:szCs w:val="21"/>
              </w:rPr>
              <w:t>1</w:t>
            </w:r>
            <w:r w:rsidR="0085794F" w:rsidRPr="00617FD9">
              <w:rPr>
                <w:rFonts w:ascii="Times New Roman" w:hAnsi="Times New Roman" w:cs="Times New Roman" w:hint="eastAsia"/>
                <w:b/>
                <w:iCs/>
                <w:szCs w:val="21"/>
              </w:rPr>
              <w:t>5</w:t>
            </w:r>
            <w:r w:rsidR="003E10FD" w:rsidRPr="00617FD9">
              <w:rPr>
                <w:rFonts w:ascii="Times New Roman" w:hAnsi="Times New Roman" w:cs="Times New Roman" w:hint="eastAsia"/>
                <w:b/>
                <w:iCs/>
                <w:szCs w:val="21"/>
              </w:rPr>
              <w:t xml:space="preserve">   </w:t>
            </w:r>
            <w:r w:rsidRPr="00617FD9">
              <w:rPr>
                <w:rFonts w:ascii="Times New Roman" w:hAnsi="Times New Roman" w:cs="Times New Roman"/>
                <w:b/>
                <w:iCs/>
                <w:szCs w:val="21"/>
              </w:rPr>
              <w:t>锅炉烟气监测要求</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943"/>
              <w:gridCol w:w="954"/>
              <w:gridCol w:w="1201"/>
              <w:gridCol w:w="1703"/>
              <w:gridCol w:w="1165"/>
              <w:gridCol w:w="1895"/>
            </w:tblGrid>
            <w:tr w:rsidR="000A3BD4" w:rsidRPr="00617FD9" w:rsidTr="00E517CE">
              <w:trPr>
                <w:trHeight w:val="397"/>
                <w:jc w:val="center"/>
              </w:trPr>
              <w:tc>
                <w:tcPr>
                  <w:tcW w:w="600"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监染源类别</w:t>
                  </w:r>
                </w:p>
              </w:tc>
              <w:tc>
                <w:tcPr>
                  <w:tcW w:w="607"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排放口编号</w:t>
                  </w:r>
                </w:p>
              </w:tc>
              <w:tc>
                <w:tcPr>
                  <w:tcW w:w="764"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监测点位名称</w:t>
                  </w:r>
                </w:p>
              </w:tc>
              <w:tc>
                <w:tcPr>
                  <w:tcW w:w="1083"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监测因子</w:t>
                  </w:r>
                </w:p>
              </w:tc>
              <w:tc>
                <w:tcPr>
                  <w:tcW w:w="741"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监测频次</w:t>
                  </w:r>
                </w:p>
              </w:tc>
              <w:tc>
                <w:tcPr>
                  <w:tcW w:w="1205"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排放标准</w:t>
                  </w:r>
                </w:p>
              </w:tc>
            </w:tr>
            <w:tr w:rsidR="000A3BD4" w:rsidRPr="00617FD9" w:rsidTr="00E517CE">
              <w:trPr>
                <w:trHeight w:val="397"/>
                <w:jc w:val="center"/>
              </w:trPr>
              <w:tc>
                <w:tcPr>
                  <w:tcW w:w="600" w:type="pct"/>
                  <w:vMerge w:val="restart"/>
                  <w:vAlign w:val="center"/>
                </w:tcPr>
                <w:p w:rsidR="000A3BD4" w:rsidRPr="00617FD9" w:rsidRDefault="000A3BD4" w:rsidP="00E517CE">
                  <w:pPr>
                    <w:pStyle w:val="Re-"/>
                    <w:adjustRightInd w:val="0"/>
                    <w:snapToGrid w:val="0"/>
                    <w:rPr>
                      <w:szCs w:val="21"/>
                      <w:lang w:eastAsia="zh-CN"/>
                    </w:rPr>
                  </w:pPr>
                  <w:r w:rsidRPr="00617FD9">
                    <w:rPr>
                      <w:szCs w:val="21"/>
                      <w:lang w:eastAsia="zh-CN"/>
                    </w:rPr>
                    <w:t>大气</w:t>
                  </w:r>
                </w:p>
              </w:tc>
              <w:tc>
                <w:tcPr>
                  <w:tcW w:w="607" w:type="pct"/>
                  <w:vMerge w:val="restart"/>
                  <w:vAlign w:val="center"/>
                </w:tcPr>
                <w:p w:rsidR="000A3BD4" w:rsidRPr="00617FD9" w:rsidRDefault="000A3BD4" w:rsidP="003E10FD">
                  <w:pPr>
                    <w:pStyle w:val="Re-"/>
                    <w:adjustRightInd w:val="0"/>
                    <w:snapToGrid w:val="0"/>
                    <w:rPr>
                      <w:szCs w:val="21"/>
                      <w:lang w:eastAsia="zh-CN"/>
                    </w:rPr>
                  </w:pPr>
                  <w:r w:rsidRPr="00617FD9">
                    <w:rPr>
                      <w:szCs w:val="21"/>
                      <w:lang w:eastAsia="zh-CN"/>
                    </w:rPr>
                    <w:t>DA0</w:t>
                  </w:r>
                  <w:r w:rsidR="003E10FD" w:rsidRPr="00617FD9">
                    <w:rPr>
                      <w:rFonts w:hint="eastAsia"/>
                      <w:szCs w:val="21"/>
                      <w:lang w:eastAsia="zh-CN"/>
                    </w:rPr>
                    <w:t>16</w:t>
                  </w:r>
                </w:p>
              </w:tc>
              <w:tc>
                <w:tcPr>
                  <w:tcW w:w="764" w:type="pct"/>
                  <w:vMerge w:val="restart"/>
                  <w:vAlign w:val="center"/>
                </w:tcPr>
                <w:p w:rsidR="000A3BD4" w:rsidRPr="00617FD9" w:rsidRDefault="000A3BD4" w:rsidP="00E517CE">
                  <w:pPr>
                    <w:pStyle w:val="Re-"/>
                    <w:adjustRightInd w:val="0"/>
                    <w:snapToGrid w:val="0"/>
                    <w:rPr>
                      <w:szCs w:val="21"/>
                      <w:lang w:eastAsia="zh-CN"/>
                    </w:rPr>
                  </w:pPr>
                  <w:r w:rsidRPr="00617FD9">
                    <w:rPr>
                      <w:szCs w:val="21"/>
                      <w:lang w:eastAsia="zh-CN"/>
                    </w:rPr>
                    <w:t>锅炉烟气总排口</w:t>
                  </w:r>
                </w:p>
              </w:tc>
              <w:tc>
                <w:tcPr>
                  <w:tcW w:w="1083"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氮氧化物</w:t>
                  </w:r>
                </w:p>
              </w:tc>
              <w:tc>
                <w:tcPr>
                  <w:tcW w:w="741"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自动监测</w:t>
                  </w:r>
                </w:p>
              </w:tc>
              <w:tc>
                <w:tcPr>
                  <w:tcW w:w="1205" w:type="pct"/>
                  <w:vMerge w:val="restart"/>
                  <w:vAlign w:val="center"/>
                </w:tcPr>
                <w:p w:rsidR="000A3BD4" w:rsidRPr="00617FD9" w:rsidRDefault="000A3BD4" w:rsidP="00E517CE">
                  <w:pPr>
                    <w:widowControl/>
                    <w:adjustRightInd w:val="0"/>
                    <w:snapToGrid w:val="0"/>
                    <w:jc w:val="center"/>
                    <w:rPr>
                      <w:rFonts w:ascii="Times New Roman" w:eastAsia="宋体" w:hAnsi="Times New Roman" w:cs="Times New Roman"/>
                      <w:szCs w:val="21"/>
                    </w:rPr>
                  </w:pPr>
                  <w:r w:rsidRPr="00617FD9">
                    <w:rPr>
                      <w:rFonts w:ascii="Times New Roman" w:eastAsia="宋体" w:hAnsi="Times New Roman" w:cs="Times New Roman"/>
                      <w:szCs w:val="21"/>
                    </w:rPr>
                    <w:t>锅炉大气污染物排放标准</w:t>
                  </w:r>
                </w:p>
                <w:p w:rsidR="000A3BD4" w:rsidRPr="00617FD9" w:rsidRDefault="000A3BD4" w:rsidP="00E517CE">
                  <w:pPr>
                    <w:widowControl/>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szCs w:val="21"/>
                    </w:rPr>
                    <w:t>GB13271-2014</w:t>
                  </w:r>
                </w:p>
              </w:tc>
            </w:tr>
            <w:tr w:rsidR="000A3BD4" w:rsidRPr="00617FD9" w:rsidTr="00E517CE">
              <w:trPr>
                <w:trHeight w:val="397"/>
                <w:jc w:val="center"/>
              </w:trPr>
              <w:tc>
                <w:tcPr>
                  <w:tcW w:w="600" w:type="pct"/>
                  <w:vMerge/>
                  <w:vAlign w:val="center"/>
                </w:tcPr>
                <w:p w:rsidR="000A3BD4" w:rsidRPr="00617FD9" w:rsidRDefault="000A3BD4" w:rsidP="00E517CE">
                  <w:pPr>
                    <w:pStyle w:val="Re-"/>
                    <w:adjustRightInd w:val="0"/>
                    <w:snapToGrid w:val="0"/>
                    <w:rPr>
                      <w:szCs w:val="21"/>
                      <w:lang w:eastAsia="zh-CN"/>
                    </w:rPr>
                  </w:pPr>
                </w:p>
              </w:tc>
              <w:tc>
                <w:tcPr>
                  <w:tcW w:w="607" w:type="pct"/>
                  <w:vMerge/>
                  <w:vAlign w:val="center"/>
                </w:tcPr>
                <w:p w:rsidR="000A3BD4" w:rsidRPr="00617FD9" w:rsidRDefault="000A3BD4" w:rsidP="00E517CE">
                  <w:pPr>
                    <w:pStyle w:val="Re-"/>
                    <w:adjustRightInd w:val="0"/>
                    <w:snapToGrid w:val="0"/>
                    <w:rPr>
                      <w:szCs w:val="21"/>
                      <w:lang w:eastAsia="zh-CN"/>
                    </w:rPr>
                  </w:pPr>
                </w:p>
              </w:tc>
              <w:tc>
                <w:tcPr>
                  <w:tcW w:w="764" w:type="pct"/>
                  <w:vMerge/>
                  <w:vAlign w:val="center"/>
                </w:tcPr>
                <w:p w:rsidR="000A3BD4" w:rsidRPr="00617FD9" w:rsidRDefault="000A3BD4" w:rsidP="00E517CE">
                  <w:pPr>
                    <w:pStyle w:val="Re-"/>
                    <w:adjustRightInd w:val="0"/>
                    <w:snapToGrid w:val="0"/>
                    <w:rPr>
                      <w:szCs w:val="21"/>
                      <w:lang w:eastAsia="zh-CN"/>
                    </w:rPr>
                  </w:pPr>
                </w:p>
              </w:tc>
              <w:tc>
                <w:tcPr>
                  <w:tcW w:w="1083"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二氧化硫</w:t>
                  </w:r>
                </w:p>
              </w:tc>
              <w:tc>
                <w:tcPr>
                  <w:tcW w:w="741" w:type="pct"/>
                  <w:vAlign w:val="center"/>
                </w:tcPr>
                <w:p w:rsidR="000A3BD4" w:rsidRPr="00617FD9" w:rsidRDefault="003E10FD" w:rsidP="00E517CE">
                  <w:pPr>
                    <w:pStyle w:val="20"/>
                    <w:adjustRightInd w:val="0"/>
                    <w:snapToGrid w:val="0"/>
                    <w:jc w:val="center"/>
                    <w:rPr>
                      <w:rFonts w:ascii="Times New Roman" w:hAnsi="Times New Roman"/>
                      <w:szCs w:val="21"/>
                    </w:rPr>
                  </w:pPr>
                  <w:r w:rsidRPr="00617FD9">
                    <w:rPr>
                      <w:rFonts w:ascii="Times New Roman" w:hAnsi="Times New Roman"/>
                      <w:szCs w:val="21"/>
                    </w:rPr>
                    <w:t>1</w:t>
                  </w:r>
                  <w:r w:rsidRPr="00617FD9">
                    <w:rPr>
                      <w:rFonts w:ascii="Times New Roman" w:hAnsi="Times New Roman"/>
                      <w:szCs w:val="21"/>
                    </w:rPr>
                    <w:t>次</w:t>
                  </w:r>
                  <w:r w:rsidRPr="00617FD9">
                    <w:rPr>
                      <w:rFonts w:ascii="Times New Roman" w:hAnsi="Times New Roman"/>
                      <w:szCs w:val="21"/>
                    </w:rPr>
                    <w:t>/</w:t>
                  </w:r>
                  <w:r w:rsidRPr="00617FD9">
                    <w:rPr>
                      <w:rFonts w:ascii="Times New Roman" w:hAnsi="Times New Roman"/>
                      <w:szCs w:val="21"/>
                    </w:rPr>
                    <w:t>季度</w:t>
                  </w:r>
                </w:p>
              </w:tc>
              <w:tc>
                <w:tcPr>
                  <w:tcW w:w="1205" w:type="pct"/>
                  <w:vMerge/>
                  <w:vAlign w:val="center"/>
                </w:tcPr>
                <w:p w:rsidR="000A3BD4" w:rsidRPr="00617FD9" w:rsidRDefault="000A3BD4" w:rsidP="00E517CE">
                  <w:pPr>
                    <w:pStyle w:val="20"/>
                    <w:adjustRightInd w:val="0"/>
                    <w:snapToGrid w:val="0"/>
                    <w:jc w:val="center"/>
                    <w:rPr>
                      <w:rFonts w:ascii="Times New Roman" w:hAnsi="Times New Roman"/>
                      <w:kern w:val="0"/>
                      <w:szCs w:val="21"/>
                    </w:rPr>
                  </w:pPr>
                </w:p>
              </w:tc>
            </w:tr>
            <w:tr w:rsidR="000A3BD4" w:rsidRPr="00617FD9" w:rsidTr="00E517CE">
              <w:trPr>
                <w:trHeight w:val="397"/>
                <w:jc w:val="center"/>
              </w:trPr>
              <w:tc>
                <w:tcPr>
                  <w:tcW w:w="600" w:type="pct"/>
                  <w:vMerge/>
                  <w:vAlign w:val="center"/>
                </w:tcPr>
                <w:p w:rsidR="000A3BD4" w:rsidRPr="00617FD9" w:rsidRDefault="000A3BD4" w:rsidP="00E517CE">
                  <w:pPr>
                    <w:pStyle w:val="Re-"/>
                    <w:adjustRightInd w:val="0"/>
                    <w:snapToGrid w:val="0"/>
                    <w:rPr>
                      <w:szCs w:val="21"/>
                      <w:lang w:eastAsia="zh-CN"/>
                    </w:rPr>
                  </w:pPr>
                </w:p>
              </w:tc>
              <w:tc>
                <w:tcPr>
                  <w:tcW w:w="607" w:type="pct"/>
                  <w:vMerge/>
                  <w:vAlign w:val="center"/>
                </w:tcPr>
                <w:p w:rsidR="000A3BD4" w:rsidRPr="00617FD9" w:rsidRDefault="000A3BD4" w:rsidP="00E517CE">
                  <w:pPr>
                    <w:pStyle w:val="Re-"/>
                    <w:adjustRightInd w:val="0"/>
                    <w:snapToGrid w:val="0"/>
                    <w:rPr>
                      <w:szCs w:val="21"/>
                      <w:lang w:eastAsia="zh-CN"/>
                    </w:rPr>
                  </w:pPr>
                </w:p>
              </w:tc>
              <w:tc>
                <w:tcPr>
                  <w:tcW w:w="764" w:type="pct"/>
                  <w:vMerge/>
                  <w:vAlign w:val="center"/>
                </w:tcPr>
                <w:p w:rsidR="000A3BD4" w:rsidRPr="00617FD9" w:rsidRDefault="000A3BD4" w:rsidP="00E517CE">
                  <w:pPr>
                    <w:pStyle w:val="Re-"/>
                    <w:adjustRightInd w:val="0"/>
                    <w:snapToGrid w:val="0"/>
                    <w:rPr>
                      <w:szCs w:val="21"/>
                      <w:lang w:eastAsia="zh-CN"/>
                    </w:rPr>
                  </w:pPr>
                </w:p>
              </w:tc>
              <w:tc>
                <w:tcPr>
                  <w:tcW w:w="1083"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颗粒物</w:t>
                  </w:r>
                </w:p>
              </w:tc>
              <w:tc>
                <w:tcPr>
                  <w:tcW w:w="741" w:type="pct"/>
                  <w:vAlign w:val="center"/>
                </w:tcPr>
                <w:p w:rsidR="000A3BD4" w:rsidRPr="00617FD9" w:rsidRDefault="003E10FD" w:rsidP="00E517CE">
                  <w:pPr>
                    <w:pStyle w:val="20"/>
                    <w:adjustRightInd w:val="0"/>
                    <w:snapToGrid w:val="0"/>
                    <w:jc w:val="center"/>
                    <w:rPr>
                      <w:rFonts w:ascii="Times New Roman" w:hAnsi="Times New Roman"/>
                      <w:szCs w:val="21"/>
                    </w:rPr>
                  </w:pPr>
                  <w:r w:rsidRPr="00617FD9">
                    <w:rPr>
                      <w:rFonts w:ascii="Times New Roman" w:hAnsi="Times New Roman"/>
                      <w:szCs w:val="21"/>
                    </w:rPr>
                    <w:t>1</w:t>
                  </w:r>
                  <w:r w:rsidRPr="00617FD9">
                    <w:rPr>
                      <w:rFonts w:ascii="Times New Roman" w:hAnsi="Times New Roman"/>
                      <w:szCs w:val="21"/>
                    </w:rPr>
                    <w:t>次</w:t>
                  </w:r>
                  <w:r w:rsidRPr="00617FD9">
                    <w:rPr>
                      <w:rFonts w:ascii="Times New Roman" w:hAnsi="Times New Roman"/>
                      <w:szCs w:val="21"/>
                    </w:rPr>
                    <w:t>/</w:t>
                  </w:r>
                  <w:r w:rsidRPr="00617FD9">
                    <w:rPr>
                      <w:rFonts w:ascii="Times New Roman" w:hAnsi="Times New Roman"/>
                      <w:szCs w:val="21"/>
                    </w:rPr>
                    <w:t>季度</w:t>
                  </w:r>
                </w:p>
              </w:tc>
              <w:tc>
                <w:tcPr>
                  <w:tcW w:w="1205" w:type="pct"/>
                  <w:vMerge/>
                  <w:vAlign w:val="center"/>
                </w:tcPr>
                <w:p w:rsidR="000A3BD4" w:rsidRPr="00617FD9" w:rsidRDefault="000A3BD4" w:rsidP="00E517CE">
                  <w:pPr>
                    <w:pStyle w:val="20"/>
                    <w:adjustRightInd w:val="0"/>
                    <w:snapToGrid w:val="0"/>
                    <w:jc w:val="center"/>
                    <w:rPr>
                      <w:rFonts w:ascii="Times New Roman" w:hAnsi="Times New Roman"/>
                      <w:kern w:val="0"/>
                      <w:szCs w:val="21"/>
                    </w:rPr>
                  </w:pPr>
                </w:p>
              </w:tc>
            </w:tr>
            <w:tr w:rsidR="000A3BD4" w:rsidRPr="00617FD9" w:rsidTr="00E517CE">
              <w:trPr>
                <w:trHeight w:val="397"/>
                <w:jc w:val="center"/>
              </w:trPr>
              <w:tc>
                <w:tcPr>
                  <w:tcW w:w="600" w:type="pct"/>
                  <w:vMerge/>
                  <w:vAlign w:val="center"/>
                </w:tcPr>
                <w:p w:rsidR="000A3BD4" w:rsidRPr="00617FD9" w:rsidRDefault="000A3BD4" w:rsidP="00E517CE">
                  <w:pPr>
                    <w:pStyle w:val="Re-"/>
                    <w:adjustRightInd w:val="0"/>
                    <w:snapToGrid w:val="0"/>
                    <w:rPr>
                      <w:szCs w:val="21"/>
                      <w:lang w:eastAsia="zh-CN"/>
                    </w:rPr>
                  </w:pPr>
                </w:p>
              </w:tc>
              <w:tc>
                <w:tcPr>
                  <w:tcW w:w="607" w:type="pct"/>
                  <w:vMerge/>
                  <w:vAlign w:val="center"/>
                </w:tcPr>
                <w:p w:rsidR="000A3BD4" w:rsidRPr="00617FD9" w:rsidRDefault="000A3BD4" w:rsidP="00E517CE">
                  <w:pPr>
                    <w:pStyle w:val="Re-"/>
                    <w:adjustRightInd w:val="0"/>
                    <w:snapToGrid w:val="0"/>
                    <w:rPr>
                      <w:szCs w:val="21"/>
                      <w:lang w:eastAsia="zh-CN"/>
                    </w:rPr>
                  </w:pPr>
                </w:p>
              </w:tc>
              <w:tc>
                <w:tcPr>
                  <w:tcW w:w="764" w:type="pct"/>
                  <w:vMerge/>
                  <w:vAlign w:val="center"/>
                </w:tcPr>
                <w:p w:rsidR="000A3BD4" w:rsidRPr="00617FD9" w:rsidRDefault="000A3BD4" w:rsidP="00E517CE">
                  <w:pPr>
                    <w:pStyle w:val="Re-"/>
                    <w:adjustRightInd w:val="0"/>
                    <w:snapToGrid w:val="0"/>
                    <w:rPr>
                      <w:szCs w:val="21"/>
                      <w:lang w:eastAsia="zh-CN"/>
                    </w:rPr>
                  </w:pPr>
                </w:p>
              </w:tc>
              <w:tc>
                <w:tcPr>
                  <w:tcW w:w="1083"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林格曼黑度</w:t>
                  </w:r>
                </w:p>
              </w:tc>
              <w:tc>
                <w:tcPr>
                  <w:tcW w:w="741"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1</w:t>
                  </w:r>
                  <w:r w:rsidRPr="00617FD9">
                    <w:rPr>
                      <w:rFonts w:ascii="Times New Roman" w:hAnsi="Times New Roman"/>
                      <w:szCs w:val="21"/>
                    </w:rPr>
                    <w:t>次</w:t>
                  </w:r>
                  <w:r w:rsidRPr="00617FD9">
                    <w:rPr>
                      <w:rFonts w:ascii="Times New Roman" w:hAnsi="Times New Roman"/>
                      <w:szCs w:val="21"/>
                    </w:rPr>
                    <w:t>/</w:t>
                  </w:r>
                  <w:r w:rsidRPr="00617FD9">
                    <w:rPr>
                      <w:rFonts w:ascii="Times New Roman" w:hAnsi="Times New Roman"/>
                      <w:szCs w:val="21"/>
                    </w:rPr>
                    <w:t>季度</w:t>
                  </w:r>
                </w:p>
              </w:tc>
              <w:tc>
                <w:tcPr>
                  <w:tcW w:w="1205" w:type="pct"/>
                  <w:vMerge/>
                  <w:vAlign w:val="center"/>
                </w:tcPr>
                <w:p w:rsidR="000A3BD4" w:rsidRPr="00617FD9" w:rsidRDefault="000A3BD4" w:rsidP="00E517CE">
                  <w:pPr>
                    <w:pStyle w:val="20"/>
                    <w:adjustRightInd w:val="0"/>
                    <w:snapToGrid w:val="0"/>
                    <w:jc w:val="center"/>
                    <w:rPr>
                      <w:rFonts w:ascii="Times New Roman" w:hAnsi="Times New Roman"/>
                      <w:kern w:val="0"/>
                      <w:szCs w:val="21"/>
                    </w:rPr>
                  </w:pPr>
                </w:p>
              </w:tc>
            </w:tr>
            <w:tr w:rsidR="000A3BD4" w:rsidRPr="00617FD9" w:rsidTr="00E517CE">
              <w:trPr>
                <w:trHeight w:val="397"/>
                <w:jc w:val="center"/>
              </w:trPr>
              <w:tc>
                <w:tcPr>
                  <w:tcW w:w="600" w:type="pct"/>
                  <w:vMerge/>
                  <w:vAlign w:val="center"/>
                </w:tcPr>
                <w:p w:rsidR="000A3BD4" w:rsidRPr="00617FD9" w:rsidRDefault="000A3BD4" w:rsidP="00E517CE">
                  <w:pPr>
                    <w:pStyle w:val="Re-"/>
                    <w:adjustRightInd w:val="0"/>
                    <w:snapToGrid w:val="0"/>
                    <w:rPr>
                      <w:szCs w:val="21"/>
                      <w:lang w:eastAsia="zh-CN"/>
                    </w:rPr>
                  </w:pPr>
                </w:p>
              </w:tc>
              <w:tc>
                <w:tcPr>
                  <w:tcW w:w="607" w:type="pct"/>
                  <w:vAlign w:val="center"/>
                </w:tcPr>
                <w:p w:rsidR="000A3BD4" w:rsidRPr="00617FD9" w:rsidRDefault="000A3BD4" w:rsidP="00E517CE">
                  <w:pPr>
                    <w:pStyle w:val="Re-"/>
                    <w:adjustRightInd w:val="0"/>
                    <w:snapToGrid w:val="0"/>
                    <w:rPr>
                      <w:szCs w:val="21"/>
                      <w:lang w:eastAsia="zh-CN"/>
                    </w:rPr>
                  </w:pPr>
                  <w:r w:rsidRPr="00617FD9">
                    <w:rPr>
                      <w:szCs w:val="21"/>
                      <w:lang w:eastAsia="zh-CN"/>
                    </w:rPr>
                    <w:t>/</w:t>
                  </w:r>
                </w:p>
              </w:tc>
              <w:tc>
                <w:tcPr>
                  <w:tcW w:w="764" w:type="pct"/>
                  <w:vAlign w:val="center"/>
                </w:tcPr>
                <w:p w:rsidR="000A3BD4" w:rsidRPr="00617FD9" w:rsidRDefault="003E10FD" w:rsidP="00E517CE">
                  <w:pPr>
                    <w:pStyle w:val="Re-"/>
                    <w:adjustRightInd w:val="0"/>
                    <w:snapToGrid w:val="0"/>
                    <w:rPr>
                      <w:szCs w:val="21"/>
                      <w:lang w:eastAsia="zh-CN"/>
                    </w:rPr>
                  </w:pPr>
                  <w:r w:rsidRPr="00617FD9">
                    <w:rPr>
                      <w:rFonts w:hint="eastAsia"/>
                      <w:szCs w:val="21"/>
                      <w:lang w:eastAsia="zh-CN"/>
                    </w:rPr>
                    <w:t>储油罐周边及</w:t>
                  </w:r>
                  <w:r w:rsidR="000A3BD4" w:rsidRPr="00617FD9">
                    <w:rPr>
                      <w:szCs w:val="21"/>
                      <w:lang w:eastAsia="zh-CN"/>
                    </w:rPr>
                    <w:t>厂界</w:t>
                  </w:r>
                </w:p>
              </w:tc>
              <w:tc>
                <w:tcPr>
                  <w:tcW w:w="1083" w:type="pct"/>
                  <w:vAlign w:val="center"/>
                </w:tcPr>
                <w:p w:rsidR="000A3BD4" w:rsidRPr="00617FD9" w:rsidRDefault="003E10FD" w:rsidP="00E517CE">
                  <w:pPr>
                    <w:pStyle w:val="20"/>
                    <w:adjustRightInd w:val="0"/>
                    <w:snapToGrid w:val="0"/>
                    <w:jc w:val="center"/>
                    <w:rPr>
                      <w:rFonts w:ascii="Times New Roman" w:hAnsi="Times New Roman"/>
                      <w:szCs w:val="21"/>
                    </w:rPr>
                  </w:pPr>
                  <w:r w:rsidRPr="00617FD9">
                    <w:rPr>
                      <w:rFonts w:ascii="Times New Roman" w:hAnsi="Times New Roman" w:hint="eastAsia"/>
                      <w:szCs w:val="21"/>
                    </w:rPr>
                    <w:t>非甲烷总烃</w:t>
                  </w:r>
                </w:p>
              </w:tc>
              <w:tc>
                <w:tcPr>
                  <w:tcW w:w="741" w:type="pct"/>
                  <w:vAlign w:val="center"/>
                </w:tcPr>
                <w:p w:rsidR="000A3BD4" w:rsidRPr="00617FD9" w:rsidRDefault="000A3BD4" w:rsidP="00E517CE">
                  <w:pPr>
                    <w:pStyle w:val="20"/>
                    <w:adjustRightInd w:val="0"/>
                    <w:snapToGrid w:val="0"/>
                    <w:jc w:val="center"/>
                    <w:rPr>
                      <w:rFonts w:ascii="Times New Roman" w:hAnsi="Times New Roman"/>
                      <w:szCs w:val="21"/>
                    </w:rPr>
                  </w:pPr>
                  <w:r w:rsidRPr="00617FD9">
                    <w:rPr>
                      <w:rFonts w:ascii="Times New Roman" w:hAnsi="Times New Roman"/>
                      <w:szCs w:val="21"/>
                    </w:rPr>
                    <w:t>1</w:t>
                  </w:r>
                  <w:r w:rsidRPr="00617FD9">
                    <w:rPr>
                      <w:rFonts w:ascii="Times New Roman" w:hAnsi="Times New Roman"/>
                      <w:szCs w:val="21"/>
                    </w:rPr>
                    <w:t>次</w:t>
                  </w:r>
                  <w:r w:rsidRPr="00617FD9">
                    <w:rPr>
                      <w:rFonts w:ascii="Times New Roman" w:hAnsi="Times New Roman"/>
                      <w:szCs w:val="21"/>
                    </w:rPr>
                    <w:t>/</w:t>
                  </w:r>
                  <w:r w:rsidRPr="00617FD9">
                    <w:rPr>
                      <w:rFonts w:ascii="Times New Roman" w:hAnsi="Times New Roman"/>
                      <w:szCs w:val="21"/>
                    </w:rPr>
                    <w:t>季度</w:t>
                  </w:r>
                </w:p>
              </w:tc>
              <w:tc>
                <w:tcPr>
                  <w:tcW w:w="1205" w:type="pct"/>
                  <w:vAlign w:val="center"/>
                </w:tcPr>
                <w:p w:rsidR="000A3BD4" w:rsidRPr="00617FD9" w:rsidRDefault="000A3BD4" w:rsidP="00E517CE">
                  <w:pPr>
                    <w:pStyle w:val="20"/>
                    <w:adjustRightInd w:val="0"/>
                    <w:snapToGrid w:val="0"/>
                    <w:jc w:val="center"/>
                    <w:rPr>
                      <w:rFonts w:ascii="Times New Roman" w:hAnsi="Times New Roman"/>
                      <w:kern w:val="0"/>
                      <w:szCs w:val="21"/>
                    </w:rPr>
                  </w:pPr>
                  <w:r w:rsidRPr="00617FD9">
                    <w:rPr>
                      <w:rFonts w:ascii="Times New Roman" w:hAnsi="Times New Roman"/>
                      <w:kern w:val="0"/>
                      <w:szCs w:val="21"/>
                    </w:rPr>
                    <w:t>大气污染物综合排放标准</w:t>
                  </w:r>
                  <w:r w:rsidRPr="00617FD9">
                    <w:rPr>
                      <w:rFonts w:ascii="Times New Roman" w:hAnsi="Times New Roman"/>
                      <w:kern w:val="0"/>
                      <w:szCs w:val="21"/>
                    </w:rPr>
                    <w:t>GB16297-1996</w:t>
                  </w:r>
                </w:p>
              </w:tc>
            </w:tr>
          </w:tbl>
          <w:p w:rsidR="00CD6814" w:rsidRPr="00617FD9" w:rsidRDefault="00802324" w:rsidP="00802324">
            <w:pPr>
              <w:spacing w:line="360" w:lineRule="auto"/>
              <w:rPr>
                <w:rFonts w:ascii="Times New Roman" w:hAnsi="Times New Roman" w:cs="Times New Roman"/>
                <w:szCs w:val="21"/>
              </w:rPr>
            </w:pPr>
            <w:r w:rsidRPr="00617FD9">
              <w:rPr>
                <w:rFonts w:ascii="Times New Roman" w:hAnsi="Times New Roman" w:cs="Times New Roman" w:hint="eastAsia"/>
                <w:szCs w:val="21"/>
              </w:rPr>
              <w:t>2</w:t>
            </w:r>
            <w:r w:rsidR="00CD6814" w:rsidRPr="00617FD9">
              <w:rPr>
                <w:rFonts w:ascii="Times New Roman" w:hAnsi="Times New Roman" w:cs="Times New Roman"/>
                <w:szCs w:val="21"/>
              </w:rPr>
              <w:t>.3</w:t>
            </w:r>
            <w:r w:rsidR="00CD6814" w:rsidRPr="00617FD9">
              <w:rPr>
                <w:rFonts w:ascii="Times New Roman" w:hAnsi="Times New Roman" w:cs="Times New Roman"/>
                <w:szCs w:val="21"/>
              </w:rPr>
              <w:t>废气排放环境影响</w:t>
            </w:r>
          </w:p>
          <w:p w:rsidR="005D7D16" w:rsidRPr="00617FD9" w:rsidRDefault="000A3BD4" w:rsidP="003E10FD">
            <w:pPr>
              <w:spacing w:line="360" w:lineRule="auto"/>
              <w:ind w:firstLineChars="200" w:firstLine="420"/>
              <w:rPr>
                <w:rFonts w:ascii="Times New Roman" w:hAnsi="Times New Roman" w:cs="Times New Roman"/>
                <w:szCs w:val="21"/>
              </w:rPr>
            </w:pPr>
            <w:r w:rsidRPr="00617FD9">
              <w:rPr>
                <w:rFonts w:ascii="Times New Roman" w:hAnsi="Times New Roman" w:cs="Times New Roman" w:hint="eastAsia"/>
                <w:szCs w:val="21"/>
              </w:rPr>
              <w:t>根据区域环境现状补充监测可知，目前项目所在地环境质量较好，距离</w:t>
            </w:r>
            <w:r w:rsidR="00467713" w:rsidRPr="00617FD9">
              <w:rPr>
                <w:rFonts w:ascii="Times New Roman" w:hAnsi="Times New Roman" w:cs="Times New Roman" w:hint="eastAsia"/>
                <w:szCs w:val="21"/>
              </w:rPr>
              <w:t>本</w:t>
            </w:r>
            <w:r w:rsidRPr="00617FD9">
              <w:rPr>
                <w:rFonts w:ascii="Times New Roman" w:hAnsi="Times New Roman" w:cs="Times New Roman" w:hint="eastAsia"/>
                <w:szCs w:val="21"/>
              </w:rPr>
              <w:t>项目最近敏感目标为</w:t>
            </w:r>
            <w:r w:rsidR="003E10FD" w:rsidRPr="00617FD9">
              <w:rPr>
                <w:rFonts w:ascii="Times New Roman" w:hAnsi="Times New Roman" w:cs="Times New Roman" w:hint="eastAsia"/>
                <w:szCs w:val="21"/>
              </w:rPr>
              <w:t>东侧</w:t>
            </w:r>
            <w:r w:rsidR="00467713" w:rsidRPr="00617FD9">
              <w:rPr>
                <w:rFonts w:ascii="Times New Roman" w:hAnsi="Times New Roman" w:cs="Times New Roman" w:hint="eastAsia"/>
                <w:szCs w:val="21"/>
              </w:rPr>
              <w:t>6</w:t>
            </w:r>
            <w:r w:rsidR="003E10FD" w:rsidRPr="00617FD9">
              <w:rPr>
                <w:rFonts w:ascii="Times New Roman" w:hAnsi="Times New Roman" w:cs="Times New Roman" w:hint="eastAsia"/>
                <w:szCs w:val="21"/>
              </w:rPr>
              <w:t>00m</w:t>
            </w:r>
            <w:r w:rsidR="003E10FD" w:rsidRPr="00617FD9">
              <w:rPr>
                <w:rFonts w:ascii="Times New Roman" w:hAnsi="Times New Roman" w:cs="Times New Roman" w:hint="eastAsia"/>
                <w:szCs w:val="21"/>
              </w:rPr>
              <w:t>的居民区华润凌云府，</w:t>
            </w:r>
            <w:r w:rsidRPr="00617FD9">
              <w:rPr>
                <w:rFonts w:ascii="Times New Roman" w:hAnsi="Times New Roman" w:cs="Times New Roman" w:hint="eastAsia"/>
                <w:szCs w:val="21"/>
              </w:rPr>
              <w:t>项目产生的废气主要为锅炉烟气，项目产生的废气排放方式为连续式排放，本项目采取的废气治理措施可行，经源强核算，项目污染物就能达标排放，对周围的环境产生的影响较小。</w:t>
            </w:r>
          </w:p>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3</w:t>
            </w:r>
            <w:r w:rsidRPr="00617FD9">
              <w:rPr>
                <w:rFonts w:ascii="Times New Roman" w:hAnsi="Times New Roman" w:cs="Times New Roman"/>
                <w:snapToGrid w:val="0"/>
                <w:kern w:val="0"/>
                <w:sz w:val="21"/>
                <w:szCs w:val="21"/>
              </w:rPr>
              <w:t>、噪声</w:t>
            </w:r>
          </w:p>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3.1</w:t>
            </w:r>
            <w:r w:rsidRPr="00617FD9">
              <w:rPr>
                <w:rFonts w:ascii="Times New Roman" w:hAnsi="Times New Roman" w:cs="Times New Roman"/>
                <w:snapToGrid w:val="0"/>
                <w:kern w:val="0"/>
                <w:sz w:val="21"/>
                <w:szCs w:val="21"/>
              </w:rPr>
              <w:t>污染源强核算、治理措施及达标排放分析</w:t>
            </w:r>
          </w:p>
          <w:p w:rsidR="00121782" w:rsidRPr="00617FD9" w:rsidRDefault="00121782" w:rsidP="00121782">
            <w:pPr>
              <w:adjustRightInd w:val="0"/>
              <w:snapToGrid w:val="0"/>
              <w:spacing w:line="360" w:lineRule="auto"/>
              <w:ind w:firstLineChars="200" w:firstLine="420"/>
              <w:rPr>
                <w:rFonts w:ascii="Times New Roman" w:hAnsi="Times New Roman" w:cs="Times New Roman"/>
                <w:szCs w:val="21"/>
              </w:rPr>
            </w:pPr>
            <w:r w:rsidRPr="00617FD9">
              <w:rPr>
                <w:rFonts w:ascii="Times New Roman" w:cs="Times New Roman"/>
                <w:szCs w:val="21"/>
              </w:rPr>
              <w:t>本项目噪声源主要为锅炉配套风机及水泵等，参考</w:t>
            </w:r>
            <w:r w:rsidRPr="00617FD9">
              <w:rPr>
                <w:rFonts w:ascii="Times New Roman" w:hAnsi="Times New Roman" w:cs="Times New Roman"/>
                <w:szCs w:val="21"/>
              </w:rPr>
              <w:t>《污染源源强核算技术指南</w:t>
            </w:r>
            <w:r w:rsidRPr="00617FD9">
              <w:rPr>
                <w:rFonts w:ascii="Times New Roman" w:hAnsi="Times New Roman" w:cs="Times New Roman"/>
                <w:szCs w:val="21"/>
              </w:rPr>
              <w:t xml:space="preserve"> </w:t>
            </w:r>
            <w:r w:rsidRPr="00617FD9">
              <w:rPr>
                <w:rFonts w:ascii="Times New Roman" w:hAnsi="Times New Roman" w:cs="Times New Roman"/>
                <w:szCs w:val="21"/>
              </w:rPr>
              <w:t>锅炉》</w:t>
            </w:r>
            <w:r w:rsidRPr="00617FD9">
              <w:rPr>
                <w:rFonts w:ascii="Times New Roman" w:cs="Times New Roman"/>
                <w:szCs w:val="21"/>
              </w:rPr>
              <w:t>附录</w:t>
            </w:r>
            <w:r w:rsidRPr="00617FD9">
              <w:rPr>
                <w:rFonts w:ascii="Times New Roman" w:hAnsi="Times New Roman" w:cs="Times New Roman"/>
                <w:szCs w:val="21"/>
              </w:rPr>
              <w:t>D</w:t>
            </w:r>
            <w:r w:rsidRPr="00617FD9">
              <w:rPr>
                <w:rFonts w:ascii="Times New Roman" w:cs="Times New Roman"/>
                <w:szCs w:val="21"/>
              </w:rPr>
              <w:t>锅炉相关设备噪声源强参考值，噪声级在</w:t>
            </w:r>
            <w:r w:rsidRPr="00617FD9">
              <w:rPr>
                <w:rFonts w:ascii="Times New Roman" w:hAnsi="Times New Roman" w:cs="Times New Roman"/>
                <w:szCs w:val="21"/>
              </w:rPr>
              <w:t>70-90dB</w:t>
            </w:r>
            <w:r w:rsidRPr="00617FD9">
              <w:rPr>
                <w:rFonts w:ascii="Times New Roman" w:cs="Times New Roman"/>
                <w:szCs w:val="21"/>
              </w:rPr>
              <w:t>（</w:t>
            </w:r>
            <w:r w:rsidRPr="00617FD9">
              <w:rPr>
                <w:rFonts w:ascii="Times New Roman" w:hAnsi="Times New Roman" w:cs="Times New Roman"/>
                <w:szCs w:val="21"/>
              </w:rPr>
              <w:t>A</w:t>
            </w:r>
            <w:r w:rsidRPr="00617FD9">
              <w:rPr>
                <w:rFonts w:ascii="Times New Roman" w:cs="Times New Roman"/>
                <w:szCs w:val="21"/>
              </w:rPr>
              <w:t>）之间。本项目将设备均布置在室内，锅炉房封闭，且设计中均将考虑有效的防噪、防振措施，噪声排放情况详见表</w:t>
            </w:r>
            <w:r w:rsidRPr="00617FD9">
              <w:rPr>
                <w:rFonts w:ascii="Times New Roman" w:hAnsi="Times New Roman" w:cs="Times New Roman"/>
                <w:szCs w:val="21"/>
              </w:rPr>
              <w:t>4-</w:t>
            </w:r>
            <w:r w:rsidR="00775DB2" w:rsidRPr="00617FD9">
              <w:rPr>
                <w:rFonts w:ascii="Times New Roman" w:hAnsi="Times New Roman" w:cs="Times New Roman"/>
                <w:szCs w:val="21"/>
              </w:rPr>
              <w:t>1</w:t>
            </w:r>
            <w:r w:rsidR="0085794F" w:rsidRPr="00617FD9">
              <w:rPr>
                <w:rFonts w:ascii="Times New Roman" w:hAnsi="Times New Roman" w:cs="Times New Roman" w:hint="eastAsia"/>
                <w:szCs w:val="21"/>
              </w:rPr>
              <w:t>6</w:t>
            </w:r>
            <w:r w:rsidRPr="00617FD9">
              <w:rPr>
                <w:rFonts w:ascii="Times New Roman" w:cs="Times New Roman"/>
                <w:szCs w:val="21"/>
              </w:rPr>
              <w:t>。</w:t>
            </w:r>
          </w:p>
          <w:p w:rsidR="00121782" w:rsidRPr="00617FD9" w:rsidRDefault="00121782" w:rsidP="005473BB">
            <w:pPr>
              <w:spacing w:beforeLines="50"/>
              <w:jc w:val="center"/>
              <w:rPr>
                <w:rFonts w:ascii="Times New Roman" w:hAnsi="Times New Roman" w:cs="Times New Roman"/>
                <w:b/>
                <w:iCs/>
                <w:szCs w:val="21"/>
              </w:rPr>
            </w:pPr>
            <w:r w:rsidRPr="00617FD9">
              <w:rPr>
                <w:rFonts w:ascii="Times New Roman" w:hAnsi="Times New Roman" w:cs="Times New Roman"/>
                <w:b/>
                <w:iCs/>
                <w:szCs w:val="21"/>
              </w:rPr>
              <w:t>表</w:t>
            </w:r>
            <w:r w:rsidRPr="00617FD9">
              <w:rPr>
                <w:rFonts w:ascii="Times New Roman" w:hAnsi="Times New Roman" w:cs="Times New Roman" w:hint="eastAsia"/>
                <w:b/>
                <w:iCs/>
                <w:szCs w:val="21"/>
              </w:rPr>
              <w:t>4-</w:t>
            </w:r>
            <w:r w:rsidR="00775DB2" w:rsidRPr="00617FD9">
              <w:rPr>
                <w:rFonts w:ascii="Times New Roman" w:hAnsi="Times New Roman" w:cs="Times New Roman" w:hint="eastAsia"/>
                <w:b/>
                <w:iCs/>
                <w:szCs w:val="21"/>
              </w:rPr>
              <w:t>1</w:t>
            </w:r>
            <w:r w:rsidR="0085794F" w:rsidRPr="00617FD9">
              <w:rPr>
                <w:rFonts w:ascii="Times New Roman" w:hAnsi="Times New Roman" w:cs="Times New Roman" w:hint="eastAsia"/>
                <w:b/>
                <w:iCs/>
                <w:szCs w:val="21"/>
              </w:rPr>
              <w:t>6</w:t>
            </w:r>
            <w:r w:rsidRPr="00617FD9">
              <w:rPr>
                <w:rFonts w:ascii="Times New Roman" w:hAnsi="Times New Roman" w:cs="Times New Roman"/>
                <w:b/>
                <w:iCs/>
                <w:szCs w:val="21"/>
              </w:rPr>
              <w:t xml:space="preserve">   </w:t>
            </w:r>
            <w:r w:rsidRPr="00617FD9">
              <w:rPr>
                <w:rFonts w:ascii="Times New Roman" w:hAnsi="Times New Roman" w:cs="Times New Roman"/>
                <w:b/>
                <w:iCs/>
                <w:szCs w:val="21"/>
              </w:rPr>
              <w:t>设备噪声统计表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976"/>
              <w:gridCol w:w="1965"/>
              <w:gridCol w:w="1964"/>
            </w:tblGrid>
            <w:tr w:rsidR="00121782" w:rsidRPr="00617FD9" w:rsidTr="00775DB2">
              <w:trPr>
                <w:trHeight w:val="281"/>
              </w:trPr>
              <w:tc>
                <w:tcPr>
                  <w:tcW w:w="1244" w:type="pct"/>
                  <w:tcBorders>
                    <w:top w:val="single" w:sz="12" w:space="0" w:color="auto"/>
                    <w:lef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设备</w:t>
                  </w:r>
                </w:p>
              </w:tc>
              <w:tc>
                <w:tcPr>
                  <w:tcW w:w="1257" w:type="pct"/>
                  <w:tcBorders>
                    <w:top w:val="single" w:sz="12" w:space="0" w:color="auto"/>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噪声级（</w:t>
                  </w:r>
                  <w:r w:rsidRPr="00617FD9">
                    <w:rPr>
                      <w:rFonts w:ascii="Times New Roman" w:hAnsi="Times New Roman" w:cs="Times New Roman"/>
                      <w:iCs/>
                    </w:rPr>
                    <w:t>dB</w:t>
                  </w:r>
                  <w:r w:rsidRPr="00617FD9">
                    <w:rPr>
                      <w:rFonts w:ascii="Times New Roman" w:cs="Times New Roman"/>
                      <w:iCs/>
                    </w:rPr>
                    <w:t>（</w:t>
                  </w:r>
                  <w:r w:rsidRPr="00617FD9">
                    <w:rPr>
                      <w:rFonts w:ascii="Times New Roman" w:hAnsi="Times New Roman" w:cs="Times New Roman"/>
                      <w:iCs/>
                    </w:rPr>
                    <w:t>A</w:t>
                  </w:r>
                  <w:r w:rsidRPr="00617FD9">
                    <w:rPr>
                      <w:rFonts w:ascii="Times New Roman" w:cs="Times New Roman"/>
                      <w:iCs/>
                    </w:rPr>
                    <w:t>））</w:t>
                  </w:r>
                </w:p>
              </w:tc>
              <w:tc>
                <w:tcPr>
                  <w:tcW w:w="1250" w:type="pct"/>
                  <w:tcBorders>
                    <w:top w:val="single" w:sz="12" w:space="0" w:color="auto"/>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声频特征</w:t>
                  </w:r>
                </w:p>
              </w:tc>
              <w:tc>
                <w:tcPr>
                  <w:tcW w:w="1250" w:type="pct"/>
                  <w:tcBorders>
                    <w:top w:val="single" w:sz="12" w:space="0" w:color="auto"/>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持续时间</w:t>
                  </w:r>
                  <w:r w:rsidRPr="00617FD9">
                    <w:rPr>
                      <w:rFonts w:ascii="Times New Roman" w:hAnsi="Times New Roman" w:cs="Times New Roman"/>
                      <w:iCs/>
                    </w:rPr>
                    <w:t>/h</w:t>
                  </w:r>
                </w:p>
              </w:tc>
            </w:tr>
            <w:tr w:rsidR="00121782" w:rsidRPr="00617FD9" w:rsidTr="00775DB2">
              <w:trPr>
                <w:trHeight w:val="307"/>
              </w:trPr>
              <w:tc>
                <w:tcPr>
                  <w:tcW w:w="1244" w:type="pct"/>
                  <w:tcBorders>
                    <w:lef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风机</w:t>
                  </w:r>
                </w:p>
              </w:tc>
              <w:tc>
                <w:tcPr>
                  <w:tcW w:w="1257" w:type="pct"/>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75—90</w:t>
                  </w:r>
                </w:p>
              </w:tc>
              <w:tc>
                <w:tcPr>
                  <w:tcW w:w="1250" w:type="pct"/>
                  <w:tcBorders>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中低频</w:t>
                  </w:r>
                </w:p>
              </w:tc>
              <w:tc>
                <w:tcPr>
                  <w:tcW w:w="1250" w:type="pct"/>
                  <w:tcBorders>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8</w:t>
                  </w:r>
                </w:p>
              </w:tc>
            </w:tr>
            <w:tr w:rsidR="00121782" w:rsidRPr="00617FD9" w:rsidTr="00775DB2">
              <w:trPr>
                <w:trHeight w:val="265"/>
              </w:trPr>
              <w:tc>
                <w:tcPr>
                  <w:tcW w:w="1244" w:type="pct"/>
                  <w:tcBorders>
                    <w:lef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泵</w:t>
                  </w:r>
                </w:p>
              </w:tc>
              <w:tc>
                <w:tcPr>
                  <w:tcW w:w="1257" w:type="pct"/>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70—90</w:t>
                  </w:r>
                </w:p>
              </w:tc>
              <w:tc>
                <w:tcPr>
                  <w:tcW w:w="1250" w:type="pct"/>
                  <w:tcBorders>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宽频分布</w:t>
                  </w:r>
                </w:p>
              </w:tc>
              <w:tc>
                <w:tcPr>
                  <w:tcW w:w="1250" w:type="pct"/>
                  <w:tcBorders>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8</w:t>
                  </w:r>
                </w:p>
              </w:tc>
            </w:tr>
            <w:tr w:rsidR="00121782" w:rsidRPr="00617FD9" w:rsidTr="00775DB2">
              <w:trPr>
                <w:trHeight w:val="265"/>
              </w:trPr>
              <w:tc>
                <w:tcPr>
                  <w:tcW w:w="1244" w:type="pct"/>
                  <w:tcBorders>
                    <w:left w:val="nil"/>
                    <w:bottom w:val="single" w:sz="12" w:space="0" w:color="auto"/>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燃气锅炉</w:t>
                  </w:r>
                </w:p>
              </w:tc>
              <w:tc>
                <w:tcPr>
                  <w:tcW w:w="1257" w:type="pct"/>
                  <w:tcBorders>
                    <w:bottom w:val="single" w:sz="12" w:space="0" w:color="auto"/>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70—90</w:t>
                  </w:r>
                </w:p>
              </w:tc>
              <w:tc>
                <w:tcPr>
                  <w:tcW w:w="1250" w:type="pct"/>
                  <w:tcBorders>
                    <w:bottom w:val="single" w:sz="12" w:space="0" w:color="auto"/>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cs="Times New Roman"/>
                      <w:iCs/>
                    </w:rPr>
                    <w:t>宽频分布</w:t>
                  </w:r>
                </w:p>
              </w:tc>
              <w:tc>
                <w:tcPr>
                  <w:tcW w:w="1250" w:type="pct"/>
                  <w:tcBorders>
                    <w:bottom w:val="single" w:sz="12" w:space="0" w:color="auto"/>
                    <w:right w:val="nil"/>
                  </w:tcBorders>
                  <w:vAlign w:val="center"/>
                </w:tcPr>
                <w:p w:rsidR="00121782" w:rsidRPr="00617FD9" w:rsidRDefault="00121782" w:rsidP="00E517CE">
                  <w:pPr>
                    <w:adjustRightInd w:val="0"/>
                    <w:snapToGrid w:val="0"/>
                    <w:jc w:val="center"/>
                    <w:rPr>
                      <w:rFonts w:ascii="Times New Roman" w:hAnsi="Times New Roman" w:cs="Times New Roman"/>
                      <w:iCs/>
                    </w:rPr>
                  </w:pPr>
                  <w:r w:rsidRPr="00617FD9">
                    <w:rPr>
                      <w:rFonts w:ascii="Times New Roman" w:hAnsi="Times New Roman" w:cs="Times New Roman"/>
                      <w:iCs/>
                    </w:rPr>
                    <w:t>8</w:t>
                  </w:r>
                </w:p>
              </w:tc>
            </w:tr>
          </w:tbl>
          <w:p w:rsidR="00121782" w:rsidRPr="00617FD9" w:rsidRDefault="00121782" w:rsidP="00775DB2">
            <w:pPr>
              <w:adjustRightInd w:val="0"/>
              <w:snapToGrid w:val="0"/>
              <w:spacing w:line="360" w:lineRule="auto"/>
              <w:rPr>
                <w:szCs w:val="21"/>
              </w:rPr>
            </w:pPr>
            <w:bookmarkStart w:id="2" w:name="_Toc369269294"/>
            <w:r w:rsidRPr="00617FD9">
              <w:rPr>
                <w:rFonts w:ascii="Times New Roman" w:hAnsi="Times New Roman" w:cs="Times New Roman"/>
                <w:szCs w:val="21"/>
              </w:rPr>
              <w:t>3.2</w:t>
            </w:r>
            <w:r w:rsidRPr="00617FD9">
              <w:rPr>
                <w:rFonts w:ascii="Times New Roman" w:hAnsi="Times New Roman" w:cs="Times New Roman"/>
                <w:szCs w:val="21"/>
              </w:rPr>
              <w:t>声环境影响分析</w:t>
            </w:r>
          </w:p>
          <w:p w:rsidR="00121782" w:rsidRPr="005F1DDC" w:rsidRDefault="00121782" w:rsidP="005F1DDC">
            <w:pPr>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Times New Roman" w:cs="Times New Roman"/>
                <w:i/>
                <w:szCs w:val="21"/>
                <w:u w:val="single"/>
              </w:rPr>
              <w:t>（</w:t>
            </w:r>
            <w:r w:rsidRPr="005F1DDC">
              <w:rPr>
                <w:rFonts w:ascii="Times New Roman" w:hAnsi="Times New Roman" w:cs="Times New Roman"/>
                <w:i/>
                <w:szCs w:val="21"/>
                <w:u w:val="single"/>
              </w:rPr>
              <w:t>1</w:t>
            </w:r>
            <w:r w:rsidRPr="005F1DDC">
              <w:rPr>
                <w:rFonts w:ascii="Times New Roman" w:hAnsi="Times New Roman" w:cs="Times New Roman"/>
                <w:i/>
                <w:szCs w:val="21"/>
                <w:u w:val="single"/>
              </w:rPr>
              <w:t>）噪声源</w:t>
            </w:r>
          </w:p>
          <w:p w:rsidR="00121782" w:rsidRPr="005F1DDC" w:rsidRDefault="00121782" w:rsidP="005F1DDC">
            <w:pPr>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Times New Roman" w:cs="Times New Roman"/>
                <w:i/>
                <w:szCs w:val="21"/>
                <w:u w:val="single"/>
              </w:rPr>
              <w:t>设备噪声声压级</w:t>
            </w:r>
            <w:r w:rsidRPr="005F1DDC">
              <w:rPr>
                <w:rFonts w:ascii="Times New Roman" w:hAnsi="Times New Roman" w:cs="Times New Roman"/>
                <w:i/>
                <w:kern w:val="0"/>
                <w:szCs w:val="21"/>
                <w:u w:val="single"/>
              </w:rPr>
              <w:t>70</w:t>
            </w:r>
            <w:r w:rsidRPr="005F1DDC">
              <w:rPr>
                <w:rFonts w:ascii="Times New Roman" w:hAnsi="Times New Roman" w:cs="Times New Roman"/>
                <w:i/>
                <w:kern w:val="0"/>
                <w:szCs w:val="21"/>
                <w:u w:val="single"/>
              </w:rPr>
              <w:t>～</w:t>
            </w:r>
            <w:r w:rsidRPr="005F1DDC">
              <w:rPr>
                <w:rFonts w:ascii="Times New Roman" w:hAnsi="Times New Roman" w:cs="Times New Roman"/>
                <w:i/>
                <w:kern w:val="0"/>
                <w:szCs w:val="21"/>
                <w:u w:val="single"/>
              </w:rPr>
              <w:t>90dB(A)</w:t>
            </w:r>
            <w:r w:rsidRPr="005F1DDC">
              <w:rPr>
                <w:rFonts w:ascii="Times New Roman" w:hAnsi="Times New Roman" w:cs="Times New Roman"/>
                <w:i/>
                <w:szCs w:val="21"/>
                <w:u w:val="single"/>
              </w:rPr>
              <w:t>。</w:t>
            </w:r>
          </w:p>
          <w:p w:rsidR="005F1DDC" w:rsidRPr="005F1DDC" w:rsidRDefault="005F1DDC" w:rsidP="005F1DDC">
            <w:pPr>
              <w:pStyle w:val="af8"/>
              <w:adjustRightInd w:val="0"/>
              <w:snapToGrid w:val="0"/>
              <w:ind w:firstLine="420"/>
              <w:rPr>
                <w:rFonts w:ascii="Times New Roman" w:hAnsi="Times New Roman" w:cs="Times New Roman"/>
                <w:i/>
                <w:color w:val="auto"/>
                <w:sz w:val="21"/>
                <w:szCs w:val="21"/>
                <w:u w:val="single"/>
              </w:rPr>
            </w:pPr>
            <w:r w:rsidRPr="005F1DDC">
              <w:rPr>
                <w:rFonts w:ascii="Times New Roman" w:cs="Times New Roman"/>
                <w:i/>
                <w:color w:val="auto"/>
                <w:sz w:val="21"/>
                <w:szCs w:val="21"/>
                <w:u w:val="single"/>
              </w:rPr>
              <w:t>（</w:t>
            </w:r>
            <w:r w:rsidRPr="005F1DDC">
              <w:rPr>
                <w:rFonts w:ascii="Times New Roman" w:hAnsi="Times New Roman" w:cs="Times New Roman"/>
                <w:i/>
                <w:color w:val="auto"/>
                <w:sz w:val="21"/>
                <w:szCs w:val="21"/>
                <w:u w:val="single"/>
              </w:rPr>
              <w:t>2</w:t>
            </w:r>
            <w:r w:rsidRPr="005F1DDC">
              <w:rPr>
                <w:rFonts w:ascii="Times New Roman" w:cs="Times New Roman"/>
                <w:i/>
                <w:color w:val="auto"/>
                <w:sz w:val="21"/>
                <w:szCs w:val="21"/>
                <w:u w:val="single"/>
              </w:rPr>
              <w:t>）噪声影响预测</w:t>
            </w:r>
          </w:p>
          <w:p w:rsidR="005F1DDC" w:rsidRPr="005F1DDC" w:rsidRDefault="005F1DDC" w:rsidP="005F1DDC">
            <w:pPr>
              <w:pStyle w:val="af8"/>
              <w:adjustRightInd w:val="0"/>
              <w:snapToGrid w:val="0"/>
              <w:ind w:firstLine="420"/>
              <w:rPr>
                <w:rFonts w:ascii="Times New Roman" w:hAnsi="Times New Roman" w:cs="Times New Roman"/>
                <w:i/>
                <w:color w:val="auto"/>
                <w:sz w:val="21"/>
                <w:szCs w:val="21"/>
                <w:u w:val="single"/>
              </w:rPr>
            </w:pPr>
            <w:r w:rsidRPr="005F1DDC">
              <w:rPr>
                <w:rFonts w:ascii="Times New Roman" w:cs="Times New Roman"/>
                <w:i/>
                <w:color w:val="auto"/>
                <w:sz w:val="21"/>
                <w:szCs w:val="21"/>
                <w:u w:val="single"/>
              </w:rPr>
              <w:t>通过类比噪声源声级范围为</w:t>
            </w:r>
            <w:r w:rsidRPr="005F1DDC">
              <w:rPr>
                <w:rFonts w:ascii="Times New Roman" w:hAnsi="Times New Roman" w:cs="Times New Roman"/>
                <w:i/>
                <w:color w:val="auto"/>
                <w:kern w:val="0"/>
                <w:sz w:val="21"/>
                <w:szCs w:val="21"/>
                <w:u w:val="single"/>
              </w:rPr>
              <w:t>70</w:t>
            </w:r>
            <w:r w:rsidRPr="005F1DDC">
              <w:rPr>
                <w:rFonts w:ascii="Times New Roman" w:hAnsi="Times New Roman" w:cs="Times New Roman"/>
                <w:i/>
                <w:color w:val="auto"/>
                <w:kern w:val="0"/>
                <w:sz w:val="21"/>
                <w:szCs w:val="21"/>
                <w:u w:val="single"/>
              </w:rPr>
              <w:t>～</w:t>
            </w:r>
            <w:r w:rsidRPr="005F1DDC">
              <w:rPr>
                <w:rFonts w:ascii="Times New Roman" w:hAnsi="Times New Roman" w:cs="Times New Roman"/>
                <w:i/>
                <w:color w:val="auto"/>
                <w:kern w:val="0"/>
                <w:sz w:val="21"/>
                <w:szCs w:val="21"/>
                <w:u w:val="single"/>
              </w:rPr>
              <w:t>90</w:t>
            </w:r>
            <w:r w:rsidRPr="005F1DDC">
              <w:rPr>
                <w:rFonts w:ascii="Times New Roman" w:hAnsi="Times New Roman" w:cs="Times New Roman"/>
                <w:i/>
                <w:color w:val="auto"/>
                <w:sz w:val="21"/>
                <w:szCs w:val="21"/>
                <w:u w:val="single"/>
              </w:rPr>
              <w:t>dB</w:t>
            </w:r>
            <w:r w:rsidRPr="005F1DDC">
              <w:rPr>
                <w:rFonts w:ascii="Times New Roman" w:cs="Times New Roman"/>
                <w:i/>
                <w:color w:val="auto"/>
                <w:sz w:val="21"/>
                <w:szCs w:val="21"/>
                <w:u w:val="single"/>
              </w:rPr>
              <w:t>（</w:t>
            </w:r>
            <w:r w:rsidRPr="005F1DDC">
              <w:rPr>
                <w:rFonts w:ascii="Times New Roman" w:hAnsi="Times New Roman" w:cs="Times New Roman"/>
                <w:i/>
                <w:color w:val="auto"/>
                <w:sz w:val="21"/>
                <w:szCs w:val="21"/>
                <w:u w:val="single"/>
              </w:rPr>
              <w:t>A</w:t>
            </w:r>
            <w:r w:rsidRPr="005F1DDC">
              <w:rPr>
                <w:rFonts w:ascii="Times New Roman" w:cs="Times New Roman"/>
                <w:i/>
                <w:color w:val="auto"/>
                <w:sz w:val="21"/>
                <w:szCs w:val="21"/>
                <w:u w:val="single"/>
              </w:rPr>
              <w:t>）。设备经采取减震降噪措施后可降低</w:t>
            </w:r>
            <w:r w:rsidRPr="005F1DDC">
              <w:rPr>
                <w:rFonts w:ascii="Times New Roman" w:hAnsi="Times New Roman" w:cs="Times New Roman"/>
                <w:i/>
                <w:color w:val="auto"/>
                <w:sz w:val="21"/>
                <w:szCs w:val="21"/>
                <w:u w:val="single"/>
              </w:rPr>
              <w:t>30 dB</w:t>
            </w:r>
            <w:r w:rsidRPr="005F1DDC">
              <w:rPr>
                <w:rFonts w:ascii="Times New Roman" w:cs="Times New Roman"/>
                <w:i/>
                <w:color w:val="auto"/>
                <w:sz w:val="21"/>
                <w:szCs w:val="21"/>
                <w:u w:val="single"/>
              </w:rPr>
              <w:t>（噪声预测方法采用《环境影响评价技术导则</w:t>
            </w:r>
            <w:r w:rsidRPr="005F1DDC">
              <w:rPr>
                <w:rFonts w:ascii="Times New Roman" w:hAnsi="Times New Roman" w:cs="Times New Roman"/>
                <w:i/>
                <w:color w:val="auto"/>
                <w:sz w:val="21"/>
                <w:szCs w:val="21"/>
                <w:u w:val="single"/>
              </w:rPr>
              <w:t>-</w:t>
            </w:r>
            <w:r w:rsidRPr="005F1DDC">
              <w:rPr>
                <w:rFonts w:ascii="Times New Roman" w:cs="Times New Roman"/>
                <w:i/>
                <w:color w:val="auto"/>
                <w:sz w:val="21"/>
                <w:szCs w:val="21"/>
                <w:u w:val="single"/>
              </w:rPr>
              <w:t>声环境》（</w:t>
            </w:r>
            <w:r w:rsidRPr="005F1DDC">
              <w:rPr>
                <w:rFonts w:ascii="Times New Roman" w:hAnsi="Times New Roman" w:cs="Times New Roman"/>
                <w:i/>
                <w:color w:val="auto"/>
                <w:sz w:val="21"/>
                <w:szCs w:val="21"/>
                <w:u w:val="single"/>
              </w:rPr>
              <w:t>HJ2.4-2021</w:t>
            </w:r>
            <w:r w:rsidRPr="005F1DDC">
              <w:rPr>
                <w:rFonts w:ascii="Times New Roman" w:cs="Times New Roman"/>
                <w:i/>
                <w:color w:val="auto"/>
                <w:sz w:val="21"/>
                <w:szCs w:val="21"/>
                <w:u w:val="single"/>
              </w:rPr>
              <w:t>）推荐的模式，计算模式为：</w:t>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宋体" w:cs="Times New Roman"/>
                <w:i/>
                <w:szCs w:val="21"/>
                <w:u w:val="single"/>
              </w:rPr>
              <w:t>①</w:t>
            </w:r>
            <w:r w:rsidRPr="005F1DDC">
              <w:rPr>
                <w:rFonts w:ascii="Times New Roman" w:cs="Times New Roman"/>
                <w:i/>
                <w:szCs w:val="21"/>
                <w:u w:val="single"/>
              </w:rPr>
              <w:t>在只考虑几何发散衰减时，点声源在预测点产生的声级计算公式：</w:t>
            </w:r>
          </w:p>
          <w:p w:rsidR="005F1DDC" w:rsidRPr="005F1DDC" w:rsidRDefault="005F1DDC" w:rsidP="005F1DDC">
            <w:pPr>
              <w:adjustRightInd w:val="0"/>
              <w:snapToGrid w:val="0"/>
              <w:spacing w:line="360" w:lineRule="auto"/>
              <w:ind w:firstLine="200"/>
              <w:jc w:val="center"/>
              <w:rPr>
                <w:rFonts w:ascii="Times New Roman" w:hAnsi="Times New Roman" w:cs="Times New Roman"/>
                <w:bCs/>
                <w:i/>
                <w:szCs w:val="21"/>
                <w:u w:val="single"/>
              </w:rPr>
            </w:pPr>
            <w:r w:rsidRPr="005F1DDC">
              <w:rPr>
                <w:rFonts w:ascii="Times New Roman" w:hAnsi="Times New Roman" w:cs="Times New Roman"/>
                <w:i/>
                <w:szCs w:val="21"/>
                <w:u w:val="single"/>
              </w:rPr>
              <w:t>Lp</w:t>
            </w:r>
            <w:r w:rsidRPr="005F1DDC">
              <w:rPr>
                <w:rFonts w:ascii="Times New Roman" w:cs="Times New Roman"/>
                <w:i/>
                <w:szCs w:val="21"/>
                <w:u w:val="single"/>
              </w:rPr>
              <w:t>（</w:t>
            </w:r>
            <w:r w:rsidRPr="005F1DDC">
              <w:rPr>
                <w:rFonts w:ascii="Times New Roman" w:hAnsi="Times New Roman" w:cs="Times New Roman"/>
                <w:i/>
                <w:szCs w:val="21"/>
                <w:u w:val="single"/>
              </w:rPr>
              <w:t>r</w:t>
            </w:r>
            <w:r w:rsidRPr="005F1DDC">
              <w:rPr>
                <w:rFonts w:ascii="Times New Roman" w:cs="Times New Roman"/>
                <w:i/>
                <w:szCs w:val="21"/>
                <w:u w:val="single"/>
              </w:rPr>
              <w:t>）</w:t>
            </w:r>
            <w:r w:rsidRPr="005F1DDC">
              <w:rPr>
                <w:rFonts w:ascii="Times New Roman" w:hAnsi="Times New Roman" w:cs="Times New Roman"/>
                <w:i/>
                <w:szCs w:val="21"/>
                <w:u w:val="single"/>
              </w:rPr>
              <w:t>=Lp</w:t>
            </w:r>
            <w:r w:rsidRPr="005F1DDC">
              <w:rPr>
                <w:rFonts w:ascii="Times New Roman" w:cs="Times New Roman"/>
                <w:i/>
                <w:szCs w:val="21"/>
                <w:u w:val="single"/>
              </w:rPr>
              <w:t>（</w:t>
            </w:r>
            <w:r w:rsidRPr="005F1DDC">
              <w:rPr>
                <w:rFonts w:ascii="Times New Roman" w:hAnsi="Times New Roman" w:cs="Times New Roman"/>
                <w:i/>
                <w:szCs w:val="21"/>
                <w:u w:val="single"/>
              </w:rPr>
              <w:t>r</w:t>
            </w:r>
            <w:r w:rsidRPr="005F1DDC">
              <w:rPr>
                <w:rFonts w:ascii="Times New Roman" w:hAnsi="Times New Roman" w:cs="Times New Roman"/>
                <w:i/>
                <w:szCs w:val="21"/>
                <w:u w:val="single"/>
                <w:vertAlign w:val="subscript"/>
              </w:rPr>
              <w:t>0</w:t>
            </w:r>
            <w:r w:rsidRPr="005F1DDC">
              <w:rPr>
                <w:rFonts w:ascii="Times New Roman" w:cs="Times New Roman"/>
                <w:i/>
                <w:szCs w:val="21"/>
                <w:u w:val="single"/>
              </w:rPr>
              <w:t>）</w:t>
            </w:r>
            <w:r w:rsidRPr="005F1DDC">
              <w:rPr>
                <w:rFonts w:ascii="Times New Roman" w:hAnsi="Times New Roman" w:cs="Times New Roman"/>
                <w:i/>
                <w:szCs w:val="21"/>
                <w:u w:val="single"/>
              </w:rPr>
              <w:t>-20lg</w:t>
            </w:r>
            <w:r w:rsidRPr="005F1DDC">
              <w:rPr>
                <w:rFonts w:ascii="Times New Roman" w:cs="Times New Roman"/>
                <w:i/>
                <w:szCs w:val="21"/>
                <w:u w:val="single"/>
              </w:rPr>
              <w:t>（</w:t>
            </w:r>
            <w:r w:rsidRPr="005F1DDC">
              <w:rPr>
                <w:rFonts w:ascii="Times New Roman" w:hAnsi="Times New Roman" w:cs="Times New Roman"/>
                <w:i/>
                <w:szCs w:val="21"/>
                <w:u w:val="single"/>
              </w:rPr>
              <w:t>r/r</w:t>
            </w:r>
            <w:r w:rsidRPr="005F1DDC">
              <w:rPr>
                <w:rFonts w:ascii="Times New Roman" w:hAnsi="Times New Roman" w:cs="Times New Roman"/>
                <w:i/>
                <w:szCs w:val="21"/>
                <w:u w:val="single"/>
                <w:vertAlign w:val="subscript"/>
              </w:rPr>
              <w:t>0</w:t>
            </w:r>
            <w:r w:rsidRPr="005F1DDC">
              <w:rPr>
                <w:rFonts w:ascii="Times New Roman" w:cs="Times New Roman"/>
                <w:i/>
                <w:szCs w:val="21"/>
                <w:u w:val="single"/>
              </w:rPr>
              <w:t>）</w:t>
            </w:r>
            <w:r w:rsidRPr="005F1DDC">
              <w:rPr>
                <w:rFonts w:ascii="Times New Roman" w:hAnsi="Times New Roman" w:cs="Times New Roman"/>
                <w:i/>
                <w:szCs w:val="21"/>
                <w:u w:val="single"/>
              </w:rPr>
              <w:t>-ΔL</w:t>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cs="Times New Roman"/>
                <w:i/>
                <w:szCs w:val="21"/>
                <w:u w:val="single"/>
              </w:rPr>
              <w:t>式中：</w:t>
            </w:r>
            <w:r w:rsidRPr="005F1DDC">
              <w:rPr>
                <w:rFonts w:ascii="Times New Roman" w:hAnsi="Times New Roman" w:cs="Times New Roman"/>
                <w:i/>
                <w:szCs w:val="21"/>
                <w:u w:val="single"/>
              </w:rPr>
              <w:t>Lp</w:t>
            </w:r>
            <w:r w:rsidRPr="005F1DDC">
              <w:rPr>
                <w:rFonts w:ascii="Times New Roman" w:cs="Times New Roman"/>
                <w:i/>
                <w:szCs w:val="21"/>
                <w:u w:val="single"/>
              </w:rPr>
              <w:t>（</w:t>
            </w:r>
            <w:r w:rsidRPr="005F1DDC">
              <w:rPr>
                <w:rFonts w:ascii="Times New Roman" w:hAnsi="Times New Roman" w:cs="Times New Roman"/>
                <w:i/>
                <w:szCs w:val="21"/>
                <w:u w:val="single"/>
              </w:rPr>
              <w:t>r</w:t>
            </w:r>
            <w:r w:rsidRPr="005F1DDC">
              <w:rPr>
                <w:rFonts w:ascii="Times New Roman" w:hAnsi="Times New Roman" w:cs="Times New Roman"/>
                <w:i/>
                <w:szCs w:val="21"/>
                <w:u w:val="single"/>
                <w:vertAlign w:val="subscript"/>
              </w:rPr>
              <w:t>0</w:t>
            </w:r>
            <w:r w:rsidRPr="005F1DDC">
              <w:rPr>
                <w:rFonts w:ascii="Times New Roman" w:cs="Times New Roman"/>
                <w:i/>
                <w:szCs w:val="21"/>
                <w:u w:val="single"/>
              </w:rPr>
              <w:t>）</w:t>
            </w:r>
            <w:r w:rsidRPr="005F1DDC">
              <w:rPr>
                <w:rFonts w:ascii="Times New Roman" w:hAnsi="Times New Roman" w:cs="Times New Roman"/>
                <w:i/>
                <w:szCs w:val="21"/>
                <w:u w:val="single"/>
              </w:rPr>
              <w:t>—</w:t>
            </w:r>
            <w:r w:rsidRPr="005F1DDC">
              <w:rPr>
                <w:rFonts w:ascii="Times New Roman" w:cs="Times New Roman"/>
                <w:i/>
                <w:szCs w:val="21"/>
                <w:u w:val="single"/>
              </w:rPr>
              <w:t>靠近声源</w:t>
            </w:r>
            <w:r w:rsidRPr="005F1DDC">
              <w:rPr>
                <w:rFonts w:ascii="Times New Roman" w:hAnsi="Times New Roman" w:cs="Times New Roman"/>
                <w:i/>
                <w:szCs w:val="21"/>
                <w:u w:val="single"/>
              </w:rPr>
              <w:t>r</w:t>
            </w:r>
            <w:r w:rsidRPr="005F1DDC">
              <w:rPr>
                <w:rFonts w:ascii="Times New Roman" w:hAnsi="Times New Roman" w:cs="Times New Roman"/>
                <w:i/>
                <w:szCs w:val="21"/>
                <w:u w:val="single"/>
                <w:vertAlign w:val="subscript"/>
              </w:rPr>
              <w:t xml:space="preserve">0 </w:t>
            </w:r>
            <w:r w:rsidRPr="005F1DDC">
              <w:rPr>
                <w:rFonts w:ascii="Times New Roman" w:hAnsi="Times New Roman" w:cs="Times New Roman"/>
                <w:i/>
                <w:szCs w:val="21"/>
                <w:u w:val="single"/>
              </w:rPr>
              <w:t>m</w:t>
            </w:r>
            <w:r w:rsidRPr="005F1DDC">
              <w:rPr>
                <w:rFonts w:ascii="Times New Roman" w:cs="Times New Roman"/>
                <w:i/>
                <w:szCs w:val="21"/>
                <w:u w:val="single"/>
              </w:rPr>
              <w:t>处的声压级</w:t>
            </w:r>
            <w:r w:rsidRPr="005F1DDC">
              <w:rPr>
                <w:rFonts w:ascii="Times New Roman" w:cs="Times New Roman"/>
                <w:i/>
                <w:snapToGrid w:val="0"/>
                <w:szCs w:val="21"/>
                <w:u w:val="single"/>
                <w:lang w:val="zh-CN"/>
              </w:rPr>
              <w:t>，</w:t>
            </w:r>
            <w:r w:rsidRPr="005F1DDC">
              <w:rPr>
                <w:rFonts w:ascii="Times New Roman" w:hAnsi="Times New Roman" w:cs="Times New Roman"/>
                <w:i/>
                <w:szCs w:val="21"/>
                <w:u w:val="single"/>
              </w:rPr>
              <w:t>dB</w:t>
            </w:r>
            <w:r w:rsidRPr="005F1DDC">
              <w:rPr>
                <w:rFonts w:ascii="Times New Roman" w:cs="Times New Roman"/>
                <w:i/>
                <w:szCs w:val="21"/>
                <w:u w:val="single"/>
              </w:rPr>
              <w:t>（</w:t>
            </w:r>
            <w:r w:rsidRPr="005F1DDC">
              <w:rPr>
                <w:rFonts w:ascii="Times New Roman" w:hAnsi="Times New Roman" w:cs="Times New Roman"/>
                <w:i/>
                <w:szCs w:val="21"/>
                <w:u w:val="single"/>
              </w:rPr>
              <w:t>A</w:t>
            </w:r>
            <w:r w:rsidRPr="005F1DDC">
              <w:rPr>
                <w:rFonts w:ascii="Times New Roman" w:cs="Times New Roman"/>
                <w:i/>
                <w:szCs w:val="21"/>
                <w:u w:val="single"/>
              </w:rPr>
              <w:t>）；</w:t>
            </w:r>
          </w:p>
          <w:p w:rsidR="005F1DDC" w:rsidRPr="005F1DDC" w:rsidRDefault="005F1DDC" w:rsidP="005F1DDC">
            <w:pPr>
              <w:tabs>
                <w:tab w:val="left" w:pos="720"/>
              </w:tabs>
              <w:autoSpaceDE w:val="0"/>
              <w:autoSpaceDN w:val="0"/>
              <w:adjustRightInd w:val="0"/>
              <w:snapToGrid w:val="0"/>
              <w:spacing w:line="360" w:lineRule="auto"/>
              <w:ind w:firstLineChars="500" w:firstLine="1050"/>
              <w:rPr>
                <w:rFonts w:ascii="Times New Roman" w:hAnsi="Times New Roman" w:cs="Times New Roman"/>
                <w:i/>
                <w:szCs w:val="21"/>
                <w:u w:val="single"/>
              </w:rPr>
            </w:pPr>
            <w:r w:rsidRPr="005F1DDC">
              <w:rPr>
                <w:rFonts w:ascii="Times New Roman" w:hAnsi="Times New Roman" w:cs="Times New Roman"/>
                <w:i/>
                <w:szCs w:val="21"/>
                <w:u w:val="single"/>
              </w:rPr>
              <w:t>r—</w:t>
            </w:r>
            <w:r w:rsidRPr="005F1DDC">
              <w:rPr>
                <w:rFonts w:ascii="Times New Roman" w:cs="Times New Roman"/>
                <w:i/>
                <w:szCs w:val="21"/>
                <w:u w:val="single"/>
              </w:rPr>
              <w:t>距声源的距离，</w:t>
            </w:r>
            <w:r w:rsidRPr="005F1DDC">
              <w:rPr>
                <w:rFonts w:ascii="Times New Roman" w:hAnsi="Times New Roman" w:cs="Times New Roman"/>
                <w:i/>
                <w:szCs w:val="21"/>
                <w:u w:val="single"/>
              </w:rPr>
              <w:t>m</w:t>
            </w:r>
            <w:r w:rsidRPr="005F1DDC">
              <w:rPr>
                <w:rFonts w:ascii="Times New Roman" w:cs="Times New Roman"/>
                <w:i/>
                <w:szCs w:val="21"/>
                <w:u w:val="single"/>
              </w:rPr>
              <w:t>；</w:t>
            </w:r>
          </w:p>
          <w:p w:rsidR="005F1DDC" w:rsidRPr="005F1DDC" w:rsidRDefault="005F1DDC" w:rsidP="005F1DDC">
            <w:pPr>
              <w:tabs>
                <w:tab w:val="left" w:pos="720"/>
              </w:tabs>
              <w:autoSpaceDE w:val="0"/>
              <w:autoSpaceDN w:val="0"/>
              <w:adjustRightInd w:val="0"/>
              <w:snapToGrid w:val="0"/>
              <w:spacing w:line="360" w:lineRule="auto"/>
              <w:ind w:firstLineChars="500" w:firstLine="1050"/>
              <w:rPr>
                <w:rFonts w:ascii="Times New Roman" w:hAnsi="Times New Roman" w:cs="Times New Roman"/>
                <w:i/>
                <w:szCs w:val="21"/>
                <w:u w:val="single"/>
              </w:rPr>
            </w:pPr>
            <w:r w:rsidRPr="005F1DDC">
              <w:rPr>
                <w:rFonts w:ascii="Times New Roman" w:hAnsi="Times New Roman" w:cs="Times New Roman"/>
                <w:i/>
                <w:szCs w:val="21"/>
                <w:u w:val="single"/>
              </w:rPr>
              <w:t>r</w:t>
            </w:r>
            <w:r w:rsidRPr="005F1DDC">
              <w:rPr>
                <w:rFonts w:ascii="Times New Roman" w:hAnsi="Times New Roman" w:cs="Times New Roman"/>
                <w:i/>
                <w:szCs w:val="21"/>
                <w:u w:val="single"/>
                <w:vertAlign w:val="subscript"/>
              </w:rPr>
              <w:t>0</w:t>
            </w:r>
            <w:r w:rsidRPr="005F1DDC">
              <w:rPr>
                <w:rFonts w:ascii="Times New Roman" w:hAnsi="Times New Roman" w:cs="Times New Roman"/>
                <w:i/>
                <w:szCs w:val="21"/>
                <w:u w:val="single"/>
              </w:rPr>
              <w:t>—</w:t>
            </w:r>
            <w:r w:rsidRPr="005F1DDC">
              <w:rPr>
                <w:rFonts w:ascii="Times New Roman" w:cs="Times New Roman"/>
                <w:i/>
                <w:szCs w:val="21"/>
                <w:u w:val="single"/>
              </w:rPr>
              <w:t>距声源</w:t>
            </w:r>
            <w:r w:rsidRPr="005F1DDC">
              <w:rPr>
                <w:rFonts w:ascii="Times New Roman" w:hAnsi="Times New Roman" w:cs="Times New Roman"/>
                <w:i/>
                <w:szCs w:val="21"/>
                <w:u w:val="single"/>
              </w:rPr>
              <w:t>1m</w:t>
            </w:r>
            <w:r w:rsidRPr="005F1DDC">
              <w:rPr>
                <w:rFonts w:ascii="Times New Roman" w:cs="Times New Roman"/>
                <w:i/>
                <w:szCs w:val="21"/>
                <w:u w:val="single"/>
              </w:rPr>
              <w:t>；</w:t>
            </w:r>
          </w:p>
          <w:p w:rsidR="005F1DDC" w:rsidRPr="005F1DDC" w:rsidRDefault="005F1DDC" w:rsidP="005F1DDC">
            <w:pPr>
              <w:tabs>
                <w:tab w:val="left" w:pos="720"/>
              </w:tabs>
              <w:autoSpaceDE w:val="0"/>
              <w:autoSpaceDN w:val="0"/>
              <w:adjustRightInd w:val="0"/>
              <w:snapToGrid w:val="0"/>
              <w:spacing w:line="360" w:lineRule="auto"/>
              <w:ind w:firstLineChars="500" w:firstLine="1050"/>
              <w:rPr>
                <w:rFonts w:ascii="Times New Roman" w:hAnsi="Times New Roman" w:cs="Times New Roman"/>
                <w:i/>
                <w:szCs w:val="21"/>
                <w:u w:val="single"/>
              </w:rPr>
            </w:pPr>
            <w:r w:rsidRPr="005F1DDC">
              <w:rPr>
                <w:rFonts w:ascii="Cambria Math" w:hAnsi="Cambria Math" w:cs="Times New Roman"/>
                <w:i/>
                <w:szCs w:val="21"/>
                <w:u w:val="single"/>
              </w:rPr>
              <w:t>△</w:t>
            </w:r>
            <w:r w:rsidRPr="005F1DDC">
              <w:rPr>
                <w:rFonts w:ascii="Times New Roman" w:hAnsi="Times New Roman" w:cs="Times New Roman"/>
                <w:i/>
                <w:szCs w:val="21"/>
                <w:u w:val="single"/>
              </w:rPr>
              <w:t>L—</w:t>
            </w:r>
            <w:r w:rsidRPr="005F1DDC">
              <w:rPr>
                <w:rFonts w:ascii="Times New Roman" w:cs="Times New Roman"/>
                <w:i/>
                <w:szCs w:val="21"/>
                <w:u w:val="single"/>
              </w:rPr>
              <w:t>其他衰减因子。</w:t>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宋体" w:cs="Times New Roman"/>
                <w:i/>
                <w:szCs w:val="21"/>
                <w:u w:val="single"/>
              </w:rPr>
              <w:t>②</w:t>
            </w:r>
            <w:r w:rsidRPr="005F1DDC">
              <w:rPr>
                <w:rFonts w:ascii="Times New Roman" w:cs="Times New Roman"/>
                <w:i/>
                <w:szCs w:val="21"/>
                <w:u w:val="single"/>
              </w:rPr>
              <w:t>噪声叠加公式：</w:t>
            </w:r>
          </w:p>
          <w:p w:rsidR="005F1DDC" w:rsidRPr="005F1DDC" w:rsidRDefault="005F1DDC" w:rsidP="005F1DDC">
            <w:pPr>
              <w:adjustRightInd w:val="0"/>
              <w:snapToGrid w:val="0"/>
              <w:spacing w:line="360" w:lineRule="auto"/>
              <w:ind w:firstLineChars="1700" w:firstLine="3570"/>
              <w:rPr>
                <w:rFonts w:ascii="Times New Roman" w:hAnsi="Times New Roman" w:cs="Times New Roman"/>
                <w:i/>
                <w:szCs w:val="21"/>
                <w:u w:val="single"/>
              </w:rPr>
            </w:pPr>
            <w:r w:rsidRPr="005F1DDC">
              <w:rPr>
                <w:rFonts w:ascii="Times New Roman" w:hAnsi="Times New Roman" w:cs="Times New Roman"/>
                <w:i/>
                <w:szCs w:val="21"/>
                <w:u w:val="single"/>
              </w:rPr>
              <w:t>n</w:t>
            </w:r>
          </w:p>
          <w:p w:rsidR="005F1DDC" w:rsidRPr="005F1DDC" w:rsidRDefault="005F1DDC" w:rsidP="005F1DDC">
            <w:pPr>
              <w:adjustRightInd w:val="0"/>
              <w:snapToGrid w:val="0"/>
              <w:spacing w:line="360" w:lineRule="auto"/>
              <w:ind w:firstLine="200"/>
              <w:jc w:val="center"/>
              <w:rPr>
                <w:rFonts w:ascii="Times New Roman" w:hAnsi="Times New Roman" w:cs="Times New Roman"/>
                <w:i/>
                <w:szCs w:val="21"/>
                <w:u w:val="single"/>
              </w:rPr>
            </w:pPr>
            <w:r w:rsidRPr="005F1DDC">
              <w:rPr>
                <w:rFonts w:ascii="Times New Roman" w:hAnsi="Times New Roman" w:cs="Times New Roman"/>
                <w:i/>
                <w:szCs w:val="21"/>
                <w:u w:val="single"/>
              </w:rPr>
              <w:lastRenderedPageBreak/>
              <w:t>L</w:t>
            </w:r>
            <w:r w:rsidRPr="005F1DDC">
              <w:rPr>
                <w:rFonts w:ascii="Times New Roman" w:hAnsi="Times New Roman" w:cs="Times New Roman"/>
                <w:i/>
                <w:szCs w:val="21"/>
                <w:u w:val="single"/>
                <w:vertAlign w:val="subscript"/>
              </w:rPr>
              <w:t>pj</w:t>
            </w:r>
            <w:r w:rsidRPr="005F1DDC">
              <w:rPr>
                <w:rFonts w:ascii="Times New Roman" w:hAnsi="Times New Roman" w:cs="Times New Roman"/>
                <w:i/>
                <w:szCs w:val="21"/>
                <w:u w:val="single"/>
              </w:rPr>
              <w:t>=101g</w:t>
            </w:r>
            <w:r w:rsidRPr="005F1DDC">
              <w:rPr>
                <w:rFonts w:ascii="Times New Roman" w:cs="Times New Roman"/>
                <w:i/>
                <w:szCs w:val="21"/>
                <w:u w:val="single"/>
              </w:rPr>
              <w:t>（</w:t>
            </w:r>
            <w:r w:rsidRPr="005F1DDC">
              <w:rPr>
                <w:rFonts w:ascii="Times New Roman" w:hAnsi="Times New Roman" w:cs="Times New Roman"/>
                <w:i/>
                <w:szCs w:val="21"/>
                <w:u w:val="single"/>
              </w:rPr>
              <w:t>Σ10</w:t>
            </w:r>
            <w:r w:rsidRPr="005F1DDC">
              <w:rPr>
                <w:rFonts w:ascii="Times New Roman" w:hAnsi="Times New Roman" w:cs="Times New Roman"/>
                <w:i/>
                <w:szCs w:val="21"/>
                <w:u w:val="single"/>
                <w:vertAlign w:val="superscript"/>
              </w:rPr>
              <w:t>0.1Li</w:t>
            </w:r>
            <w:r w:rsidRPr="005F1DDC">
              <w:rPr>
                <w:rFonts w:ascii="Times New Roman" w:cs="Times New Roman"/>
                <w:i/>
                <w:szCs w:val="21"/>
                <w:u w:val="single"/>
              </w:rPr>
              <w:t>）</w:t>
            </w:r>
          </w:p>
          <w:p w:rsidR="005F1DDC" w:rsidRPr="005F1DDC" w:rsidRDefault="005F1DDC" w:rsidP="005F1DDC">
            <w:pPr>
              <w:adjustRightInd w:val="0"/>
              <w:snapToGrid w:val="0"/>
              <w:spacing w:line="360" w:lineRule="auto"/>
              <w:ind w:firstLineChars="1900" w:firstLine="3990"/>
              <w:rPr>
                <w:rFonts w:ascii="Times New Roman" w:hAnsi="Times New Roman" w:cs="Times New Roman"/>
                <w:i/>
                <w:szCs w:val="21"/>
                <w:u w:val="single"/>
              </w:rPr>
            </w:pPr>
            <w:r w:rsidRPr="005F1DDC">
              <w:rPr>
                <w:rFonts w:ascii="Times New Roman" w:hAnsi="Times New Roman" w:cs="Times New Roman"/>
                <w:i/>
                <w:szCs w:val="21"/>
                <w:u w:val="single"/>
              </w:rPr>
              <w:t>i=1</w:t>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cs="Times New Roman"/>
                <w:i/>
                <w:szCs w:val="21"/>
                <w:u w:val="single"/>
              </w:rPr>
              <w:t>式中：</w:t>
            </w:r>
            <w:r w:rsidRPr="005F1DDC">
              <w:rPr>
                <w:rFonts w:ascii="Times New Roman" w:hAnsi="Times New Roman" w:cs="Times New Roman"/>
                <w:i/>
                <w:szCs w:val="21"/>
                <w:u w:val="single"/>
              </w:rPr>
              <w:t>Li—</w:t>
            </w:r>
            <w:r w:rsidRPr="005F1DDC">
              <w:rPr>
                <w:rFonts w:ascii="Times New Roman" w:cs="Times New Roman"/>
                <w:i/>
                <w:szCs w:val="21"/>
                <w:u w:val="single"/>
              </w:rPr>
              <w:t>第</w:t>
            </w:r>
            <w:r w:rsidRPr="005F1DDC">
              <w:rPr>
                <w:rFonts w:ascii="Times New Roman" w:hAnsi="Times New Roman" w:cs="Times New Roman"/>
                <w:i/>
                <w:szCs w:val="21"/>
                <w:u w:val="single"/>
              </w:rPr>
              <w:t>i</w:t>
            </w:r>
            <w:r w:rsidRPr="005F1DDC">
              <w:rPr>
                <w:rFonts w:ascii="Times New Roman" w:cs="Times New Roman"/>
                <w:i/>
                <w:szCs w:val="21"/>
                <w:u w:val="single"/>
              </w:rPr>
              <w:t>个声源的噪声值；</w:t>
            </w:r>
          </w:p>
          <w:p w:rsidR="005F1DDC" w:rsidRPr="005F1DDC" w:rsidRDefault="005F1DDC" w:rsidP="005F1DDC">
            <w:pPr>
              <w:tabs>
                <w:tab w:val="left" w:pos="720"/>
              </w:tabs>
              <w:autoSpaceDE w:val="0"/>
              <w:autoSpaceDN w:val="0"/>
              <w:adjustRightInd w:val="0"/>
              <w:snapToGrid w:val="0"/>
              <w:spacing w:line="360" w:lineRule="auto"/>
              <w:ind w:firstLineChars="500" w:firstLine="1050"/>
              <w:rPr>
                <w:rFonts w:ascii="Times New Roman" w:hAnsi="Times New Roman" w:cs="Times New Roman"/>
                <w:i/>
                <w:szCs w:val="21"/>
                <w:u w:val="single"/>
              </w:rPr>
            </w:pPr>
            <w:r w:rsidRPr="005F1DDC">
              <w:rPr>
                <w:rFonts w:ascii="Times New Roman" w:hAnsi="Times New Roman" w:cs="Times New Roman"/>
                <w:i/>
                <w:szCs w:val="21"/>
                <w:u w:val="single"/>
              </w:rPr>
              <w:t>L—</w:t>
            </w:r>
            <w:r w:rsidRPr="005F1DDC">
              <w:rPr>
                <w:rFonts w:ascii="Times New Roman" w:cs="Times New Roman"/>
                <w:i/>
                <w:szCs w:val="21"/>
                <w:u w:val="single"/>
              </w:rPr>
              <w:t>某点噪声叠加值；</w:t>
            </w:r>
          </w:p>
          <w:p w:rsidR="005F1DDC" w:rsidRPr="005F1DDC" w:rsidRDefault="005F1DDC" w:rsidP="005F1DDC">
            <w:pPr>
              <w:tabs>
                <w:tab w:val="left" w:pos="720"/>
                <w:tab w:val="left" w:pos="4485"/>
              </w:tabs>
              <w:autoSpaceDE w:val="0"/>
              <w:autoSpaceDN w:val="0"/>
              <w:adjustRightInd w:val="0"/>
              <w:snapToGrid w:val="0"/>
              <w:spacing w:line="360" w:lineRule="auto"/>
              <w:ind w:firstLineChars="500" w:firstLine="1050"/>
              <w:rPr>
                <w:rFonts w:ascii="Times New Roman" w:hAnsi="Times New Roman" w:cs="Times New Roman"/>
                <w:i/>
                <w:szCs w:val="21"/>
                <w:u w:val="single"/>
              </w:rPr>
            </w:pPr>
            <w:r w:rsidRPr="005F1DDC">
              <w:rPr>
                <w:rFonts w:ascii="Times New Roman" w:hAnsi="Times New Roman" w:cs="Times New Roman"/>
                <w:i/>
                <w:szCs w:val="21"/>
                <w:u w:val="single"/>
              </w:rPr>
              <w:t>n—</w:t>
            </w:r>
            <w:r w:rsidRPr="005F1DDC">
              <w:rPr>
                <w:rFonts w:ascii="Times New Roman" w:cs="Times New Roman"/>
                <w:i/>
                <w:szCs w:val="21"/>
                <w:u w:val="single"/>
              </w:rPr>
              <w:t>声源个数。</w:t>
            </w:r>
            <w:r w:rsidRPr="005F1DDC">
              <w:rPr>
                <w:rFonts w:ascii="Times New Roman" w:hAnsi="Times New Roman" w:cs="Times New Roman"/>
                <w:i/>
                <w:szCs w:val="21"/>
                <w:u w:val="single"/>
              </w:rPr>
              <w:tab/>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cs="Times New Roman"/>
                <w:i/>
                <w:szCs w:val="21"/>
                <w:u w:val="single"/>
              </w:rPr>
              <w:t>预测过程中，各噪声源按点声源对待。</w:t>
            </w:r>
          </w:p>
          <w:p w:rsidR="005F1DDC" w:rsidRPr="005F1DDC" w:rsidRDefault="005F1DDC" w:rsidP="005F1DDC">
            <w:pPr>
              <w:tabs>
                <w:tab w:val="left" w:pos="720"/>
              </w:tabs>
              <w:autoSpaceDE w:val="0"/>
              <w:autoSpaceDN w:val="0"/>
              <w:adjustRightInd w:val="0"/>
              <w:snapToGrid w:val="0"/>
              <w:spacing w:line="360" w:lineRule="auto"/>
              <w:ind w:firstLineChars="200" w:firstLine="420"/>
              <w:rPr>
                <w:rFonts w:ascii="Times New Roman" w:hAnsi="Times New Roman" w:cs="Times New Roman"/>
                <w:i/>
                <w:szCs w:val="21"/>
                <w:u w:val="single"/>
              </w:rPr>
            </w:pPr>
            <w:r w:rsidRPr="005F1DDC">
              <w:rPr>
                <w:rFonts w:ascii="Times New Roman" w:hAnsi="宋体" w:cs="Times New Roman"/>
                <w:i/>
                <w:szCs w:val="21"/>
                <w:u w:val="single"/>
              </w:rPr>
              <w:t>③</w:t>
            </w:r>
            <w:r w:rsidRPr="005F1DDC">
              <w:rPr>
                <w:rFonts w:ascii="Times New Roman" w:cs="Times New Roman"/>
                <w:i/>
                <w:szCs w:val="21"/>
                <w:u w:val="single"/>
              </w:rPr>
              <w:t>预测结果和分析</w:t>
            </w:r>
          </w:p>
          <w:p w:rsidR="00121782" w:rsidRPr="005F1DDC" w:rsidRDefault="005F1DDC" w:rsidP="005F1DDC">
            <w:pPr>
              <w:pStyle w:val="af8"/>
              <w:adjustRightInd w:val="0"/>
              <w:snapToGrid w:val="0"/>
              <w:ind w:firstLine="420"/>
              <w:rPr>
                <w:rFonts w:ascii="Times New Roman" w:hAnsi="Times New Roman" w:cs="Times New Roman"/>
                <w:i/>
                <w:color w:val="auto"/>
                <w:sz w:val="21"/>
                <w:szCs w:val="21"/>
                <w:u w:val="single"/>
              </w:rPr>
            </w:pPr>
            <w:r w:rsidRPr="005F1DDC">
              <w:rPr>
                <w:rFonts w:ascii="Times New Roman" w:cs="Times New Roman"/>
                <w:i/>
                <w:color w:val="auto"/>
                <w:sz w:val="21"/>
                <w:szCs w:val="21"/>
                <w:u w:val="single"/>
              </w:rPr>
              <w:t>根据《环境影响评价技术导则</w:t>
            </w:r>
            <w:r w:rsidRPr="005F1DDC">
              <w:rPr>
                <w:rFonts w:ascii="Times New Roman" w:hAnsi="Times New Roman" w:cs="Times New Roman"/>
                <w:i/>
                <w:color w:val="auto"/>
                <w:sz w:val="21"/>
                <w:szCs w:val="21"/>
                <w:u w:val="single"/>
              </w:rPr>
              <w:t>-</w:t>
            </w:r>
            <w:r w:rsidRPr="005F1DDC">
              <w:rPr>
                <w:rFonts w:ascii="Times New Roman" w:cs="Times New Roman"/>
                <w:i/>
                <w:color w:val="auto"/>
                <w:sz w:val="21"/>
                <w:szCs w:val="21"/>
                <w:u w:val="single"/>
              </w:rPr>
              <w:t>声环境》（</w:t>
            </w:r>
            <w:r w:rsidRPr="005F1DDC">
              <w:rPr>
                <w:rFonts w:ascii="Times New Roman" w:hAnsi="Times New Roman" w:cs="Times New Roman"/>
                <w:i/>
                <w:color w:val="auto"/>
                <w:sz w:val="21"/>
                <w:szCs w:val="21"/>
                <w:u w:val="single"/>
              </w:rPr>
              <w:t>HJ2.4-2021</w:t>
            </w:r>
            <w:r w:rsidRPr="005F1DDC">
              <w:rPr>
                <w:rFonts w:ascii="Times New Roman" w:cs="Times New Roman"/>
                <w:i/>
                <w:color w:val="auto"/>
                <w:sz w:val="21"/>
                <w:szCs w:val="21"/>
                <w:u w:val="single"/>
              </w:rPr>
              <w:t>）推荐的噪声衰减模式，主要声源在各评价点处的声级计算结果详见下表。</w:t>
            </w:r>
          </w:p>
          <w:p w:rsidR="00121782" w:rsidRPr="005F1DDC" w:rsidRDefault="00121782" w:rsidP="00775DB2">
            <w:pPr>
              <w:tabs>
                <w:tab w:val="left" w:pos="720"/>
              </w:tabs>
              <w:autoSpaceDE w:val="0"/>
              <w:autoSpaceDN w:val="0"/>
              <w:adjustRightInd w:val="0"/>
              <w:snapToGrid w:val="0"/>
              <w:spacing w:line="360" w:lineRule="auto"/>
              <w:ind w:firstLineChars="200" w:firstLine="420"/>
              <w:rPr>
                <w:rFonts w:ascii="Times New Roman" w:hAnsi="Times New Roman" w:cs="Times New Roman"/>
                <w:i/>
                <w:iCs/>
                <w:szCs w:val="21"/>
                <w:u w:val="single"/>
              </w:rPr>
            </w:pPr>
            <w:r w:rsidRPr="005F1DDC">
              <w:rPr>
                <w:rFonts w:ascii="Times New Roman" w:hAnsi="Times New Roman" w:cs="Times New Roman"/>
                <w:i/>
                <w:iCs/>
                <w:szCs w:val="21"/>
                <w:u w:val="single"/>
              </w:rPr>
              <w:t>根据以上公式计算出本项目投产后对厂界声环境质量的贡献值，以反映项目投产后影响情况，预测结果详见表</w:t>
            </w:r>
            <w:r w:rsidRPr="005F1DDC">
              <w:rPr>
                <w:rFonts w:ascii="Times New Roman" w:hAnsi="Times New Roman" w:cs="Times New Roman"/>
                <w:i/>
                <w:iCs/>
                <w:szCs w:val="21"/>
                <w:u w:val="single"/>
              </w:rPr>
              <w:t>4-1</w:t>
            </w:r>
            <w:r w:rsidR="00F64463" w:rsidRPr="005F1DDC">
              <w:rPr>
                <w:rFonts w:ascii="Times New Roman" w:hAnsi="Times New Roman" w:cs="Times New Roman" w:hint="eastAsia"/>
                <w:i/>
                <w:iCs/>
                <w:szCs w:val="21"/>
                <w:u w:val="single"/>
              </w:rPr>
              <w:t>7</w:t>
            </w:r>
            <w:r w:rsidRPr="005F1DDC">
              <w:rPr>
                <w:rFonts w:ascii="Times New Roman" w:hAnsi="Times New Roman" w:cs="Times New Roman"/>
                <w:i/>
                <w:iCs/>
                <w:szCs w:val="21"/>
                <w:u w:val="single"/>
              </w:rPr>
              <w:t>。</w:t>
            </w:r>
          </w:p>
          <w:p w:rsidR="00121782" w:rsidRPr="005F1DDC" w:rsidRDefault="00121782" w:rsidP="005473BB">
            <w:pPr>
              <w:pStyle w:val="aff"/>
              <w:adjustRightInd w:val="0"/>
              <w:snapToGrid w:val="0"/>
              <w:spacing w:beforeLines="50"/>
              <w:ind w:firstLine="482"/>
              <w:rPr>
                <w:bCs/>
                <w:i/>
                <w:iCs/>
                <w:sz w:val="21"/>
                <w:szCs w:val="21"/>
                <w:u w:val="single"/>
              </w:rPr>
            </w:pPr>
            <w:r w:rsidRPr="005F1DDC">
              <w:rPr>
                <w:bCs/>
                <w:i/>
                <w:iCs/>
                <w:sz w:val="21"/>
                <w:szCs w:val="21"/>
                <w:u w:val="single"/>
              </w:rPr>
              <w:t>表</w:t>
            </w:r>
            <w:r w:rsidRPr="005F1DDC">
              <w:rPr>
                <w:bCs/>
                <w:i/>
                <w:iCs/>
                <w:sz w:val="21"/>
                <w:szCs w:val="21"/>
                <w:u w:val="single"/>
              </w:rPr>
              <w:t>4-</w:t>
            </w:r>
            <w:r w:rsidRPr="005F1DDC">
              <w:rPr>
                <w:rFonts w:hint="eastAsia"/>
                <w:bCs/>
                <w:i/>
                <w:iCs/>
                <w:sz w:val="21"/>
                <w:szCs w:val="21"/>
                <w:u w:val="single"/>
              </w:rPr>
              <w:t>1</w:t>
            </w:r>
            <w:r w:rsidR="00F64463" w:rsidRPr="005F1DDC">
              <w:rPr>
                <w:rFonts w:hint="eastAsia"/>
                <w:bCs/>
                <w:i/>
                <w:iCs/>
                <w:sz w:val="21"/>
                <w:szCs w:val="21"/>
                <w:u w:val="single"/>
              </w:rPr>
              <w:t>7</w:t>
            </w:r>
            <w:r w:rsidRPr="005F1DDC">
              <w:rPr>
                <w:bCs/>
                <w:i/>
                <w:iCs/>
                <w:sz w:val="21"/>
                <w:szCs w:val="21"/>
                <w:u w:val="single"/>
              </w:rPr>
              <w:t xml:space="preserve">   </w:t>
            </w:r>
            <w:r w:rsidRPr="005F1DDC">
              <w:rPr>
                <w:bCs/>
                <w:i/>
                <w:iCs/>
                <w:sz w:val="21"/>
                <w:szCs w:val="21"/>
                <w:u w:val="single"/>
              </w:rPr>
              <w:t>声环境质量预测结果（单位：</w:t>
            </w:r>
            <w:r w:rsidRPr="005F1DDC">
              <w:rPr>
                <w:bCs/>
                <w:i/>
                <w:iCs/>
                <w:sz w:val="21"/>
                <w:szCs w:val="21"/>
                <w:u w:val="single"/>
              </w:rPr>
              <w:t>dB(A)</w:t>
            </w:r>
            <w:r w:rsidRPr="005F1DDC">
              <w:rPr>
                <w:bCs/>
                <w:i/>
                <w:iCs/>
                <w:sz w:val="21"/>
                <w:szCs w:val="21"/>
                <w:u w:val="single"/>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576"/>
              <w:gridCol w:w="1651"/>
              <w:gridCol w:w="885"/>
              <w:gridCol w:w="851"/>
              <w:gridCol w:w="1005"/>
              <w:gridCol w:w="909"/>
              <w:gridCol w:w="932"/>
              <w:gridCol w:w="1052"/>
            </w:tblGrid>
            <w:tr w:rsidR="00121782" w:rsidRPr="005F1DDC" w:rsidTr="00775DB2">
              <w:trPr>
                <w:trHeight w:val="269"/>
                <w:jc w:val="center"/>
              </w:trPr>
              <w:tc>
                <w:tcPr>
                  <w:tcW w:w="366" w:type="pct"/>
                  <w:vMerge w:val="restar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序号</w:t>
                  </w:r>
                </w:p>
              </w:tc>
              <w:tc>
                <w:tcPr>
                  <w:tcW w:w="1050" w:type="pct"/>
                  <w:vMerge w:val="restar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点位</w:t>
                  </w:r>
                </w:p>
              </w:tc>
              <w:tc>
                <w:tcPr>
                  <w:tcW w:w="1743" w:type="pct"/>
                  <w:gridSpan w:val="3"/>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昼</w:t>
                  </w:r>
                  <w:r w:rsidRPr="005F1DDC">
                    <w:rPr>
                      <w:rFonts w:ascii="Times New Roman" w:hAnsi="Times New Roman" w:cs="Times New Roman"/>
                      <w:i/>
                      <w:iCs/>
                      <w:szCs w:val="21"/>
                      <w:u w:val="single"/>
                    </w:rPr>
                    <w:t xml:space="preserve">    </w:t>
                  </w:r>
                  <w:r w:rsidRPr="005F1DDC">
                    <w:rPr>
                      <w:rFonts w:ascii="Times New Roman" w:cs="Times New Roman"/>
                      <w:i/>
                      <w:iCs/>
                      <w:szCs w:val="21"/>
                      <w:u w:val="single"/>
                    </w:rPr>
                    <w:t>间</w:t>
                  </w:r>
                </w:p>
              </w:tc>
              <w:tc>
                <w:tcPr>
                  <w:tcW w:w="1840" w:type="pct"/>
                  <w:gridSpan w:val="3"/>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夜间</w:t>
                  </w:r>
                </w:p>
              </w:tc>
            </w:tr>
            <w:tr w:rsidR="00121782" w:rsidRPr="005F1DDC" w:rsidTr="00775DB2">
              <w:trPr>
                <w:trHeight w:val="171"/>
                <w:jc w:val="center"/>
              </w:trPr>
              <w:tc>
                <w:tcPr>
                  <w:tcW w:w="366" w:type="pct"/>
                  <w:vMerge/>
                  <w:vAlign w:val="center"/>
                </w:tcPr>
                <w:p w:rsidR="00121782" w:rsidRPr="005F1DDC" w:rsidRDefault="00121782" w:rsidP="00E517CE">
                  <w:pPr>
                    <w:adjustRightInd w:val="0"/>
                    <w:snapToGrid w:val="0"/>
                    <w:jc w:val="center"/>
                    <w:rPr>
                      <w:rFonts w:ascii="Times New Roman" w:hAnsi="Times New Roman" w:cs="Times New Roman"/>
                      <w:i/>
                      <w:iCs/>
                      <w:u w:val="single"/>
                    </w:rPr>
                  </w:pPr>
                </w:p>
              </w:tc>
              <w:tc>
                <w:tcPr>
                  <w:tcW w:w="1050" w:type="pct"/>
                  <w:vMerge/>
                  <w:vAlign w:val="center"/>
                </w:tcPr>
                <w:p w:rsidR="00121782" w:rsidRPr="005F1DDC" w:rsidRDefault="00121782" w:rsidP="00E517CE">
                  <w:pPr>
                    <w:adjustRightInd w:val="0"/>
                    <w:snapToGrid w:val="0"/>
                    <w:jc w:val="center"/>
                    <w:rPr>
                      <w:rFonts w:ascii="Times New Roman" w:hAnsi="Times New Roman" w:cs="Times New Roman"/>
                      <w:i/>
                      <w:iCs/>
                      <w:u w:val="single"/>
                    </w:rPr>
                  </w:pPr>
                </w:p>
              </w:tc>
              <w:tc>
                <w:tcPr>
                  <w:tcW w:w="563" w:type="pc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现状值</w:t>
                  </w:r>
                </w:p>
              </w:tc>
              <w:tc>
                <w:tcPr>
                  <w:tcW w:w="541" w:type="pc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贡献值</w:t>
                  </w:r>
                </w:p>
              </w:tc>
              <w:tc>
                <w:tcPr>
                  <w:tcW w:w="639" w:type="pct"/>
                  <w:vAlign w:val="center"/>
                </w:tcPr>
                <w:p w:rsidR="00121782" w:rsidRPr="005F1DDC" w:rsidRDefault="00775DB2"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w:t>
                  </w:r>
                  <w:r w:rsidR="00121782" w:rsidRPr="005F1DDC">
                    <w:rPr>
                      <w:rFonts w:ascii="Times New Roman" w:cs="Times New Roman"/>
                      <w:i/>
                      <w:iCs/>
                      <w:szCs w:val="21"/>
                      <w:u w:val="single"/>
                    </w:rPr>
                    <w:t>类标准</w:t>
                  </w:r>
                </w:p>
              </w:tc>
              <w:tc>
                <w:tcPr>
                  <w:tcW w:w="578" w:type="pc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现状值</w:t>
                  </w:r>
                </w:p>
              </w:tc>
              <w:tc>
                <w:tcPr>
                  <w:tcW w:w="593" w:type="pct"/>
                  <w:vAlign w:val="center"/>
                </w:tcPr>
                <w:p w:rsidR="00121782" w:rsidRPr="005F1DDC" w:rsidRDefault="00121782"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贡献值</w:t>
                  </w:r>
                </w:p>
              </w:tc>
              <w:tc>
                <w:tcPr>
                  <w:tcW w:w="669" w:type="pct"/>
                  <w:vAlign w:val="center"/>
                </w:tcPr>
                <w:p w:rsidR="00121782" w:rsidRPr="005F1DDC" w:rsidRDefault="00D11303"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w:t>
                  </w:r>
                  <w:r w:rsidR="00121782" w:rsidRPr="005F1DDC">
                    <w:rPr>
                      <w:rFonts w:ascii="Times New Roman" w:cs="Times New Roman"/>
                      <w:i/>
                      <w:iCs/>
                      <w:szCs w:val="21"/>
                      <w:u w:val="single"/>
                    </w:rPr>
                    <w:t>类标准</w:t>
                  </w:r>
                </w:p>
              </w:tc>
            </w:tr>
            <w:tr w:rsidR="001136A8" w:rsidRPr="005F1DDC" w:rsidTr="00775DB2">
              <w:trPr>
                <w:trHeight w:val="318"/>
                <w:jc w:val="center"/>
              </w:trPr>
              <w:tc>
                <w:tcPr>
                  <w:tcW w:w="366"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1</w:t>
                  </w:r>
                  <w:r w:rsidRPr="005F1DDC">
                    <w:rPr>
                      <w:rFonts w:ascii="Times New Roman" w:hAnsi="Times New Roman" w:cs="Times New Roman"/>
                      <w:i/>
                      <w:iCs/>
                      <w:szCs w:val="21"/>
                      <w:u w:val="single"/>
                      <w:vertAlign w:val="superscript"/>
                    </w:rPr>
                    <w:t>#</w:t>
                  </w:r>
                </w:p>
              </w:tc>
              <w:tc>
                <w:tcPr>
                  <w:tcW w:w="1050"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东侧厂界外</w:t>
                  </w:r>
                  <w:r w:rsidRPr="005F1DDC">
                    <w:rPr>
                      <w:rFonts w:ascii="Times New Roman" w:hAnsi="Times New Roman" w:cs="Times New Roman"/>
                      <w:i/>
                      <w:iCs/>
                      <w:szCs w:val="21"/>
                      <w:u w:val="single"/>
                    </w:rPr>
                    <w:t>1m</w:t>
                  </w:r>
                </w:p>
              </w:tc>
              <w:tc>
                <w:tcPr>
                  <w:tcW w:w="563"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52</w:t>
                  </w:r>
                </w:p>
              </w:tc>
              <w:tc>
                <w:tcPr>
                  <w:tcW w:w="541"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27.7</w:t>
                  </w:r>
                </w:p>
              </w:tc>
              <w:tc>
                <w:tcPr>
                  <w:tcW w:w="639"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60</w:t>
                  </w:r>
                </w:p>
              </w:tc>
              <w:tc>
                <w:tcPr>
                  <w:tcW w:w="578"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43</w:t>
                  </w:r>
                </w:p>
              </w:tc>
              <w:tc>
                <w:tcPr>
                  <w:tcW w:w="593"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27.7</w:t>
                  </w:r>
                </w:p>
              </w:tc>
              <w:tc>
                <w:tcPr>
                  <w:tcW w:w="669" w:type="pct"/>
                  <w:vAlign w:val="center"/>
                </w:tcPr>
                <w:p w:rsidR="001136A8" w:rsidRPr="005F1DDC" w:rsidRDefault="001136A8" w:rsidP="00D11303">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5</w:t>
                  </w:r>
                  <w:r w:rsidRPr="005F1DDC">
                    <w:rPr>
                      <w:rFonts w:ascii="Times New Roman" w:hAnsi="Times New Roman" w:cs="Times New Roman" w:hint="eastAsia"/>
                      <w:i/>
                      <w:iCs/>
                      <w:szCs w:val="21"/>
                      <w:u w:val="single"/>
                    </w:rPr>
                    <w:t>0</w:t>
                  </w:r>
                </w:p>
              </w:tc>
            </w:tr>
            <w:tr w:rsidR="001136A8" w:rsidRPr="005F1DDC" w:rsidTr="00775DB2">
              <w:trPr>
                <w:trHeight w:val="318"/>
                <w:jc w:val="center"/>
              </w:trPr>
              <w:tc>
                <w:tcPr>
                  <w:tcW w:w="366"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2</w:t>
                  </w:r>
                  <w:r w:rsidRPr="005F1DDC">
                    <w:rPr>
                      <w:rFonts w:ascii="Times New Roman" w:hAnsi="Times New Roman" w:cs="Times New Roman"/>
                      <w:i/>
                      <w:iCs/>
                      <w:szCs w:val="21"/>
                      <w:u w:val="single"/>
                      <w:vertAlign w:val="superscript"/>
                    </w:rPr>
                    <w:t>#</w:t>
                  </w:r>
                </w:p>
              </w:tc>
              <w:tc>
                <w:tcPr>
                  <w:tcW w:w="1050"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南侧厂界外</w:t>
                  </w:r>
                  <w:r w:rsidRPr="005F1DDC">
                    <w:rPr>
                      <w:rFonts w:ascii="Times New Roman" w:hAnsi="Times New Roman" w:cs="Times New Roman"/>
                      <w:i/>
                      <w:iCs/>
                      <w:szCs w:val="21"/>
                      <w:u w:val="single"/>
                    </w:rPr>
                    <w:t>1m</w:t>
                  </w:r>
                </w:p>
              </w:tc>
              <w:tc>
                <w:tcPr>
                  <w:tcW w:w="563"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52</w:t>
                  </w:r>
                </w:p>
              </w:tc>
              <w:tc>
                <w:tcPr>
                  <w:tcW w:w="541"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23.2</w:t>
                  </w:r>
                </w:p>
              </w:tc>
              <w:tc>
                <w:tcPr>
                  <w:tcW w:w="639" w:type="pct"/>
                </w:tcPr>
                <w:p w:rsidR="001136A8" w:rsidRPr="005F1DDC" w:rsidRDefault="001136A8" w:rsidP="00775DB2">
                  <w:pPr>
                    <w:jc w:val="center"/>
                    <w:rPr>
                      <w:i/>
                      <w:u w:val="single"/>
                    </w:rPr>
                  </w:pPr>
                  <w:r w:rsidRPr="005F1DDC">
                    <w:rPr>
                      <w:rFonts w:ascii="Times New Roman" w:hAnsi="Times New Roman" w:cs="Times New Roman" w:hint="eastAsia"/>
                      <w:i/>
                      <w:iCs/>
                      <w:szCs w:val="21"/>
                      <w:u w:val="single"/>
                    </w:rPr>
                    <w:t>60</w:t>
                  </w:r>
                </w:p>
              </w:tc>
              <w:tc>
                <w:tcPr>
                  <w:tcW w:w="578"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42</w:t>
                  </w:r>
                </w:p>
              </w:tc>
              <w:tc>
                <w:tcPr>
                  <w:tcW w:w="593"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23.2</w:t>
                  </w:r>
                </w:p>
              </w:tc>
              <w:tc>
                <w:tcPr>
                  <w:tcW w:w="669" w:type="pct"/>
                  <w:vAlign w:val="center"/>
                </w:tcPr>
                <w:p w:rsidR="001136A8" w:rsidRPr="005F1DDC" w:rsidRDefault="001136A8" w:rsidP="00D11303">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5</w:t>
                  </w:r>
                  <w:r w:rsidRPr="005F1DDC">
                    <w:rPr>
                      <w:rFonts w:ascii="Times New Roman" w:hAnsi="Times New Roman" w:cs="Times New Roman" w:hint="eastAsia"/>
                      <w:i/>
                      <w:iCs/>
                      <w:szCs w:val="21"/>
                      <w:u w:val="single"/>
                    </w:rPr>
                    <w:t>0</w:t>
                  </w:r>
                </w:p>
              </w:tc>
            </w:tr>
            <w:tr w:rsidR="001136A8" w:rsidRPr="005F1DDC" w:rsidTr="00775DB2">
              <w:trPr>
                <w:trHeight w:val="318"/>
                <w:jc w:val="center"/>
              </w:trPr>
              <w:tc>
                <w:tcPr>
                  <w:tcW w:w="366"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3</w:t>
                  </w:r>
                  <w:r w:rsidRPr="005F1DDC">
                    <w:rPr>
                      <w:rFonts w:ascii="Times New Roman" w:hAnsi="Times New Roman" w:cs="Times New Roman"/>
                      <w:i/>
                      <w:iCs/>
                      <w:szCs w:val="21"/>
                      <w:u w:val="single"/>
                      <w:vertAlign w:val="superscript"/>
                    </w:rPr>
                    <w:t>#</w:t>
                  </w:r>
                </w:p>
              </w:tc>
              <w:tc>
                <w:tcPr>
                  <w:tcW w:w="1050"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西侧厂界外</w:t>
                  </w:r>
                  <w:r w:rsidRPr="005F1DDC">
                    <w:rPr>
                      <w:rFonts w:ascii="Times New Roman" w:hAnsi="Times New Roman" w:cs="Times New Roman"/>
                      <w:i/>
                      <w:iCs/>
                      <w:szCs w:val="21"/>
                      <w:u w:val="single"/>
                    </w:rPr>
                    <w:t>1m</w:t>
                  </w:r>
                </w:p>
              </w:tc>
              <w:tc>
                <w:tcPr>
                  <w:tcW w:w="563"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53</w:t>
                  </w:r>
                </w:p>
              </w:tc>
              <w:tc>
                <w:tcPr>
                  <w:tcW w:w="541"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33.7</w:t>
                  </w:r>
                </w:p>
              </w:tc>
              <w:tc>
                <w:tcPr>
                  <w:tcW w:w="639" w:type="pct"/>
                </w:tcPr>
                <w:p w:rsidR="001136A8" w:rsidRPr="005F1DDC" w:rsidRDefault="001136A8" w:rsidP="00775DB2">
                  <w:pPr>
                    <w:jc w:val="center"/>
                    <w:rPr>
                      <w:i/>
                      <w:u w:val="single"/>
                    </w:rPr>
                  </w:pPr>
                  <w:r w:rsidRPr="005F1DDC">
                    <w:rPr>
                      <w:rFonts w:ascii="Times New Roman" w:hAnsi="Times New Roman" w:cs="Times New Roman" w:hint="eastAsia"/>
                      <w:i/>
                      <w:iCs/>
                      <w:szCs w:val="21"/>
                      <w:u w:val="single"/>
                    </w:rPr>
                    <w:t>60</w:t>
                  </w:r>
                </w:p>
              </w:tc>
              <w:tc>
                <w:tcPr>
                  <w:tcW w:w="578"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43</w:t>
                  </w:r>
                </w:p>
              </w:tc>
              <w:tc>
                <w:tcPr>
                  <w:tcW w:w="593"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33.7</w:t>
                  </w:r>
                </w:p>
              </w:tc>
              <w:tc>
                <w:tcPr>
                  <w:tcW w:w="669" w:type="pct"/>
                  <w:vAlign w:val="center"/>
                </w:tcPr>
                <w:p w:rsidR="001136A8" w:rsidRPr="005F1DDC" w:rsidRDefault="001136A8" w:rsidP="00D11303">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5</w:t>
                  </w:r>
                  <w:r w:rsidRPr="005F1DDC">
                    <w:rPr>
                      <w:rFonts w:ascii="Times New Roman" w:hAnsi="Times New Roman" w:cs="Times New Roman" w:hint="eastAsia"/>
                      <w:i/>
                      <w:iCs/>
                      <w:szCs w:val="21"/>
                      <w:u w:val="single"/>
                    </w:rPr>
                    <w:t>0</w:t>
                  </w:r>
                </w:p>
              </w:tc>
            </w:tr>
            <w:tr w:rsidR="001136A8" w:rsidRPr="005F1DDC" w:rsidTr="00775DB2">
              <w:trPr>
                <w:trHeight w:val="318"/>
                <w:jc w:val="center"/>
              </w:trPr>
              <w:tc>
                <w:tcPr>
                  <w:tcW w:w="366"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4</w:t>
                  </w:r>
                  <w:r w:rsidRPr="005F1DDC">
                    <w:rPr>
                      <w:rFonts w:ascii="Times New Roman" w:hAnsi="Times New Roman" w:cs="Times New Roman"/>
                      <w:i/>
                      <w:iCs/>
                      <w:szCs w:val="21"/>
                      <w:u w:val="single"/>
                      <w:vertAlign w:val="superscript"/>
                    </w:rPr>
                    <w:t>#</w:t>
                  </w:r>
                </w:p>
              </w:tc>
              <w:tc>
                <w:tcPr>
                  <w:tcW w:w="1050"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cs="Times New Roman"/>
                      <w:i/>
                      <w:iCs/>
                      <w:szCs w:val="21"/>
                      <w:u w:val="single"/>
                    </w:rPr>
                    <w:t>北侧厂界外</w:t>
                  </w:r>
                  <w:r w:rsidRPr="005F1DDC">
                    <w:rPr>
                      <w:rFonts w:ascii="Times New Roman" w:hAnsi="Times New Roman" w:cs="Times New Roman"/>
                      <w:i/>
                      <w:iCs/>
                      <w:szCs w:val="21"/>
                      <w:u w:val="single"/>
                    </w:rPr>
                    <w:t>1m</w:t>
                  </w:r>
                </w:p>
              </w:tc>
              <w:tc>
                <w:tcPr>
                  <w:tcW w:w="563" w:type="pct"/>
                  <w:vAlign w:val="center"/>
                </w:tcPr>
                <w:p w:rsidR="001136A8" w:rsidRPr="005F1DDC" w:rsidRDefault="001136A8" w:rsidP="00E517CE">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53</w:t>
                  </w:r>
                </w:p>
              </w:tc>
              <w:tc>
                <w:tcPr>
                  <w:tcW w:w="541" w:type="pct"/>
                  <w:vAlign w:val="center"/>
                </w:tcPr>
                <w:p w:rsidR="001136A8" w:rsidRPr="005F1DDC" w:rsidRDefault="001136A8" w:rsidP="00E517CE">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43.9</w:t>
                  </w:r>
                </w:p>
              </w:tc>
              <w:tc>
                <w:tcPr>
                  <w:tcW w:w="639" w:type="pct"/>
                </w:tcPr>
                <w:p w:rsidR="001136A8" w:rsidRPr="005F1DDC" w:rsidRDefault="001136A8" w:rsidP="00775DB2">
                  <w:pPr>
                    <w:jc w:val="center"/>
                    <w:rPr>
                      <w:i/>
                      <w:u w:val="single"/>
                    </w:rPr>
                  </w:pPr>
                  <w:r w:rsidRPr="005F1DDC">
                    <w:rPr>
                      <w:rFonts w:ascii="Times New Roman" w:hAnsi="Times New Roman" w:cs="Times New Roman" w:hint="eastAsia"/>
                      <w:i/>
                      <w:iCs/>
                      <w:szCs w:val="21"/>
                      <w:u w:val="single"/>
                    </w:rPr>
                    <w:t>60</w:t>
                  </w:r>
                </w:p>
              </w:tc>
              <w:tc>
                <w:tcPr>
                  <w:tcW w:w="578" w:type="pct"/>
                  <w:vAlign w:val="center"/>
                </w:tcPr>
                <w:p w:rsidR="001136A8" w:rsidRPr="005F1DDC" w:rsidRDefault="001136A8" w:rsidP="00454588">
                  <w:pPr>
                    <w:jc w:val="center"/>
                    <w:rPr>
                      <w:rFonts w:ascii="Times New Roman" w:hAnsi="Times New Roman" w:cs="Times New Roman"/>
                      <w:i/>
                      <w:iCs/>
                      <w:u w:val="single"/>
                    </w:rPr>
                  </w:pPr>
                  <w:r w:rsidRPr="005F1DDC">
                    <w:rPr>
                      <w:rFonts w:ascii="Times New Roman" w:hAnsi="Times New Roman" w:cs="Times New Roman" w:hint="eastAsia"/>
                      <w:i/>
                      <w:iCs/>
                      <w:szCs w:val="21"/>
                      <w:u w:val="single"/>
                    </w:rPr>
                    <w:t>43</w:t>
                  </w:r>
                </w:p>
              </w:tc>
              <w:tc>
                <w:tcPr>
                  <w:tcW w:w="593" w:type="pct"/>
                  <w:vAlign w:val="center"/>
                </w:tcPr>
                <w:p w:rsidR="001136A8" w:rsidRPr="005F1DDC" w:rsidRDefault="001136A8" w:rsidP="00090EFA">
                  <w:pPr>
                    <w:adjustRightInd w:val="0"/>
                    <w:snapToGrid w:val="0"/>
                    <w:jc w:val="center"/>
                    <w:rPr>
                      <w:rFonts w:ascii="Times New Roman" w:hAnsi="Times New Roman" w:cs="Times New Roman"/>
                      <w:i/>
                      <w:iCs/>
                      <w:u w:val="single"/>
                    </w:rPr>
                  </w:pPr>
                  <w:r w:rsidRPr="005F1DDC">
                    <w:rPr>
                      <w:rFonts w:ascii="Times New Roman" w:hAnsi="Times New Roman" w:cs="Times New Roman" w:hint="eastAsia"/>
                      <w:i/>
                      <w:iCs/>
                      <w:szCs w:val="21"/>
                      <w:u w:val="single"/>
                    </w:rPr>
                    <w:t>43.9</w:t>
                  </w:r>
                </w:p>
              </w:tc>
              <w:tc>
                <w:tcPr>
                  <w:tcW w:w="669" w:type="pct"/>
                  <w:vAlign w:val="center"/>
                </w:tcPr>
                <w:p w:rsidR="001136A8" w:rsidRPr="005F1DDC" w:rsidRDefault="001136A8" w:rsidP="00D11303">
                  <w:pPr>
                    <w:adjustRightInd w:val="0"/>
                    <w:snapToGrid w:val="0"/>
                    <w:jc w:val="center"/>
                    <w:rPr>
                      <w:rFonts w:ascii="Times New Roman" w:hAnsi="Times New Roman" w:cs="Times New Roman"/>
                      <w:i/>
                      <w:iCs/>
                      <w:u w:val="single"/>
                    </w:rPr>
                  </w:pPr>
                  <w:r w:rsidRPr="005F1DDC">
                    <w:rPr>
                      <w:rFonts w:ascii="Times New Roman" w:hAnsi="Times New Roman" w:cs="Times New Roman"/>
                      <w:i/>
                      <w:iCs/>
                      <w:szCs w:val="21"/>
                      <w:u w:val="single"/>
                    </w:rPr>
                    <w:t>5</w:t>
                  </w:r>
                  <w:r w:rsidRPr="005F1DDC">
                    <w:rPr>
                      <w:rFonts w:ascii="Times New Roman" w:hAnsi="Times New Roman" w:cs="Times New Roman" w:hint="eastAsia"/>
                      <w:i/>
                      <w:iCs/>
                      <w:szCs w:val="21"/>
                      <w:u w:val="single"/>
                    </w:rPr>
                    <w:t>0</w:t>
                  </w:r>
                </w:p>
              </w:tc>
            </w:tr>
          </w:tbl>
          <w:p w:rsidR="00121782" w:rsidRPr="005F1DDC" w:rsidRDefault="00121782" w:rsidP="00775DB2">
            <w:pPr>
              <w:adjustRightInd w:val="0"/>
              <w:snapToGrid w:val="0"/>
              <w:spacing w:line="360" w:lineRule="auto"/>
              <w:ind w:firstLineChars="200" w:firstLine="420"/>
              <w:rPr>
                <w:rFonts w:ascii="Times New Roman" w:hAnsi="Times New Roman" w:cs="Times New Roman"/>
                <w:i/>
                <w:iCs/>
                <w:szCs w:val="21"/>
                <w:u w:val="single"/>
              </w:rPr>
            </w:pPr>
            <w:r w:rsidRPr="005F1DDC">
              <w:rPr>
                <w:rFonts w:ascii="Times New Roman" w:hAnsi="Times New Roman" w:cs="Times New Roman"/>
                <w:i/>
                <w:iCs/>
                <w:szCs w:val="21"/>
                <w:u w:val="single"/>
              </w:rPr>
              <w:t>根据上表预测结果可知，本项目厂界噪声贡献值可满足</w:t>
            </w:r>
            <w:r w:rsidRPr="005F1DDC">
              <w:rPr>
                <w:rFonts w:ascii="Times New Roman" w:hAnsi="Times New Roman" w:cs="Times New Roman"/>
                <w:i/>
                <w:iCs/>
                <w:szCs w:val="21"/>
                <w:u w:val="single"/>
              </w:rPr>
              <w:t>GB12348-2008</w:t>
            </w:r>
            <w:r w:rsidRPr="005F1DDC">
              <w:rPr>
                <w:rFonts w:ascii="Times New Roman" w:hAnsi="Times New Roman" w:cs="Times New Roman"/>
                <w:i/>
                <w:iCs/>
                <w:szCs w:val="21"/>
                <w:u w:val="single"/>
              </w:rPr>
              <w:t>《工业企业厂界环境噪声排放标准》</w:t>
            </w:r>
            <w:r w:rsidRPr="00A70E9A">
              <w:rPr>
                <w:rFonts w:ascii="Times New Roman" w:hAnsi="Times New Roman" w:cs="Times New Roman"/>
                <w:i/>
                <w:iCs/>
                <w:szCs w:val="21"/>
                <w:u w:val="single"/>
              </w:rPr>
              <w:t>中</w:t>
            </w:r>
            <w:r w:rsidR="00D11303" w:rsidRPr="00A70E9A">
              <w:rPr>
                <w:rFonts w:ascii="Times New Roman" w:hAnsi="Times New Roman" w:cs="Times New Roman" w:hint="eastAsia"/>
                <w:i/>
                <w:iCs/>
                <w:szCs w:val="21"/>
                <w:u w:val="single"/>
              </w:rPr>
              <w:t>2</w:t>
            </w:r>
            <w:r w:rsidRPr="00A70E9A">
              <w:rPr>
                <w:rFonts w:ascii="Times New Roman" w:hAnsi="Times New Roman" w:cs="Times New Roman"/>
                <w:i/>
                <w:iCs/>
                <w:szCs w:val="21"/>
                <w:u w:val="single"/>
              </w:rPr>
              <w:t>类标准要求</w:t>
            </w:r>
            <w:r w:rsidRPr="005F1DDC">
              <w:rPr>
                <w:rFonts w:ascii="Times New Roman" w:hAnsi="Times New Roman" w:cs="Times New Roman"/>
                <w:i/>
                <w:iCs/>
                <w:szCs w:val="21"/>
                <w:u w:val="single"/>
              </w:rPr>
              <w:t>，故本项目建成后对周围声环境影响较小。</w:t>
            </w:r>
          </w:p>
          <w:p w:rsidR="00121782" w:rsidRPr="00617FD9" w:rsidRDefault="00121782" w:rsidP="00775DB2">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为了减轻各类噪声对工作环境和周围环境敏感点的影响，根据各类噪声的声源特征，提出以下噪声防治措施：</w:t>
            </w:r>
          </w:p>
          <w:p w:rsidR="00121782" w:rsidRPr="00617FD9" w:rsidRDefault="00121782" w:rsidP="00775DB2">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1</w:t>
            </w:r>
            <w:r w:rsidRPr="00617FD9">
              <w:rPr>
                <w:rFonts w:ascii="Times New Roman" w:hAnsi="Times New Roman" w:cs="Times New Roman"/>
                <w:iCs/>
                <w:szCs w:val="21"/>
              </w:rPr>
              <w:t>）在满足工艺要求的前提下优先选购低噪音设备，从源头上控制设备声级的产生；</w:t>
            </w:r>
          </w:p>
          <w:p w:rsidR="00121782" w:rsidRPr="00617FD9" w:rsidRDefault="00121782" w:rsidP="00775DB2">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2</w:t>
            </w:r>
            <w:r w:rsidRPr="00617FD9">
              <w:rPr>
                <w:rFonts w:ascii="Times New Roman" w:hAnsi="Times New Roman" w:cs="Times New Roman"/>
                <w:iCs/>
                <w:szCs w:val="21"/>
              </w:rPr>
              <w:t>）风机出口要加消音器和消声风道，风机和风管采用软接头连接；</w:t>
            </w:r>
          </w:p>
          <w:p w:rsidR="00121782" w:rsidRPr="00617FD9" w:rsidRDefault="00121782" w:rsidP="00775DB2">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3</w:t>
            </w:r>
            <w:r w:rsidRPr="00617FD9">
              <w:rPr>
                <w:rFonts w:ascii="Times New Roman" w:hAnsi="Times New Roman" w:cs="Times New Roman"/>
                <w:iCs/>
                <w:szCs w:val="21"/>
              </w:rPr>
              <w:t>）在设计中合理布局，充分利用</w:t>
            </w:r>
            <w:r w:rsidRPr="00617FD9">
              <w:rPr>
                <w:rFonts w:ascii="Times New Roman" w:cs="Times New Roman"/>
                <w:iCs/>
                <w:szCs w:val="21"/>
              </w:rPr>
              <w:t>锅炉房</w:t>
            </w:r>
            <w:r w:rsidRPr="00617FD9">
              <w:rPr>
                <w:rFonts w:ascii="Times New Roman" w:hAnsi="Times New Roman" w:cs="Times New Roman"/>
                <w:iCs/>
                <w:szCs w:val="21"/>
              </w:rPr>
              <w:t>建筑物的隔声作用，以减轻各类声源对周围声学环境的影响；</w:t>
            </w:r>
          </w:p>
          <w:p w:rsidR="00121782" w:rsidRPr="00617FD9" w:rsidRDefault="00121782" w:rsidP="00775DB2">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4</w:t>
            </w:r>
            <w:r w:rsidRPr="00617FD9">
              <w:rPr>
                <w:rFonts w:ascii="Times New Roman" w:hAnsi="Times New Roman" w:cs="Times New Roman"/>
                <w:iCs/>
                <w:szCs w:val="21"/>
              </w:rPr>
              <w:t>）设备安装中基础应做减振处理，减轻各类噪声对工人身体健康和周围环境敏感点的影响。</w:t>
            </w:r>
          </w:p>
          <w:bookmarkEnd w:id="2"/>
          <w:p w:rsidR="00D11303" w:rsidRPr="00617FD9" w:rsidRDefault="00121782" w:rsidP="00D11303">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经采取上述方式处理后，可使本项目厂界噪声满足</w:t>
            </w:r>
            <w:r w:rsidRPr="00617FD9">
              <w:rPr>
                <w:rFonts w:ascii="Times New Roman" w:hAnsi="Times New Roman" w:cs="Times New Roman"/>
                <w:iCs/>
                <w:szCs w:val="21"/>
              </w:rPr>
              <w:t>GB12348-2008</w:t>
            </w:r>
            <w:r w:rsidRPr="00617FD9">
              <w:rPr>
                <w:rFonts w:ascii="Times New Roman" w:hAnsi="Times New Roman" w:cs="Times New Roman"/>
                <w:iCs/>
                <w:szCs w:val="21"/>
              </w:rPr>
              <w:t>《工业企业厂界环境噪声排放标准》中</w:t>
            </w:r>
            <w:r w:rsidR="00D11303" w:rsidRPr="00617FD9">
              <w:rPr>
                <w:rFonts w:ascii="Times New Roman" w:hAnsi="Times New Roman" w:cs="Times New Roman" w:hint="eastAsia"/>
                <w:iCs/>
                <w:szCs w:val="21"/>
              </w:rPr>
              <w:t>2</w:t>
            </w:r>
            <w:r w:rsidRPr="00617FD9">
              <w:rPr>
                <w:rFonts w:ascii="Times New Roman" w:hAnsi="Times New Roman" w:cs="Times New Roman"/>
                <w:iCs/>
                <w:szCs w:val="21"/>
              </w:rPr>
              <w:t>类标准要求。</w:t>
            </w:r>
          </w:p>
          <w:p w:rsidR="005D7D16" w:rsidRPr="00617FD9" w:rsidRDefault="00121782" w:rsidP="00D11303">
            <w:pPr>
              <w:adjustRightInd w:val="0"/>
              <w:snapToGrid w:val="0"/>
              <w:spacing w:line="360" w:lineRule="auto"/>
              <w:ind w:firstLineChars="200" w:firstLine="420"/>
              <w:rPr>
                <w:i/>
                <w:iCs/>
                <w:sz w:val="24"/>
                <w:u w:val="single"/>
              </w:rPr>
            </w:pPr>
            <w:r w:rsidRPr="00617FD9">
              <w:rPr>
                <w:rFonts w:ascii="Times New Roman" w:hAnsi="Times New Roman" w:cs="Times New Roman"/>
                <w:szCs w:val="21"/>
              </w:rPr>
              <w:t>企业应按照《排污单位自行监测技术指南</w:t>
            </w:r>
            <w:r w:rsidRPr="00617FD9">
              <w:rPr>
                <w:rFonts w:ascii="Times New Roman" w:hAnsi="Times New Roman" w:cs="Times New Roman"/>
                <w:szCs w:val="21"/>
              </w:rPr>
              <w:t xml:space="preserve"> </w:t>
            </w:r>
            <w:r w:rsidRPr="00617FD9">
              <w:rPr>
                <w:rFonts w:ascii="Times New Roman" w:hAnsi="Times New Roman" w:cs="Times New Roman" w:hint="eastAsia"/>
                <w:szCs w:val="21"/>
              </w:rPr>
              <w:t>火力发电及锅炉</w:t>
            </w:r>
            <w:r w:rsidRPr="00617FD9">
              <w:rPr>
                <w:rFonts w:ascii="Times New Roman" w:hAnsi="Times New Roman" w:cs="Times New Roman"/>
                <w:szCs w:val="21"/>
              </w:rPr>
              <w:t>》（</w:t>
            </w:r>
            <w:r w:rsidRPr="00617FD9">
              <w:rPr>
                <w:rFonts w:ascii="Times New Roman" w:hAnsi="Times New Roman" w:cs="Times New Roman"/>
                <w:szCs w:val="21"/>
              </w:rPr>
              <w:t>HJ8</w:t>
            </w:r>
            <w:r w:rsidRPr="00617FD9">
              <w:rPr>
                <w:rFonts w:ascii="Times New Roman" w:hAnsi="Times New Roman" w:cs="Times New Roman" w:hint="eastAsia"/>
                <w:szCs w:val="21"/>
              </w:rPr>
              <w:t>20</w:t>
            </w:r>
            <w:r w:rsidRPr="00617FD9">
              <w:rPr>
                <w:rFonts w:ascii="Times New Roman" w:hAnsi="Times New Roman" w:cs="Times New Roman"/>
                <w:szCs w:val="21"/>
              </w:rPr>
              <w:t>-2017</w:t>
            </w:r>
            <w:r w:rsidRPr="00617FD9">
              <w:rPr>
                <w:rFonts w:ascii="Times New Roman" w:hAnsi="Times New Roman" w:cs="Times New Roman"/>
                <w:szCs w:val="21"/>
              </w:rPr>
              <w:t>）中的相关监测要求委托有资质的监测机构，每季度一次在厂区四周进行噪声监测。</w:t>
            </w:r>
          </w:p>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4</w:t>
            </w:r>
            <w:r w:rsidRPr="00617FD9">
              <w:rPr>
                <w:rFonts w:ascii="Times New Roman" w:hAnsi="Times New Roman" w:cs="Times New Roman"/>
                <w:snapToGrid w:val="0"/>
                <w:kern w:val="0"/>
                <w:sz w:val="21"/>
                <w:szCs w:val="21"/>
              </w:rPr>
              <w:t>、固体废物</w:t>
            </w:r>
          </w:p>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4.1</w:t>
            </w:r>
            <w:r w:rsidRPr="00617FD9">
              <w:rPr>
                <w:rFonts w:ascii="Times New Roman" w:hAnsi="Times New Roman" w:cs="Times New Roman"/>
                <w:snapToGrid w:val="0"/>
                <w:kern w:val="0"/>
                <w:sz w:val="21"/>
                <w:szCs w:val="21"/>
              </w:rPr>
              <w:t>污染源强核算、治理措施及达标排放分析</w:t>
            </w:r>
          </w:p>
          <w:p w:rsidR="005D7D16" w:rsidRPr="00617FD9" w:rsidRDefault="00D11303" w:rsidP="00D11303">
            <w:pPr>
              <w:pStyle w:val="af2"/>
              <w:keepNext/>
              <w:keepLines/>
              <w:adjustRightInd w:val="0"/>
              <w:snapToGrid w:val="0"/>
              <w:spacing w:line="360" w:lineRule="auto"/>
              <w:ind w:firstLineChars="200" w:firstLine="420"/>
              <w:rPr>
                <w:rFonts w:ascii="Times New Roman" w:hAnsi="Times New Roman" w:cs="Times New Roman"/>
                <w:snapToGrid w:val="0"/>
                <w:kern w:val="0"/>
                <w:sz w:val="21"/>
                <w:szCs w:val="21"/>
              </w:rPr>
            </w:pPr>
            <w:r w:rsidRPr="00617FD9">
              <w:rPr>
                <w:rFonts w:ascii="Times New Roman" w:hAnsi="Times New Roman" w:cs="Times New Roman" w:hint="eastAsia"/>
                <w:snapToGrid w:val="0"/>
                <w:kern w:val="0"/>
                <w:sz w:val="21"/>
                <w:szCs w:val="21"/>
              </w:rPr>
              <w:lastRenderedPageBreak/>
              <w:t>本项目营运期产生的固体废物为软化水设备产生的废离子交换树脂，其产生量约每</w:t>
            </w:r>
            <w:r w:rsidRPr="00617FD9">
              <w:rPr>
                <w:rFonts w:ascii="Times New Roman" w:hAnsi="Times New Roman" w:cs="Times New Roman" w:hint="eastAsia"/>
                <w:snapToGrid w:val="0"/>
                <w:kern w:val="0"/>
                <w:sz w:val="21"/>
                <w:szCs w:val="21"/>
              </w:rPr>
              <w:t>3</w:t>
            </w:r>
            <w:r w:rsidRPr="00617FD9">
              <w:rPr>
                <w:rFonts w:ascii="Times New Roman" w:hAnsi="Times New Roman" w:cs="Times New Roman" w:hint="eastAsia"/>
                <w:snapToGrid w:val="0"/>
                <w:kern w:val="0"/>
                <w:sz w:val="21"/>
                <w:szCs w:val="21"/>
              </w:rPr>
              <w:t>年产生</w:t>
            </w:r>
            <w:r w:rsidRPr="00617FD9">
              <w:rPr>
                <w:rFonts w:ascii="Times New Roman" w:hAnsi="Times New Roman" w:cs="Times New Roman" w:hint="eastAsia"/>
                <w:snapToGrid w:val="0"/>
                <w:kern w:val="0"/>
                <w:sz w:val="21"/>
                <w:szCs w:val="21"/>
              </w:rPr>
              <w:t>0.5t</w:t>
            </w:r>
            <w:r w:rsidRPr="00617FD9">
              <w:rPr>
                <w:rFonts w:ascii="Times New Roman" w:hAnsi="Times New Roman" w:cs="Times New Roman" w:hint="eastAsia"/>
                <w:snapToGrid w:val="0"/>
                <w:kern w:val="0"/>
                <w:sz w:val="21"/>
                <w:szCs w:val="21"/>
              </w:rPr>
              <w:t>，统一收集后由厂家回收处理。</w:t>
            </w:r>
          </w:p>
          <w:p w:rsidR="005D7D16" w:rsidRPr="00617FD9" w:rsidRDefault="00C20F47" w:rsidP="00D11303">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根据《一般固体废物分类与代码》（</w:t>
            </w:r>
            <w:r w:rsidRPr="00617FD9">
              <w:rPr>
                <w:rFonts w:ascii="Times New Roman" w:hAnsi="Times New Roman" w:cs="Times New Roman"/>
                <w:snapToGrid w:val="0"/>
                <w:kern w:val="0"/>
                <w:sz w:val="21"/>
                <w:szCs w:val="21"/>
              </w:rPr>
              <w:t>GB39188-2020</w:t>
            </w:r>
            <w:r w:rsidRPr="00617FD9">
              <w:rPr>
                <w:rFonts w:ascii="Times New Roman" w:hAnsi="Times New Roman" w:cs="Times New Roman"/>
                <w:snapToGrid w:val="0"/>
                <w:kern w:val="0"/>
                <w:sz w:val="21"/>
                <w:szCs w:val="21"/>
              </w:rPr>
              <w:t>），本项目固体废物产生情况详见下表</w:t>
            </w:r>
            <w:r w:rsidRPr="00617FD9">
              <w:rPr>
                <w:rFonts w:ascii="Times New Roman" w:hAnsi="Times New Roman" w:cs="Times New Roman"/>
                <w:snapToGrid w:val="0"/>
                <w:kern w:val="0"/>
                <w:sz w:val="21"/>
                <w:szCs w:val="21"/>
              </w:rPr>
              <w:t>4-</w:t>
            </w:r>
            <w:r w:rsidR="00D11303" w:rsidRPr="00617FD9">
              <w:rPr>
                <w:rFonts w:ascii="Times New Roman" w:hAnsi="Times New Roman" w:cs="Times New Roman" w:hint="eastAsia"/>
                <w:snapToGrid w:val="0"/>
                <w:kern w:val="0"/>
                <w:sz w:val="21"/>
                <w:szCs w:val="21"/>
              </w:rPr>
              <w:t>1</w:t>
            </w:r>
            <w:r w:rsidR="00F64463" w:rsidRPr="00617FD9">
              <w:rPr>
                <w:rFonts w:ascii="Times New Roman" w:hAnsi="Times New Roman" w:cs="Times New Roman" w:hint="eastAsia"/>
                <w:snapToGrid w:val="0"/>
                <w:kern w:val="0"/>
                <w:sz w:val="21"/>
                <w:szCs w:val="21"/>
              </w:rPr>
              <w:t>8</w:t>
            </w:r>
            <w:r w:rsidRPr="00617FD9">
              <w:rPr>
                <w:rFonts w:ascii="Times New Roman" w:hAnsi="Times New Roman" w:cs="Times New Roman"/>
                <w:snapToGrid w:val="0"/>
                <w:kern w:val="0"/>
                <w:sz w:val="21"/>
                <w:szCs w:val="21"/>
              </w:rPr>
              <w:t>。</w:t>
            </w:r>
          </w:p>
          <w:p w:rsidR="005D7D16" w:rsidRPr="00617FD9" w:rsidRDefault="00C20F47" w:rsidP="005473BB">
            <w:pPr>
              <w:pStyle w:val="af2"/>
              <w:keepNext/>
              <w:keepLines/>
              <w:widowControl w:val="0"/>
              <w:adjustRightInd w:val="0"/>
              <w:snapToGrid w:val="0"/>
              <w:spacing w:beforeLines="50"/>
              <w:jc w:val="center"/>
              <w:rPr>
                <w:rFonts w:ascii="Times New Roman" w:hAnsi="Times New Roman" w:cs="Times New Roman"/>
                <w:b/>
                <w:kern w:val="0"/>
                <w:sz w:val="21"/>
                <w:szCs w:val="21"/>
              </w:rPr>
            </w:pPr>
            <w:r w:rsidRPr="00617FD9">
              <w:rPr>
                <w:rFonts w:ascii="Times New Roman" w:hAnsi="Times New Roman" w:cs="Times New Roman"/>
                <w:b/>
                <w:kern w:val="0"/>
                <w:sz w:val="21"/>
                <w:szCs w:val="21"/>
              </w:rPr>
              <w:t>表</w:t>
            </w:r>
            <w:r w:rsidRPr="00617FD9">
              <w:rPr>
                <w:rFonts w:ascii="Times New Roman" w:hAnsi="Times New Roman" w:cs="Times New Roman"/>
                <w:b/>
                <w:kern w:val="0"/>
                <w:sz w:val="21"/>
                <w:szCs w:val="21"/>
              </w:rPr>
              <w:t>4-</w:t>
            </w:r>
            <w:r w:rsidR="00D11303" w:rsidRPr="00617FD9">
              <w:rPr>
                <w:rFonts w:ascii="Times New Roman" w:hAnsi="Times New Roman" w:cs="Times New Roman" w:hint="eastAsia"/>
                <w:b/>
                <w:kern w:val="0"/>
                <w:sz w:val="21"/>
                <w:szCs w:val="21"/>
              </w:rPr>
              <w:t>1</w:t>
            </w:r>
            <w:r w:rsidR="00F64463" w:rsidRPr="00617FD9">
              <w:rPr>
                <w:rFonts w:ascii="Times New Roman" w:hAnsi="Times New Roman" w:cs="Times New Roman" w:hint="eastAsia"/>
                <w:b/>
                <w:kern w:val="0"/>
                <w:sz w:val="21"/>
                <w:szCs w:val="21"/>
              </w:rPr>
              <w:t>8</w:t>
            </w:r>
            <w:r w:rsidR="00D11303" w:rsidRPr="00617FD9">
              <w:rPr>
                <w:rFonts w:ascii="Times New Roman" w:hAnsi="Times New Roman" w:cs="Times New Roman" w:hint="eastAsia"/>
                <w:b/>
                <w:kern w:val="0"/>
                <w:sz w:val="21"/>
                <w:szCs w:val="21"/>
              </w:rPr>
              <w:t xml:space="preserve">   </w:t>
            </w:r>
            <w:r w:rsidRPr="00617FD9">
              <w:rPr>
                <w:rFonts w:ascii="Times New Roman" w:hAnsi="Times New Roman" w:cs="Times New Roman"/>
                <w:b/>
                <w:kern w:val="0"/>
                <w:sz w:val="21"/>
                <w:szCs w:val="21"/>
              </w:rPr>
              <w:t>本项目固体废物产生情况一览表</w:t>
            </w:r>
          </w:p>
          <w:tbl>
            <w:tblPr>
              <w:tblStyle w:val="TableNormal"/>
              <w:tblW w:w="5000" w:type="pct"/>
              <w:tblBorders>
                <w:top w:val="single" w:sz="12" w:space="0" w:color="000000"/>
                <w:bottom w:val="single" w:sz="12" w:space="0" w:color="000000"/>
                <w:insideH w:val="single" w:sz="4" w:space="0" w:color="000000"/>
                <w:insideV w:val="single" w:sz="4" w:space="0" w:color="000000"/>
              </w:tblBorders>
              <w:tblLook w:val="01E0"/>
            </w:tblPr>
            <w:tblGrid>
              <w:gridCol w:w="1137"/>
              <w:gridCol w:w="901"/>
              <w:gridCol w:w="1388"/>
              <w:gridCol w:w="810"/>
              <w:gridCol w:w="665"/>
              <w:gridCol w:w="484"/>
              <w:gridCol w:w="1017"/>
              <w:gridCol w:w="715"/>
              <w:gridCol w:w="744"/>
            </w:tblGrid>
            <w:tr w:rsidR="00D11303" w:rsidRPr="00617FD9" w:rsidTr="00D11303">
              <w:trPr>
                <w:trHeight w:val="227"/>
              </w:trPr>
              <w:tc>
                <w:tcPr>
                  <w:tcW w:w="72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名称</w:t>
                  </w:r>
                </w:p>
              </w:tc>
              <w:tc>
                <w:tcPr>
                  <w:tcW w:w="57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类别代码</w:t>
                  </w:r>
                </w:p>
              </w:tc>
              <w:tc>
                <w:tcPr>
                  <w:tcW w:w="88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分类代码</w:t>
                  </w:r>
                </w:p>
              </w:tc>
              <w:tc>
                <w:tcPr>
                  <w:tcW w:w="515"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产生量</w:t>
                  </w:r>
                </w:p>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w:t>
                  </w:r>
                  <w:r w:rsidRPr="00617FD9">
                    <w:rPr>
                      <w:rFonts w:ascii="Times New Roman" w:eastAsia="宋体" w:hAnsi="Times New Roman" w:cs="Times New Roman"/>
                      <w:sz w:val="21"/>
                      <w:szCs w:val="21"/>
                      <w:lang w:eastAsia="zh-CN"/>
                    </w:rPr>
                    <w:t>t/a</w:t>
                  </w:r>
                  <w:r w:rsidRPr="00617FD9">
                    <w:rPr>
                      <w:rFonts w:ascii="Times New Roman" w:eastAsia="宋体" w:hAnsi="Times New Roman" w:cs="Times New Roman"/>
                      <w:sz w:val="21"/>
                      <w:szCs w:val="21"/>
                      <w:lang w:eastAsia="zh-CN"/>
                    </w:rPr>
                    <w:t>）</w:t>
                  </w:r>
                </w:p>
              </w:tc>
              <w:tc>
                <w:tcPr>
                  <w:tcW w:w="42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产生工序及装置</w:t>
                  </w:r>
                </w:p>
              </w:tc>
              <w:tc>
                <w:tcPr>
                  <w:tcW w:w="308"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形态</w:t>
                  </w:r>
                </w:p>
              </w:tc>
              <w:tc>
                <w:tcPr>
                  <w:tcW w:w="647"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主要成分</w:t>
                  </w:r>
                </w:p>
              </w:tc>
              <w:tc>
                <w:tcPr>
                  <w:tcW w:w="455"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产废周期</w:t>
                  </w:r>
                </w:p>
              </w:tc>
              <w:tc>
                <w:tcPr>
                  <w:tcW w:w="47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污染防治措施</w:t>
                  </w:r>
                </w:p>
              </w:tc>
            </w:tr>
            <w:tr w:rsidR="00D11303" w:rsidRPr="00617FD9" w:rsidTr="00D11303">
              <w:trPr>
                <w:trHeight w:val="227"/>
              </w:trPr>
              <w:tc>
                <w:tcPr>
                  <w:tcW w:w="723"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废交换离子树脂</w:t>
                  </w:r>
                </w:p>
              </w:tc>
              <w:tc>
                <w:tcPr>
                  <w:tcW w:w="573"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49</w:t>
                  </w:r>
                </w:p>
              </w:tc>
              <w:tc>
                <w:tcPr>
                  <w:tcW w:w="883"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rPr>
                  </w:pPr>
                  <w:r w:rsidRPr="00617FD9">
                    <w:rPr>
                      <w:rFonts w:ascii="Times New Roman" w:eastAsia="宋体" w:hAnsi="Times New Roman" w:cs="Times New Roman"/>
                      <w:sz w:val="21"/>
                      <w:szCs w:val="21"/>
                      <w:lang w:eastAsia="zh-CN"/>
                    </w:rPr>
                    <w:t>276-002-49</w:t>
                  </w:r>
                </w:p>
              </w:tc>
              <w:tc>
                <w:tcPr>
                  <w:tcW w:w="515"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0.5</w:t>
                  </w:r>
                </w:p>
              </w:tc>
              <w:tc>
                <w:tcPr>
                  <w:tcW w:w="423"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软化装置</w:t>
                  </w:r>
                </w:p>
              </w:tc>
              <w:tc>
                <w:tcPr>
                  <w:tcW w:w="308"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rPr>
                  </w:pPr>
                  <w:r w:rsidRPr="00617FD9">
                    <w:rPr>
                      <w:rFonts w:ascii="Times New Roman" w:eastAsia="宋体" w:hAnsi="Times New Roman" w:cs="Times New Roman"/>
                      <w:sz w:val="21"/>
                      <w:szCs w:val="21"/>
                      <w:lang w:eastAsia="zh-CN"/>
                    </w:rPr>
                    <w:t>固态</w:t>
                  </w:r>
                </w:p>
              </w:tc>
              <w:tc>
                <w:tcPr>
                  <w:tcW w:w="647" w:type="pct"/>
                  <w:vAlign w:val="center"/>
                </w:tcPr>
                <w:p w:rsidR="00D11303" w:rsidRPr="00617FD9" w:rsidRDefault="00D11303" w:rsidP="00E517CE">
                  <w:pPr>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树脂</w:t>
                  </w:r>
                </w:p>
              </w:tc>
              <w:tc>
                <w:tcPr>
                  <w:tcW w:w="455"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3</w:t>
                  </w:r>
                  <w:r w:rsidRPr="00617FD9">
                    <w:rPr>
                      <w:rFonts w:ascii="Times New Roman" w:eastAsia="宋体" w:hAnsi="Times New Roman" w:cs="Times New Roman"/>
                      <w:sz w:val="21"/>
                      <w:szCs w:val="21"/>
                      <w:lang w:eastAsia="zh-CN"/>
                    </w:rPr>
                    <w:t>年</w:t>
                  </w:r>
                  <w:r w:rsidRPr="00617FD9">
                    <w:rPr>
                      <w:rFonts w:ascii="Times New Roman" w:eastAsia="宋体" w:hAnsi="Times New Roman" w:cs="Times New Roman"/>
                      <w:sz w:val="21"/>
                      <w:szCs w:val="21"/>
                      <w:lang w:eastAsia="zh-CN"/>
                    </w:rPr>
                    <w:t>/</w:t>
                  </w:r>
                  <w:r w:rsidRPr="00617FD9">
                    <w:rPr>
                      <w:rFonts w:ascii="Times New Roman" w:eastAsia="宋体" w:hAnsi="Times New Roman" w:cs="Times New Roman"/>
                      <w:sz w:val="21"/>
                      <w:szCs w:val="21"/>
                      <w:lang w:eastAsia="zh-CN"/>
                    </w:rPr>
                    <w:t>次</w:t>
                  </w:r>
                </w:p>
              </w:tc>
              <w:tc>
                <w:tcPr>
                  <w:tcW w:w="473" w:type="pct"/>
                  <w:vAlign w:val="center"/>
                </w:tcPr>
                <w:p w:rsidR="00D11303" w:rsidRPr="00617FD9" w:rsidRDefault="00D11303" w:rsidP="00E517CE">
                  <w:pPr>
                    <w:autoSpaceDE/>
                    <w:autoSpaceDN/>
                    <w:adjustRightInd w:val="0"/>
                    <w:snapToGrid w:val="0"/>
                    <w:jc w:val="center"/>
                    <w:rPr>
                      <w:rFonts w:ascii="Times New Roman" w:eastAsia="宋体" w:hAnsi="Times New Roman" w:cs="Times New Roman"/>
                      <w:sz w:val="21"/>
                      <w:szCs w:val="21"/>
                      <w:lang w:eastAsia="zh-CN"/>
                    </w:rPr>
                  </w:pPr>
                  <w:r w:rsidRPr="00617FD9">
                    <w:rPr>
                      <w:rFonts w:ascii="Times New Roman" w:eastAsia="宋体" w:hAnsi="Times New Roman" w:cs="Times New Roman"/>
                      <w:sz w:val="21"/>
                      <w:szCs w:val="21"/>
                      <w:lang w:eastAsia="zh-CN"/>
                    </w:rPr>
                    <w:t>厂家回收处理</w:t>
                  </w:r>
                </w:p>
              </w:tc>
            </w:tr>
          </w:tbl>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4.2</w:t>
            </w:r>
            <w:r w:rsidRPr="00617FD9">
              <w:rPr>
                <w:rFonts w:ascii="Times New Roman" w:hAnsi="Times New Roman" w:cs="Times New Roman"/>
                <w:snapToGrid w:val="0"/>
                <w:kern w:val="0"/>
                <w:sz w:val="21"/>
                <w:szCs w:val="21"/>
              </w:rPr>
              <w:t>固体废物环境管理要求</w:t>
            </w:r>
          </w:p>
          <w:p w:rsidR="005D7D16" w:rsidRPr="00617FD9" w:rsidRDefault="00D11303" w:rsidP="00D11303">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Cs w:val="24"/>
              </w:rPr>
            </w:pPr>
            <w:r w:rsidRPr="00617FD9">
              <w:rPr>
                <w:rFonts w:ascii="Times New Roman" w:hAnsi="Times New Roman" w:cs="Times New Roman" w:hint="eastAsia"/>
                <w:snapToGrid w:val="0"/>
                <w:kern w:val="0"/>
                <w:sz w:val="21"/>
                <w:szCs w:val="21"/>
              </w:rPr>
              <w:t>本项目离子交换树脂约</w:t>
            </w:r>
            <w:r w:rsidRPr="00617FD9">
              <w:rPr>
                <w:rFonts w:ascii="Times New Roman" w:hAnsi="Times New Roman" w:cs="Times New Roman" w:hint="eastAsia"/>
                <w:snapToGrid w:val="0"/>
                <w:kern w:val="0"/>
                <w:sz w:val="21"/>
                <w:szCs w:val="21"/>
              </w:rPr>
              <w:t>3</w:t>
            </w:r>
            <w:r w:rsidRPr="00617FD9">
              <w:rPr>
                <w:rFonts w:ascii="Times New Roman" w:hAnsi="Times New Roman" w:cs="Times New Roman" w:hint="eastAsia"/>
                <w:snapToGrid w:val="0"/>
                <w:kern w:val="0"/>
                <w:sz w:val="21"/>
                <w:szCs w:val="21"/>
              </w:rPr>
              <w:t>年</w:t>
            </w:r>
            <w:r w:rsidR="00134D50" w:rsidRPr="00617FD9">
              <w:rPr>
                <w:rFonts w:ascii="Times New Roman" w:hAnsi="Times New Roman" w:cs="Times New Roman" w:hint="eastAsia"/>
                <w:snapToGrid w:val="0"/>
                <w:kern w:val="0"/>
                <w:sz w:val="21"/>
                <w:szCs w:val="21"/>
              </w:rPr>
              <w:t>由厂家上门</w:t>
            </w:r>
            <w:r w:rsidRPr="00617FD9">
              <w:rPr>
                <w:rFonts w:ascii="Times New Roman" w:hAnsi="Times New Roman" w:cs="Times New Roman" w:hint="eastAsia"/>
                <w:snapToGrid w:val="0"/>
                <w:kern w:val="0"/>
                <w:sz w:val="21"/>
                <w:szCs w:val="21"/>
              </w:rPr>
              <w:t>更换一次，产生的废离子交换树脂</w:t>
            </w:r>
            <w:r w:rsidR="00134D50" w:rsidRPr="00617FD9">
              <w:rPr>
                <w:rFonts w:ascii="Times New Roman" w:hAnsi="Times New Roman" w:cs="Times New Roman" w:hint="eastAsia"/>
                <w:snapToGrid w:val="0"/>
                <w:kern w:val="0"/>
                <w:sz w:val="21"/>
                <w:szCs w:val="21"/>
              </w:rPr>
              <w:t>直接由厂家回收，不在厂区内贮存。</w:t>
            </w:r>
          </w:p>
          <w:p w:rsidR="000B5FB8" w:rsidRPr="00876A3E" w:rsidRDefault="000B5FB8" w:rsidP="000B5FB8">
            <w:pPr>
              <w:pStyle w:val="aff3"/>
              <w:adjustRightInd w:val="0"/>
              <w:snapToGrid w:val="0"/>
              <w:spacing w:line="360" w:lineRule="auto"/>
              <w:rPr>
                <w:i/>
                <w:snapToGrid w:val="0"/>
                <w:szCs w:val="21"/>
                <w:u w:val="single"/>
              </w:rPr>
            </w:pPr>
            <w:r w:rsidRPr="00876A3E">
              <w:rPr>
                <w:rFonts w:hint="eastAsia"/>
                <w:i/>
                <w:snapToGrid w:val="0"/>
                <w:szCs w:val="21"/>
                <w:u w:val="single"/>
              </w:rPr>
              <w:t>5</w:t>
            </w:r>
            <w:r w:rsidRPr="00876A3E">
              <w:rPr>
                <w:rFonts w:hint="eastAsia"/>
                <w:i/>
                <w:snapToGrid w:val="0"/>
                <w:szCs w:val="21"/>
                <w:u w:val="single"/>
              </w:rPr>
              <w:t>、地下水</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rFonts w:hint="eastAsia"/>
                <w:i/>
                <w:snapToGrid w:val="0"/>
                <w:szCs w:val="21"/>
                <w:u w:val="single"/>
              </w:rPr>
              <w:t>（</w:t>
            </w:r>
            <w:r w:rsidRPr="00876A3E">
              <w:rPr>
                <w:rFonts w:hint="eastAsia"/>
                <w:i/>
                <w:snapToGrid w:val="0"/>
                <w:szCs w:val="21"/>
                <w:u w:val="single"/>
              </w:rPr>
              <w:t>1</w:t>
            </w:r>
            <w:r w:rsidRPr="00876A3E">
              <w:rPr>
                <w:rFonts w:hint="eastAsia"/>
                <w:i/>
                <w:snapToGrid w:val="0"/>
                <w:szCs w:val="21"/>
                <w:u w:val="single"/>
              </w:rPr>
              <w:t>）</w:t>
            </w:r>
            <w:r w:rsidRPr="00876A3E">
              <w:rPr>
                <w:i/>
                <w:snapToGrid w:val="0"/>
                <w:szCs w:val="21"/>
                <w:u w:val="single"/>
              </w:rPr>
              <w:t>为防止储油罐和输油管线可能产生的油品渗漏对地下水造成污染，企业采用地埋式双层油罐，</w:t>
            </w:r>
            <w:r w:rsidR="001617CD" w:rsidRPr="00876A3E">
              <w:rPr>
                <w:rFonts w:hint="eastAsia"/>
                <w:i/>
                <w:snapToGrid w:val="0"/>
                <w:szCs w:val="21"/>
                <w:u w:val="single"/>
              </w:rPr>
              <w:t>油罐尚未建设，</w:t>
            </w:r>
            <w:r w:rsidR="00F37DB0" w:rsidRPr="00876A3E">
              <w:rPr>
                <w:rFonts w:hint="eastAsia"/>
                <w:i/>
                <w:snapToGrid w:val="0"/>
                <w:szCs w:val="21"/>
                <w:u w:val="single"/>
              </w:rPr>
              <w:t>主要建设内容包括</w:t>
            </w:r>
            <w:r w:rsidR="00F37DB0" w:rsidRPr="00876A3E">
              <w:rPr>
                <w:rFonts w:hint="eastAsia"/>
                <w:i/>
                <w:snapToGrid w:val="0"/>
                <w:szCs w:val="21"/>
                <w:u w:val="single"/>
              </w:rPr>
              <w:t>20</w:t>
            </w:r>
            <w:r w:rsidR="00F37DB0" w:rsidRPr="00876A3E">
              <w:rPr>
                <w:rFonts w:hint="eastAsia"/>
                <w:i/>
                <w:snapToGrid w:val="0"/>
                <w:szCs w:val="21"/>
                <w:u w:val="single"/>
              </w:rPr>
              <w:t>立</w:t>
            </w:r>
            <w:r w:rsidR="00F37DB0" w:rsidRPr="00876A3E">
              <w:rPr>
                <w:i/>
                <w:snapToGrid w:val="0"/>
                <w:szCs w:val="21"/>
                <w:u w:val="single"/>
              </w:rPr>
              <w:t>地埋式双层油罐</w:t>
            </w:r>
            <w:r w:rsidR="00F37DB0" w:rsidRPr="00876A3E">
              <w:rPr>
                <w:rFonts w:hint="eastAsia"/>
                <w:i/>
                <w:snapToGrid w:val="0"/>
                <w:szCs w:val="21"/>
                <w:u w:val="single"/>
              </w:rPr>
              <w:t>、</w:t>
            </w:r>
            <w:r w:rsidR="00876A3E" w:rsidRPr="00876A3E">
              <w:rPr>
                <w:rFonts w:hint="eastAsia"/>
                <w:i/>
                <w:snapToGrid w:val="0"/>
                <w:szCs w:val="21"/>
                <w:u w:val="single"/>
              </w:rPr>
              <w:t>DN40</w:t>
            </w:r>
            <w:r w:rsidR="00876A3E" w:rsidRPr="00876A3E">
              <w:rPr>
                <w:rFonts w:hint="eastAsia"/>
                <w:i/>
                <w:snapToGrid w:val="0"/>
                <w:szCs w:val="21"/>
                <w:u w:val="single"/>
              </w:rPr>
              <w:t>给油管、</w:t>
            </w:r>
            <w:r w:rsidR="00876A3E" w:rsidRPr="00876A3E">
              <w:rPr>
                <w:rFonts w:hint="eastAsia"/>
                <w:i/>
                <w:snapToGrid w:val="0"/>
                <w:szCs w:val="21"/>
                <w:u w:val="single"/>
              </w:rPr>
              <w:t>DN50</w:t>
            </w:r>
            <w:r w:rsidR="00876A3E" w:rsidRPr="00876A3E">
              <w:rPr>
                <w:rFonts w:hint="eastAsia"/>
                <w:i/>
                <w:snapToGrid w:val="0"/>
                <w:szCs w:val="21"/>
                <w:u w:val="single"/>
              </w:rPr>
              <w:t>回油管、上位机监测系统、</w:t>
            </w:r>
            <w:r w:rsidR="00876A3E" w:rsidRPr="00876A3E">
              <w:rPr>
                <w:rFonts w:hint="eastAsia"/>
                <w:i/>
                <w:snapToGrid w:val="0"/>
                <w:szCs w:val="21"/>
                <w:u w:val="single"/>
              </w:rPr>
              <w:t>BP</w:t>
            </w:r>
            <w:r w:rsidR="00876A3E" w:rsidRPr="00876A3E">
              <w:rPr>
                <w:rFonts w:hint="eastAsia"/>
                <w:i/>
                <w:snapToGrid w:val="0"/>
                <w:szCs w:val="21"/>
                <w:u w:val="single"/>
              </w:rPr>
              <w:t>控制系统、电控柜等。</w:t>
            </w:r>
            <w:r w:rsidR="001617CD" w:rsidRPr="00876A3E">
              <w:rPr>
                <w:rFonts w:hint="eastAsia"/>
                <w:i/>
                <w:snapToGrid w:val="0"/>
                <w:szCs w:val="21"/>
                <w:u w:val="single"/>
              </w:rPr>
              <w:t>应</w:t>
            </w:r>
            <w:r w:rsidRPr="00876A3E">
              <w:rPr>
                <w:i/>
                <w:snapToGrid w:val="0"/>
                <w:szCs w:val="21"/>
                <w:u w:val="single"/>
              </w:rPr>
              <w:t>采取如下防渗漏措施</w:t>
            </w:r>
            <w:r w:rsidRPr="00876A3E">
              <w:rPr>
                <w:rFonts w:hint="eastAsia"/>
                <w:i/>
                <w:snapToGrid w:val="0"/>
                <w:szCs w:val="21"/>
                <w:u w:val="single"/>
              </w:rPr>
              <w:t>：</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①</w:t>
            </w:r>
            <w:r w:rsidRPr="00876A3E">
              <w:rPr>
                <w:i/>
                <w:snapToGrid w:val="0"/>
                <w:szCs w:val="21"/>
                <w:u w:val="single"/>
              </w:rPr>
              <w:t>储罐区防渗措施</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a.</w:t>
            </w:r>
            <w:r w:rsidRPr="00876A3E">
              <w:rPr>
                <w:i/>
                <w:snapToGrid w:val="0"/>
                <w:szCs w:val="21"/>
                <w:u w:val="single"/>
              </w:rPr>
              <w:t>为防止油品渗漏，该</w:t>
            </w:r>
            <w:r w:rsidR="00534738" w:rsidRPr="00876A3E">
              <w:rPr>
                <w:rFonts w:hint="eastAsia"/>
                <w:i/>
                <w:snapToGrid w:val="0"/>
                <w:szCs w:val="21"/>
                <w:u w:val="single"/>
              </w:rPr>
              <w:t>油罐需</w:t>
            </w:r>
            <w:r w:rsidRPr="00876A3E">
              <w:rPr>
                <w:i/>
                <w:snapToGrid w:val="0"/>
                <w:szCs w:val="21"/>
                <w:u w:val="single"/>
              </w:rPr>
              <w:t>采用内钢外玻璃纤维增强塑料双层罐</w:t>
            </w:r>
            <w:r w:rsidRPr="00876A3E">
              <w:rPr>
                <w:rFonts w:hint="eastAsia"/>
                <w:i/>
                <w:snapToGrid w:val="0"/>
                <w:szCs w:val="21"/>
                <w:u w:val="single"/>
              </w:rPr>
              <w:t>（</w:t>
            </w:r>
            <w:r w:rsidRPr="00876A3E">
              <w:rPr>
                <w:i/>
                <w:snapToGrid w:val="0"/>
                <w:szCs w:val="21"/>
                <w:u w:val="single"/>
              </w:rPr>
              <w:t>SF</w:t>
            </w:r>
            <w:r w:rsidRPr="00876A3E">
              <w:rPr>
                <w:rFonts w:hint="eastAsia"/>
                <w:i/>
                <w:snapToGrid w:val="0"/>
                <w:szCs w:val="21"/>
                <w:u w:val="single"/>
              </w:rPr>
              <w:t>）</w:t>
            </w:r>
            <w:r w:rsidRPr="00876A3E">
              <w:rPr>
                <w:i/>
                <w:snapToGrid w:val="0"/>
                <w:szCs w:val="21"/>
                <w:u w:val="single"/>
              </w:rPr>
              <w:t>，是在单层钢制油罐基础上外附一层玻璃纤维增强塑料防渗外套，构成双层罐，在防止有关出现渗</w:t>
            </w:r>
            <w:r w:rsidRPr="00876A3E">
              <w:rPr>
                <w:rFonts w:hint="eastAsia"/>
                <w:i/>
                <w:snapToGrid w:val="0"/>
                <w:szCs w:val="21"/>
                <w:u w:val="single"/>
              </w:rPr>
              <w:t>（</w:t>
            </w:r>
            <w:r w:rsidRPr="00876A3E">
              <w:rPr>
                <w:i/>
                <w:snapToGrid w:val="0"/>
                <w:szCs w:val="21"/>
                <w:u w:val="single"/>
              </w:rPr>
              <w:t>泄</w:t>
            </w:r>
            <w:r w:rsidRPr="00876A3E">
              <w:rPr>
                <w:rFonts w:hint="eastAsia"/>
                <w:i/>
                <w:snapToGrid w:val="0"/>
                <w:szCs w:val="21"/>
                <w:u w:val="single"/>
              </w:rPr>
              <w:t>）</w:t>
            </w:r>
            <w:r w:rsidRPr="00876A3E">
              <w:rPr>
                <w:i/>
                <w:snapToGrid w:val="0"/>
                <w:szCs w:val="21"/>
                <w:u w:val="single"/>
              </w:rPr>
              <w:t>漏方面具有双保险作用，同时对双层罐壁间隙实施在线监测，当内层罐发生渗漏时，能在贯通间隙内发现，并及时将信号传至报警器报警，</w:t>
            </w:r>
            <w:r w:rsidR="009B71E9" w:rsidRPr="00876A3E">
              <w:rPr>
                <w:rFonts w:hint="eastAsia"/>
                <w:i/>
                <w:snapToGrid w:val="0"/>
                <w:szCs w:val="21"/>
                <w:u w:val="single"/>
              </w:rPr>
              <w:t>有效</w:t>
            </w:r>
            <w:r w:rsidRPr="00876A3E">
              <w:rPr>
                <w:i/>
                <w:snapToGrid w:val="0"/>
                <w:szCs w:val="21"/>
                <w:u w:val="single"/>
              </w:rPr>
              <w:t>的避免油品进入环境，污染土壤和地下水</w:t>
            </w:r>
            <w:r w:rsidRPr="00876A3E">
              <w:rPr>
                <w:rFonts w:hint="eastAsia"/>
                <w:i/>
                <w:snapToGrid w:val="0"/>
                <w:szCs w:val="21"/>
                <w:u w:val="single"/>
              </w:rPr>
              <w:t>；</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b.</w:t>
            </w:r>
            <w:r w:rsidRPr="00876A3E">
              <w:rPr>
                <w:i/>
                <w:snapToGrid w:val="0"/>
                <w:szCs w:val="21"/>
                <w:u w:val="single"/>
              </w:rPr>
              <w:t>油罐采取卸油时的防满溢措施，油料达到油罐容量</w:t>
            </w:r>
            <w:r w:rsidRPr="00876A3E">
              <w:rPr>
                <w:i/>
                <w:snapToGrid w:val="0"/>
                <w:szCs w:val="21"/>
                <w:u w:val="single"/>
              </w:rPr>
              <w:t>90%</w:t>
            </w:r>
            <w:r w:rsidRPr="00876A3E">
              <w:rPr>
                <w:i/>
                <w:snapToGrid w:val="0"/>
                <w:szCs w:val="21"/>
                <w:u w:val="single"/>
              </w:rPr>
              <w:t>时触动高液位报警装置</w:t>
            </w:r>
            <w:r w:rsidRPr="00876A3E">
              <w:rPr>
                <w:i/>
                <w:snapToGrid w:val="0"/>
                <w:szCs w:val="21"/>
                <w:u w:val="single"/>
              </w:rPr>
              <w:t>:</w:t>
            </w:r>
            <w:r w:rsidRPr="00876A3E">
              <w:rPr>
                <w:i/>
                <w:snapToGrid w:val="0"/>
                <w:szCs w:val="21"/>
                <w:u w:val="single"/>
              </w:rPr>
              <w:t>进油管设置卸油防渗阀，油料达到油罐</w:t>
            </w:r>
            <w:r w:rsidRPr="00876A3E">
              <w:rPr>
                <w:i/>
                <w:snapToGrid w:val="0"/>
                <w:szCs w:val="21"/>
                <w:u w:val="single"/>
              </w:rPr>
              <w:t>95%</w:t>
            </w:r>
            <w:r w:rsidRPr="00876A3E">
              <w:rPr>
                <w:i/>
                <w:snapToGrid w:val="0"/>
                <w:szCs w:val="21"/>
                <w:u w:val="single"/>
              </w:rPr>
              <w:t>时，卸油防渗阀自动关闭，停止油料继续进罐。高液位报警器置于工作人员便于觉察的地点，外墙上设声光报警器，有效的防止油品泄漏，污染土壤和地下水</w:t>
            </w:r>
            <w:r w:rsidRPr="00876A3E">
              <w:rPr>
                <w:rFonts w:hint="eastAsia"/>
                <w:i/>
                <w:snapToGrid w:val="0"/>
                <w:szCs w:val="21"/>
                <w:u w:val="single"/>
              </w:rPr>
              <w:t>；</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c.</w:t>
            </w:r>
            <w:r w:rsidRPr="00876A3E">
              <w:rPr>
                <w:i/>
                <w:snapToGrid w:val="0"/>
                <w:szCs w:val="21"/>
                <w:u w:val="single"/>
              </w:rPr>
              <w:t>油罐必须埋地设置，覆土层不少于</w:t>
            </w:r>
            <w:r w:rsidRPr="00876A3E">
              <w:rPr>
                <w:i/>
                <w:snapToGrid w:val="0"/>
                <w:szCs w:val="21"/>
                <w:u w:val="single"/>
              </w:rPr>
              <w:t>50</w:t>
            </w:r>
            <w:r w:rsidR="009B71E9" w:rsidRPr="00876A3E">
              <w:rPr>
                <w:rFonts w:hint="eastAsia"/>
                <w:i/>
                <w:snapToGrid w:val="0"/>
                <w:szCs w:val="21"/>
                <w:u w:val="single"/>
              </w:rPr>
              <w:t>cm</w:t>
            </w:r>
            <w:r w:rsidRPr="00876A3E">
              <w:rPr>
                <w:i/>
                <w:snapToGrid w:val="0"/>
                <w:szCs w:val="21"/>
                <w:u w:val="single"/>
              </w:rPr>
              <w:t>，周边</w:t>
            </w:r>
            <w:r w:rsidRPr="00876A3E">
              <w:rPr>
                <w:rFonts w:hint="eastAsia"/>
                <w:i/>
                <w:snapToGrid w:val="0"/>
                <w:szCs w:val="21"/>
                <w:u w:val="single"/>
              </w:rPr>
              <w:t>建议</w:t>
            </w:r>
            <w:r w:rsidRPr="00876A3E">
              <w:rPr>
                <w:i/>
                <w:snapToGrid w:val="0"/>
                <w:szCs w:val="21"/>
                <w:u w:val="single"/>
              </w:rPr>
              <w:t>设置围堰，有效的防止油品泄漏，污染土壤和地下水</w:t>
            </w:r>
            <w:r w:rsidRPr="00876A3E">
              <w:rPr>
                <w:rFonts w:hint="eastAsia"/>
                <w:i/>
                <w:snapToGrid w:val="0"/>
                <w:szCs w:val="21"/>
                <w:u w:val="single"/>
              </w:rPr>
              <w:t>；</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d.</w:t>
            </w:r>
            <w:r w:rsidRPr="00876A3E">
              <w:rPr>
                <w:i/>
                <w:snapToGrid w:val="0"/>
                <w:szCs w:val="21"/>
                <w:u w:val="single"/>
              </w:rPr>
              <w:t>双层油罐的渗漏检测采用在线监测系统。采用液体传感器监测时，传感器的检测精度不应大于</w:t>
            </w:r>
            <w:r w:rsidRPr="00876A3E">
              <w:rPr>
                <w:i/>
                <w:snapToGrid w:val="0"/>
                <w:szCs w:val="21"/>
                <w:u w:val="single"/>
              </w:rPr>
              <w:t>3.5mm</w:t>
            </w:r>
            <w:r w:rsidRPr="00876A3E">
              <w:rPr>
                <w:i/>
                <w:snapToGrid w:val="0"/>
                <w:szCs w:val="21"/>
                <w:u w:val="single"/>
              </w:rPr>
              <w:t>。</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②</w:t>
            </w:r>
            <w:r w:rsidRPr="00876A3E">
              <w:rPr>
                <w:i/>
                <w:snapToGrid w:val="0"/>
                <w:szCs w:val="21"/>
                <w:u w:val="single"/>
              </w:rPr>
              <w:t>管道的防腐防渗措施</w:t>
            </w:r>
          </w:p>
          <w:p w:rsidR="000B5FB8" w:rsidRPr="00876A3E" w:rsidRDefault="009B71E9"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a.</w:t>
            </w:r>
            <w:r w:rsidR="000B5FB8" w:rsidRPr="00876A3E">
              <w:rPr>
                <w:i/>
                <w:snapToGrid w:val="0"/>
                <w:szCs w:val="21"/>
                <w:u w:val="single"/>
              </w:rPr>
              <w:t>采用双层钢质管道，外层管的壁厚为</w:t>
            </w:r>
            <w:r w:rsidR="000B5FB8" w:rsidRPr="00876A3E">
              <w:rPr>
                <w:i/>
                <w:snapToGrid w:val="0"/>
                <w:szCs w:val="21"/>
                <w:u w:val="single"/>
              </w:rPr>
              <w:t>4mm</w:t>
            </w:r>
            <w:r w:rsidR="000B5FB8" w:rsidRPr="00876A3E">
              <w:rPr>
                <w:rFonts w:hint="eastAsia"/>
                <w:i/>
                <w:snapToGrid w:val="0"/>
                <w:szCs w:val="21"/>
                <w:u w:val="single"/>
              </w:rPr>
              <w:t>；</w:t>
            </w:r>
          </w:p>
          <w:p w:rsidR="000B5FB8" w:rsidRPr="00876A3E" w:rsidRDefault="009B71E9"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b.</w:t>
            </w:r>
            <w:r w:rsidR="000B5FB8" w:rsidRPr="00876A3E">
              <w:rPr>
                <w:i/>
                <w:snapToGrid w:val="0"/>
                <w:szCs w:val="21"/>
                <w:u w:val="single"/>
              </w:rPr>
              <w:t>双层管道系统的内层管与外层管之间的缝隙已贯通</w:t>
            </w:r>
            <w:r w:rsidR="000B5FB8" w:rsidRPr="00876A3E">
              <w:rPr>
                <w:rFonts w:hint="eastAsia"/>
                <w:i/>
                <w:snapToGrid w:val="0"/>
                <w:szCs w:val="21"/>
                <w:u w:val="single"/>
              </w:rPr>
              <w:t>；</w:t>
            </w:r>
          </w:p>
          <w:p w:rsidR="000B5FB8" w:rsidRPr="00876A3E" w:rsidRDefault="009B71E9"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lastRenderedPageBreak/>
              <w:t>c.</w:t>
            </w:r>
            <w:r w:rsidR="000B5FB8" w:rsidRPr="00876A3E">
              <w:rPr>
                <w:i/>
                <w:snapToGrid w:val="0"/>
                <w:szCs w:val="21"/>
                <w:u w:val="single"/>
              </w:rPr>
              <w:t>在双层管道系统的最低点设检漏点</w:t>
            </w:r>
            <w:r w:rsidR="000B5FB8" w:rsidRPr="00876A3E">
              <w:rPr>
                <w:rFonts w:hint="eastAsia"/>
                <w:i/>
                <w:snapToGrid w:val="0"/>
                <w:szCs w:val="21"/>
                <w:u w:val="single"/>
              </w:rPr>
              <w:t>；</w:t>
            </w:r>
          </w:p>
          <w:p w:rsidR="000B5FB8" w:rsidRPr="00876A3E" w:rsidRDefault="009B71E9"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d.</w:t>
            </w:r>
            <w:r w:rsidR="000B5FB8" w:rsidRPr="00876A3E">
              <w:rPr>
                <w:i/>
                <w:snapToGrid w:val="0"/>
                <w:szCs w:val="21"/>
                <w:u w:val="single"/>
              </w:rPr>
              <w:t>双层管道坡向检漏点的坡度，不小于</w:t>
            </w:r>
            <w:r w:rsidR="000B5FB8" w:rsidRPr="00876A3E">
              <w:rPr>
                <w:i/>
                <w:snapToGrid w:val="0"/>
                <w:szCs w:val="21"/>
                <w:u w:val="single"/>
              </w:rPr>
              <w:t>5%</w:t>
            </w:r>
            <w:r w:rsidR="000B5FB8" w:rsidRPr="00876A3E">
              <w:rPr>
                <w:i/>
                <w:snapToGrid w:val="0"/>
                <w:szCs w:val="21"/>
                <w:u w:val="single"/>
              </w:rPr>
              <w:t>，内层管和外层管任何部位出现渗漏均能在检漏点处被发现。</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i/>
                <w:snapToGrid w:val="0"/>
                <w:szCs w:val="21"/>
                <w:u w:val="single"/>
              </w:rPr>
              <w:t>③</w:t>
            </w:r>
            <w:r w:rsidR="00534738" w:rsidRPr="00876A3E">
              <w:rPr>
                <w:rFonts w:hint="eastAsia"/>
                <w:i/>
                <w:snapToGrid w:val="0"/>
                <w:szCs w:val="21"/>
                <w:u w:val="single"/>
              </w:rPr>
              <w:t>油罐区</w:t>
            </w:r>
            <w:r w:rsidRPr="00876A3E">
              <w:rPr>
                <w:i/>
                <w:snapToGrid w:val="0"/>
                <w:szCs w:val="21"/>
                <w:u w:val="single"/>
              </w:rPr>
              <w:t>地面防渗措施</w:t>
            </w:r>
          </w:p>
          <w:p w:rsidR="000B5FB8" w:rsidRPr="00876A3E" w:rsidRDefault="00534738" w:rsidP="000B5FB8">
            <w:pPr>
              <w:pStyle w:val="aff3"/>
              <w:adjustRightInd w:val="0"/>
              <w:snapToGrid w:val="0"/>
              <w:spacing w:line="360" w:lineRule="auto"/>
              <w:ind w:firstLineChars="200" w:firstLine="420"/>
              <w:rPr>
                <w:i/>
                <w:snapToGrid w:val="0"/>
                <w:szCs w:val="21"/>
                <w:u w:val="single"/>
              </w:rPr>
            </w:pPr>
            <w:r w:rsidRPr="00876A3E">
              <w:rPr>
                <w:rFonts w:hint="eastAsia"/>
                <w:i/>
                <w:snapToGrid w:val="0"/>
                <w:szCs w:val="21"/>
                <w:u w:val="single"/>
              </w:rPr>
              <w:t>油罐区</w:t>
            </w:r>
            <w:r w:rsidR="000B5FB8" w:rsidRPr="00876A3E">
              <w:rPr>
                <w:i/>
                <w:snapToGrid w:val="0"/>
                <w:szCs w:val="21"/>
                <w:u w:val="single"/>
              </w:rPr>
              <w:t>地面须采取水泥混凝土地面，并采取防渗措施，使渗透系数低于</w:t>
            </w:r>
            <w:r w:rsidR="000B5FB8" w:rsidRPr="00876A3E">
              <w:rPr>
                <w:i/>
                <w:snapToGrid w:val="0"/>
                <w:szCs w:val="21"/>
                <w:u w:val="single"/>
              </w:rPr>
              <w:t>1.0×10</w:t>
            </w:r>
            <w:r w:rsidR="00BC12D4" w:rsidRPr="00876A3E">
              <w:rPr>
                <w:rFonts w:hint="eastAsia"/>
                <w:i/>
                <w:snapToGrid w:val="0"/>
                <w:szCs w:val="21"/>
                <w:u w:val="single"/>
                <w:vertAlign w:val="superscript"/>
              </w:rPr>
              <w:t>-</w:t>
            </w:r>
            <w:r w:rsidR="000B5FB8" w:rsidRPr="00876A3E">
              <w:rPr>
                <w:rFonts w:hint="eastAsia"/>
                <w:i/>
                <w:snapToGrid w:val="0"/>
                <w:szCs w:val="21"/>
                <w:u w:val="single"/>
                <w:vertAlign w:val="superscript"/>
              </w:rPr>
              <w:t>10</w:t>
            </w:r>
            <w:r w:rsidRPr="00876A3E">
              <w:rPr>
                <w:i/>
                <w:snapToGrid w:val="0"/>
                <w:szCs w:val="21"/>
                <w:u w:val="single"/>
              </w:rPr>
              <w:t xml:space="preserve"> cm/s</w:t>
            </w:r>
            <w:r w:rsidR="000B5FB8" w:rsidRPr="00876A3E">
              <w:rPr>
                <w:i/>
                <w:snapToGrid w:val="0"/>
                <w:szCs w:val="21"/>
                <w:u w:val="single"/>
              </w:rPr>
              <w:t>，避免跑冒滴漏的油类对土壤及地下水的污染。</w:t>
            </w:r>
          </w:p>
          <w:p w:rsidR="000B5FB8" w:rsidRPr="00876A3E" w:rsidRDefault="000B5FB8" w:rsidP="009B71E9">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cs="Times New Roman"/>
                <w:i/>
                <w:snapToGrid w:val="0"/>
                <w:szCs w:val="21"/>
                <w:u w:val="single"/>
              </w:rPr>
              <w:t>④</w:t>
            </w:r>
            <w:r w:rsidRPr="00876A3E">
              <w:rPr>
                <w:rFonts w:ascii="Times New Roman" w:cs="Times New Roman"/>
                <w:i/>
                <w:snapToGrid w:val="0"/>
                <w:szCs w:val="21"/>
                <w:u w:val="single"/>
              </w:rPr>
              <w:t>其他区域地面防渗措施</w:t>
            </w:r>
          </w:p>
          <w:p w:rsidR="000B5FB8" w:rsidRPr="00876A3E" w:rsidRDefault="000B5FB8" w:rsidP="009B71E9">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ascii="Times New Roman" w:cs="Times New Roman"/>
                <w:i/>
                <w:snapToGrid w:val="0"/>
                <w:szCs w:val="21"/>
                <w:u w:val="single"/>
              </w:rPr>
              <w:t>其他区域也采取地面硬化措施。</w:t>
            </w:r>
          </w:p>
          <w:p w:rsidR="000B5FB8" w:rsidRPr="00876A3E" w:rsidRDefault="000B5FB8" w:rsidP="009B71E9">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ascii="Times New Roman" w:cs="Times New Roman"/>
                <w:i/>
                <w:snapToGrid w:val="0"/>
                <w:szCs w:val="21"/>
                <w:u w:val="single"/>
              </w:rPr>
              <w:t>在按规范将防渗措施落实到位的前提下，项目正常运行时对地下水环境影响较小。</w:t>
            </w:r>
          </w:p>
          <w:p w:rsidR="000B5FB8" w:rsidRPr="00876A3E" w:rsidRDefault="00BC12D4" w:rsidP="000B5FB8">
            <w:pPr>
              <w:pStyle w:val="aff3"/>
              <w:adjustRightInd w:val="0"/>
              <w:snapToGrid w:val="0"/>
              <w:spacing w:line="360" w:lineRule="auto"/>
              <w:ind w:firstLineChars="200" w:firstLine="420"/>
              <w:rPr>
                <w:i/>
                <w:snapToGrid w:val="0"/>
                <w:szCs w:val="21"/>
                <w:u w:val="single"/>
              </w:rPr>
            </w:pPr>
            <w:r w:rsidRPr="00876A3E">
              <w:rPr>
                <w:rFonts w:hint="eastAsia"/>
                <w:i/>
                <w:snapToGrid w:val="0"/>
                <w:szCs w:val="21"/>
                <w:u w:val="single"/>
              </w:rPr>
              <w:t>（</w:t>
            </w:r>
            <w:r w:rsidRPr="00876A3E">
              <w:rPr>
                <w:rFonts w:hint="eastAsia"/>
                <w:i/>
                <w:snapToGrid w:val="0"/>
                <w:szCs w:val="21"/>
                <w:u w:val="single"/>
              </w:rPr>
              <w:t>2</w:t>
            </w:r>
            <w:r w:rsidRPr="00876A3E">
              <w:rPr>
                <w:rFonts w:hint="eastAsia"/>
                <w:i/>
                <w:snapToGrid w:val="0"/>
                <w:szCs w:val="21"/>
                <w:u w:val="single"/>
              </w:rPr>
              <w:t>）</w:t>
            </w:r>
            <w:r w:rsidR="000B5FB8" w:rsidRPr="00876A3E">
              <w:rPr>
                <w:rFonts w:hint="eastAsia"/>
                <w:i/>
                <w:snapToGrid w:val="0"/>
                <w:szCs w:val="21"/>
                <w:u w:val="single"/>
              </w:rPr>
              <w:t>防渗区划分</w:t>
            </w:r>
          </w:p>
          <w:p w:rsidR="000B5FB8" w:rsidRPr="00876A3E" w:rsidRDefault="000B5FB8" w:rsidP="000B5FB8">
            <w:pPr>
              <w:pStyle w:val="aff3"/>
              <w:adjustRightInd w:val="0"/>
              <w:snapToGrid w:val="0"/>
              <w:spacing w:line="360" w:lineRule="auto"/>
              <w:ind w:firstLineChars="200" w:firstLine="420"/>
              <w:rPr>
                <w:i/>
                <w:snapToGrid w:val="0"/>
                <w:szCs w:val="21"/>
                <w:u w:val="single"/>
              </w:rPr>
            </w:pPr>
            <w:r w:rsidRPr="00876A3E">
              <w:rPr>
                <w:rFonts w:hint="eastAsia"/>
                <w:i/>
                <w:snapToGrid w:val="0"/>
                <w:szCs w:val="21"/>
                <w:u w:val="single"/>
              </w:rPr>
              <w:t>根据本项目特点，罐区为重点防渗区域，其他区域为一般防渗区</w:t>
            </w:r>
            <w:r w:rsidRPr="00876A3E">
              <w:rPr>
                <w:i/>
                <w:snapToGrid w:val="0"/>
                <w:szCs w:val="21"/>
                <w:u w:val="single"/>
              </w:rPr>
              <w:t>。</w:t>
            </w:r>
            <w:r w:rsidRPr="00876A3E">
              <w:rPr>
                <w:rFonts w:hint="eastAsia"/>
                <w:i/>
                <w:snapToGrid w:val="0"/>
                <w:szCs w:val="21"/>
                <w:u w:val="single"/>
              </w:rPr>
              <w:t>具体划分情况详见下表。</w:t>
            </w:r>
          </w:p>
          <w:p w:rsidR="000B5FB8" w:rsidRPr="00876A3E" w:rsidRDefault="000B5FB8" w:rsidP="000B5FB8">
            <w:pPr>
              <w:pStyle w:val="aff3"/>
              <w:adjustRightInd w:val="0"/>
              <w:snapToGrid w:val="0"/>
              <w:jc w:val="center"/>
              <w:rPr>
                <w:b/>
                <w:bCs/>
                <w:i/>
                <w:snapToGrid w:val="0"/>
                <w:szCs w:val="21"/>
                <w:u w:val="single"/>
              </w:rPr>
            </w:pPr>
            <w:r w:rsidRPr="00876A3E">
              <w:rPr>
                <w:rFonts w:hint="eastAsia"/>
                <w:b/>
                <w:bCs/>
                <w:i/>
                <w:snapToGrid w:val="0"/>
                <w:szCs w:val="21"/>
                <w:u w:val="single"/>
              </w:rPr>
              <w:t>表</w:t>
            </w:r>
            <w:r w:rsidRPr="00876A3E">
              <w:rPr>
                <w:rFonts w:hint="eastAsia"/>
                <w:b/>
                <w:bCs/>
                <w:i/>
                <w:snapToGrid w:val="0"/>
                <w:szCs w:val="21"/>
                <w:u w:val="single"/>
              </w:rPr>
              <w:t>4-1</w:t>
            </w:r>
            <w:r w:rsidR="00876A3E">
              <w:rPr>
                <w:rFonts w:hint="eastAsia"/>
                <w:b/>
                <w:bCs/>
                <w:i/>
                <w:snapToGrid w:val="0"/>
                <w:szCs w:val="21"/>
                <w:u w:val="single"/>
              </w:rPr>
              <w:t>9</w:t>
            </w:r>
            <w:r w:rsidRPr="00876A3E">
              <w:rPr>
                <w:rFonts w:hint="eastAsia"/>
                <w:b/>
                <w:bCs/>
                <w:i/>
                <w:snapToGrid w:val="0"/>
                <w:szCs w:val="21"/>
                <w:u w:val="single"/>
              </w:rPr>
              <w:t xml:space="preserve">  </w:t>
            </w:r>
            <w:r w:rsidRPr="00876A3E">
              <w:rPr>
                <w:rFonts w:hint="eastAsia"/>
                <w:b/>
                <w:bCs/>
                <w:i/>
                <w:snapToGrid w:val="0"/>
                <w:szCs w:val="21"/>
                <w:u w:val="single"/>
              </w:rPr>
              <w:t>本项目分区防渗设置情况</w:t>
            </w:r>
          </w:p>
          <w:tbl>
            <w:tblPr>
              <w:tblW w:w="4998" w:type="pct"/>
              <w:tblBorders>
                <w:top w:val="single" w:sz="12" w:space="0" w:color="auto"/>
                <w:bottom w:val="single" w:sz="12" w:space="0" w:color="auto"/>
                <w:insideH w:val="single" w:sz="4" w:space="0" w:color="auto"/>
                <w:insideV w:val="single" w:sz="4" w:space="0" w:color="auto"/>
              </w:tblBorders>
              <w:tblLook w:val="0000"/>
            </w:tblPr>
            <w:tblGrid>
              <w:gridCol w:w="687"/>
              <w:gridCol w:w="1201"/>
              <w:gridCol w:w="1083"/>
              <w:gridCol w:w="3414"/>
              <w:gridCol w:w="1473"/>
            </w:tblGrid>
            <w:tr w:rsidR="000B5FB8" w:rsidRPr="00876A3E" w:rsidTr="00534738">
              <w:tc>
                <w:tcPr>
                  <w:tcW w:w="4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序号</w:t>
                  </w:r>
                </w:p>
              </w:tc>
              <w:tc>
                <w:tcPr>
                  <w:tcW w:w="764"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名称</w:t>
                  </w:r>
                </w:p>
              </w:tc>
              <w:tc>
                <w:tcPr>
                  <w:tcW w:w="689"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防渗区域</w:t>
                  </w:r>
                </w:p>
              </w:tc>
              <w:tc>
                <w:tcPr>
                  <w:tcW w:w="2172"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防渗措施</w:t>
                  </w:r>
                </w:p>
              </w:tc>
              <w:tc>
                <w:tcPr>
                  <w:tcW w:w="9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防渗分区等级</w:t>
                  </w:r>
                </w:p>
              </w:tc>
            </w:tr>
            <w:tr w:rsidR="000B5FB8" w:rsidRPr="00876A3E" w:rsidTr="00534738">
              <w:tc>
                <w:tcPr>
                  <w:tcW w:w="4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1</w:t>
                  </w:r>
                </w:p>
              </w:tc>
              <w:tc>
                <w:tcPr>
                  <w:tcW w:w="764"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罐区</w:t>
                  </w:r>
                </w:p>
              </w:tc>
              <w:tc>
                <w:tcPr>
                  <w:tcW w:w="689"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油罐（双层罐）</w:t>
                  </w:r>
                </w:p>
              </w:tc>
              <w:tc>
                <w:tcPr>
                  <w:tcW w:w="2172"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铺</w:t>
                  </w:r>
                  <w:r w:rsidRPr="00876A3E">
                    <w:rPr>
                      <w:i/>
                      <w:snapToGrid w:val="0"/>
                      <w:szCs w:val="21"/>
                      <w:u w:val="single"/>
                    </w:rPr>
                    <w:t>砌地坪地基必须采用</w:t>
                  </w:r>
                  <w:r w:rsidRPr="00876A3E">
                    <w:rPr>
                      <w:rFonts w:hint="eastAsia"/>
                      <w:i/>
                      <w:snapToGrid w:val="0"/>
                      <w:szCs w:val="21"/>
                      <w:u w:val="single"/>
                    </w:rPr>
                    <w:t>粘土</w:t>
                  </w:r>
                  <w:r w:rsidRPr="00876A3E">
                    <w:rPr>
                      <w:i/>
                      <w:snapToGrid w:val="0"/>
                      <w:szCs w:val="21"/>
                      <w:u w:val="single"/>
                    </w:rPr>
                    <w:t>材料，且厚度不得低于</w:t>
                  </w:r>
                  <w:r w:rsidRPr="00876A3E">
                    <w:rPr>
                      <w:i/>
                      <w:snapToGrid w:val="0"/>
                      <w:szCs w:val="21"/>
                      <w:u w:val="single"/>
                    </w:rPr>
                    <w:t>100cm</w:t>
                  </w:r>
                  <w:r w:rsidRPr="00876A3E">
                    <w:rPr>
                      <w:i/>
                      <w:snapToGrid w:val="0"/>
                      <w:szCs w:val="21"/>
                      <w:u w:val="single"/>
                    </w:rPr>
                    <w:t>。</w:t>
                  </w:r>
                  <w:r w:rsidRPr="00876A3E">
                    <w:rPr>
                      <w:i/>
                      <w:snapToGrid w:val="0"/>
                      <w:szCs w:val="21"/>
                      <w:u w:val="single"/>
                    </w:rPr>
                    <w:t xml:space="preserve"> </w:t>
                  </w:r>
                  <w:r w:rsidRPr="00876A3E">
                    <w:rPr>
                      <w:i/>
                      <w:snapToGrid w:val="0"/>
                      <w:szCs w:val="21"/>
                      <w:u w:val="single"/>
                    </w:rPr>
                    <w:t>粘土材料的渗透系数</w:t>
                  </w:r>
                  <w:r w:rsidRPr="00876A3E">
                    <w:rPr>
                      <w:i/>
                      <w:snapToGrid w:val="0"/>
                      <w:szCs w:val="21"/>
                      <w:u w:val="single"/>
                    </w:rPr>
                    <w:t>≤10</w:t>
                  </w:r>
                  <w:r w:rsidRPr="00876A3E">
                    <w:rPr>
                      <w:rFonts w:hint="eastAsia"/>
                      <w:i/>
                      <w:snapToGrid w:val="0"/>
                      <w:szCs w:val="21"/>
                      <w:u w:val="single"/>
                      <w:vertAlign w:val="superscript"/>
                    </w:rPr>
                    <w:t>-7</w:t>
                  </w:r>
                  <w:r w:rsidRPr="00876A3E">
                    <w:rPr>
                      <w:i/>
                      <w:snapToGrid w:val="0"/>
                      <w:szCs w:val="21"/>
                      <w:u w:val="single"/>
                    </w:rPr>
                    <w:t>cm/s</w:t>
                  </w:r>
                  <w:r w:rsidRPr="00876A3E">
                    <w:rPr>
                      <w:rFonts w:hint="eastAsia"/>
                      <w:i/>
                      <w:snapToGrid w:val="0"/>
                      <w:szCs w:val="21"/>
                      <w:u w:val="single"/>
                    </w:rPr>
                    <w:t>，</w:t>
                  </w:r>
                  <w:r w:rsidRPr="00876A3E">
                    <w:rPr>
                      <w:i/>
                      <w:snapToGrid w:val="0"/>
                      <w:szCs w:val="21"/>
                      <w:u w:val="single"/>
                    </w:rPr>
                    <w:t>在无法满足</w:t>
                  </w:r>
                  <w:r w:rsidRPr="00876A3E">
                    <w:rPr>
                      <w:i/>
                      <w:snapToGrid w:val="0"/>
                      <w:szCs w:val="21"/>
                      <w:u w:val="single"/>
                    </w:rPr>
                    <w:t>100cm</w:t>
                  </w:r>
                  <w:r w:rsidRPr="00876A3E">
                    <w:rPr>
                      <w:i/>
                      <w:snapToGrid w:val="0"/>
                      <w:szCs w:val="21"/>
                      <w:u w:val="single"/>
                    </w:rPr>
                    <w:t>厚粘土基础垫层的情况下，可采用</w:t>
                  </w:r>
                  <w:r w:rsidRPr="00876A3E">
                    <w:rPr>
                      <w:i/>
                      <w:snapToGrid w:val="0"/>
                      <w:szCs w:val="21"/>
                      <w:u w:val="single"/>
                    </w:rPr>
                    <w:t>30cm</w:t>
                  </w:r>
                  <w:r w:rsidRPr="00876A3E">
                    <w:rPr>
                      <w:rFonts w:hint="eastAsia"/>
                      <w:i/>
                      <w:snapToGrid w:val="0"/>
                      <w:szCs w:val="21"/>
                      <w:u w:val="single"/>
                    </w:rPr>
                    <w:t>厚</w:t>
                  </w:r>
                  <w:r w:rsidRPr="00876A3E">
                    <w:rPr>
                      <w:i/>
                      <w:snapToGrid w:val="0"/>
                      <w:szCs w:val="21"/>
                      <w:u w:val="single"/>
                    </w:rPr>
                    <w:t>普通粘土垫层，并加铺</w:t>
                  </w:r>
                  <w:r w:rsidRPr="00876A3E">
                    <w:rPr>
                      <w:i/>
                      <w:snapToGrid w:val="0"/>
                      <w:szCs w:val="21"/>
                      <w:u w:val="single"/>
                    </w:rPr>
                    <w:t>2mm</w:t>
                  </w:r>
                  <w:r w:rsidRPr="00876A3E">
                    <w:rPr>
                      <w:i/>
                      <w:snapToGrid w:val="0"/>
                      <w:szCs w:val="21"/>
                      <w:u w:val="single"/>
                    </w:rPr>
                    <w:t>厚高密度聚乙烯，或至少</w:t>
                  </w:r>
                  <w:r w:rsidRPr="00876A3E">
                    <w:rPr>
                      <w:i/>
                      <w:snapToGrid w:val="0"/>
                      <w:szCs w:val="21"/>
                      <w:u w:val="single"/>
                    </w:rPr>
                    <w:t>2mm</w:t>
                  </w:r>
                  <w:r w:rsidRPr="00876A3E">
                    <w:rPr>
                      <w:i/>
                      <w:snapToGrid w:val="0"/>
                      <w:szCs w:val="21"/>
                      <w:u w:val="single"/>
                    </w:rPr>
                    <w:t>厚的其它人工防渗材料，渗透系数</w:t>
                  </w:r>
                  <w:r w:rsidRPr="00876A3E">
                    <w:rPr>
                      <w:i/>
                      <w:snapToGrid w:val="0"/>
                      <w:szCs w:val="21"/>
                      <w:u w:val="single"/>
                    </w:rPr>
                    <w:t>&lt;10</w:t>
                  </w:r>
                  <w:r w:rsidRPr="00876A3E">
                    <w:rPr>
                      <w:i/>
                      <w:snapToGrid w:val="0"/>
                      <w:szCs w:val="21"/>
                      <w:u w:val="single"/>
                      <w:vertAlign w:val="superscript"/>
                    </w:rPr>
                    <w:t>-10</w:t>
                  </w:r>
                  <w:r w:rsidR="00534738" w:rsidRPr="00876A3E">
                    <w:rPr>
                      <w:i/>
                      <w:snapToGrid w:val="0"/>
                      <w:szCs w:val="21"/>
                      <w:u w:val="single"/>
                    </w:rPr>
                    <w:t xml:space="preserve"> cm/s</w:t>
                  </w:r>
                  <w:r w:rsidRPr="00876A3E">
                    <w:rPr>
                      <w:i/>
                      <w:snapToGrid w:val="0"/>
                      <w:szCs w:val="21"/>
                      <w:u w:val="single"/>
                    </w:rPr>
                    <w:t>。</w:t>
                  </w:r>
                </w:p>
              </w:tc>
              <w:tc>
                <w:tcPr>
                  <w:tcW w:w="9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重点防渗区</w:t>
                  </w:r>
                </w:p>
              </w:tc>
            </w:tr>
            <w:tr w:rsidR="000B5FB8" w:rsidRPr="00876A3E" w:rsidTr="00534738">
              <w:tc>
                <w:tcPr>
                  <w:tcW w:w="4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2</w:t>
                  </w:r>
                </w:p>
              </w:tc>
              <w:tc>
                <w:tcPr>
                  <w:tcW w:w="764" w:type="pct"/>
                  <w:tcBorders>
                    <w:tl2br w:val="nil"/>
                    <w:tr2bl w:val="nil"/>
                  </w:tcBorders>
                  <w:vAlign w:val="center"/>
                </w:tcPr>
                <w:p w:rsidR="000B5FB8" w:rsidRPr="00876A3E" w:rsidRDefault="00534738" w:rsidP="00464CD8">
                  <w:pPr>
                    <w:pStyle w:val="aff3"/>
                    <w:adjustRightInd w:val="0"/>
                    <w:snapToGrid w:val="0"/>
                    <w:jc w:val="center"/>
                    <w:rPr>
                      <w:i/>
                      <w:snapToGrid w:val="0"/>
                      <w:szCs w:val="21"/>
                      <w:u w:val="single"/>
                    </w:rPr>
                  </w:pPr>
                  <w:r w:rsidRPr="00876A3E">
                    <w:rPr>
                      <w:rFonts w:hint="eastAsia"/>
                      <w:i/>
                      <w:snapToGrid w:val="0"/>
                      <w:szCs w:val="21"/>
                      <w:u w:val="single"/>
                    </w:rPr>
                    <w:t>其他硬化地面</w:t>
                  </w:r>
                </w:p>
              </w:tc>
              <w:tc>
                <w:tcPr>
                  <w:tcW w:w="689"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地面</w:t>
                  </w:r>
                </w:p>
              </w:tc>
              <w:tc>
                <w:tcPr>
                  <w:tcW w:w="2172" w:type="pct"/>
                  <w:tcBorders>
                    <w:tl2br w:val="nil"/>
                    <w:tr2bl w:val="nil"/>
                  </w:tcBorders>
                  <w:vAlign w:val="center"/>
                </w:tcPr>
                <w:p w:rsidR="000B5FB8" w:rsidRPr="00876A3E" w:rsidRDefault="00534738" w:rsidP="00464CD8">
                  <w:pPr>
                    <w:pStyle w:val="aff3"/>
                    <w:adjustRightInd w:val="0"/>
                    <w:snapToGrid w:val="0"/>
                    <w:jc w:val="center"/>
                    <w:rPr>
                      <w:i/>
                      <w:snapToGrid w:val="0"/>
                      <w:szCs w:val="21"/>
                      <w:u w:val="single"/>
                    </w:rPr>
                  </w:pPr>
                  <w:r w:rsidRPr="00876A3E">
                    <w:rPr>
                      <w:rFonts w:hint="eastAsia"/>
                      <w:i/>
                      <w:snapToGrid w:val="0"/>
                      <w:szCs w:val="21"/>
                      <w:u w:val="single"/>
                    </w:rPr>
                    <w:t>一般地面硬化</w:t>
                  </w:r>
                </w:p>
              </w:tc>
              <w:tc>
                <w:tcPr>
                  <w:tcW w:w="937" w:type="pct"/>
                  <w:tcBorders>
                    <w:tl2br w:val="nil"/>
                    <w:tr2bl w:val="nil"/>
                  </w:tcBorders>
                  <w:vAlign w:val="center"/>
                </w:tcPr>
                <w:p w:rsidR="000B5FB8" w:rsidRPr="00876A3E" w:rsidRDefault="000B5FB8" w:rsidP="00464CD8">
                  <w:pPr>
                    <w:pStyle w:val="aff3"/>
                    <w:adjustRightInd w:val="0"/>
                    <w:snapToGrid w:val="0"/>
                    <w:jc w:val="center"/>
                    <w:rPr>
                      <w:i/>
                      <w:snapToGrid w:val="0"/>
                      <w:szCs w:val="21"/>
                      <w:u w:val="single"/>
                    </w:rPr>
                  </w:pPr>
                  <w:r w:rsidRPr="00876A3E">
                    <w:rPr>
                      <w:rFonts w:hint="eastAsia"/>
                      <w:i/>
                      <w:snapToGrid w:val="0"/>
                      <w:szCs w:val="21"/>
                      <w:u w:val="single"/>
                    </w:rPr>
                    <w:t>一般防渗区</w:t>
                  </w:r>
                </w:p>
              </w:tc>
            </w:tr>
          </w:tbl>
          <w:p w:rsidR="000B5FB8" w:rsidRPr="00876A3E" w:rsidRDefault="00534738" w:rsidP="000B5FB8">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ascii="Times New Roman" w:hAnsi="Times New Roman" w:cs="Times New Roman" w:hint="eastAsia"/>
                <w:i/>
                <w:snapToGrid w:val="0"/>
                <w:szCs w:val="21"/>
                <w:u w:val="single"/>
              </w:rPr>
              <w:t>油罐区</w:t>
            </w:r>
            <w:r w:rsidR="000B5FB8" w:rsidRPr="00876A3E">
              <w:rPr>
                <w:rFonts w:ascii="Times New Roman" w:hAnsi="Times New Roman" w:cs="Times New Roman"/>
                <w:i/>
                <w:snapToGrid w:val="0"/>
                <w:szCs w:val="21"/>
                <w:u w:val="single"/>
              </w:rPr>
              <w:t>围堰的设置应符合下列要求：</w:t>
            </w:r>
          </w:p>
          <w:p w:rsidR="000B5FB8" w:rsidRPr="00876A3E" w:rsidRDefault="000B5FB8" w:rsidP="000B5FB8">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ascii="Times New Roman" w:hAnsi="Times New Roman" w:cs="Times New Roman"/>
                <w:i/>
                <w:snapToGrid w:val="0"/>
                <w:szCs w:val="21"/>
                <w:u w:val="single"/>
              </w:rPr>
              <w:t>A</w:t>
            </w:r>
            <w:r w:rsidRPr="00876A3E">
              <w:rPr>
                <w:rFonts w:ascii="Times New Roman" w:hAnsi="Times New Roman" w:cs="Times New Roman"/>
                <w:i/>
                <w:snapToGrid w:val="0"/>
                <w:szCs w:val="21"/>
                <w:u w:val="single"/>
              </w:rPr>
              <w:t>）围堰高出堰区的高度不应小于</w:t>
            </w:r>
            <w:r w:rsidRPr="00876A3E">
              <w:rPr>
                <w:rFonts w:ascii="Times New Roman" w:hAnsi="Times New Roman" w:cs="Times New Roman"/>
                <w:i/>
                <w:snapToGrid w:val="0"/>
                <w:szCs w:val="21"/>
                <w:u w:val="single"/>
              </w:rPr>
              <w:t>150mm</w:t>
            </w:r>
            <w:r w:rsidRPr="00876A3E">
              <w:rPr>
                <w:rFonts w:ascii="Times New Roman" w:hAnsi="Times New Roman" w:cs="Times New Roman"/>
                <w:i/>
                <w:snapToGrid w:val="0"/>
                <w:szCs w:val="21"/>
                <w:u w:val="single"/>
              </w:rPr>
              <w:t>；</w:t>
            </w:r>
          </w:p>
          <w:p w:rsidR="000B5FB8" w:rsidRPr="00876A3E" w:rsidRDefault="000B5FB8" w:rsidP="000B5FB8">
            <w:pPr>
              <w:pStyle w:val="aff3"/>
              <w:adjustRightInd w:val="0"/>
              <w:snapToGrid w:val="0"/>
              <w:spacing w:line="360" w:lineRule="auto"/>
              <w:ind w:firstLineChars="200" w:firstLine="420"/>
              <w:rPr>
                <w:rFonts w:ascii="Times New Roman" w:hAnsi="Times New Roman" w:cs="Times New Roman"/>
                <w:i/>
                <w:snapToGrid w:val="0"/>
                <w:szCs w:val="21"/>
                <w:u w:val="single"/>
              </w:rPr>
            </w:pPr>
            <w:r w:rsidRPr="00876A3E">
              <w:rPr>
                <w:rFonts w:ascii="Times New Roman" w:hAnsi="Times New Roman" w:cs="Times New Roman"/>
                <w:i/>
                <w:snapToGrid w:val="0"/>
                <w:szCs w:val="21"/>
                <w:u w:val="single"/>
              </w:rPr>
              <w:t>B</w:t>
            </w:r>
            <w:r w:rsidRPr="00876A3E">
              <w:rPr>
                <w:rFonts w:ascii="Times New Roman" w:hAnsi="Times New Roman" w:cs="Times New Roman"/>
                <w:i/>
                <w:snapToGrid w:val="0"/>
                <w:szCs w:val="21"/>
                <w:u w:val="single"/>
              </w:rPr>
              <w:t>）围堰内应有排水设施；</w:t>
            </w:r>
          </w:p>
          <w:p w:rsidR="000B5FB8" w:rsidRPr="00534738" w:rsidRDefault="000B5FB8" w:rsidP="000B5FB8">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r w:rsidRPr="00876A3E">
              <w:rPr>
                <w:rFonts w:ascii="Times New Roman" w:hAnsi="Times New Roman" w:cs="Times New Roman"/>
                <w:i/>
                <w:snapToGrid w:val="0"/>
                <w:sz w:val="21"/>
                <w:szCs w:val="21"/>
                <w:u w:val="single"/>
              </w:rPr>
              <w:t>C</w:t>
            </w:r>
            <w:r w:rsidRPr="00876A3E">
              <w:rPr>
                <w:rFonts w:ascii="Times New Roman" w:hAnsi="Times New Roman" w:cs="Times New Roman"/>
                <w:i/>
                <w:snapToGrid w:val="0"/>
                <w:sz w:val="21"/>
                <w:szCs w:val="21"/>
                <w:u w:val="single"/>
              </w:rPr>
              <w:t>）围堰内地面应坡向排水设施，坡度丕宜小于</w:t>
            </w:r>
            <w:r w:rsidRPr="00876A3E">
              <w:rPr>
                <w:rFonts w:ascii="Times New Roman" w:hAnsi="Times New Roman" w:cs="Times New Roman"/>
                <w:i/>
                <w:snapToGrid w:val="0"/>
                <w:sz w:val="21"/>
                <w:szCs w:val="21"/>
                <w:u w:val="single"/>
              </w:rPr>
              <w:t>0.003</w:t>
            </w:r>
            <w:r w:rsidRPr="00876A3E">
              <w:rPr>
                <w:rFonts w:ascii="Times New Roman" w:hAnsi="Times New Roman" w:cs="Times New Roman"/>
                <w:i/>
                <w:snapToGrid w:val="0"/>
                <w:sz w:val="21"/>
                <w:szCs w:val="21"/>
                <w:u w:val="single"/>
              </w:rPr>
              <w:t>。</w:t>
            </w:r>
          </w:p>
          <w:p w:rsidR="005D7D16" w:rsidRPr="00617FD9" w:rsidRDefault="000B5FB8">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6</w:t>
            </w:r>
            <w:r w:rsidR="00C20F47" w:rsidRPr="00617FD9">
              <w:rPr>
                <w:rFonts w:ascii="Times New Roman" w:hAnsi="Times New Roman" w:cs="Times New Roman"/>
                <w:snapToGrid w:val="0"/>
                <w:kern w:val="0"/>
                <w:sz w:val="21"/>
                <w:szCs w:val="21"/>
              </w:rPr>
              <w:t>、环境风险</w:t>
            </w:r>
          </w:p>
          <w:p w:rsidR="00134D50" w:rsidRPr="00617FD9" w:rsidRDefault="00134D50" w:rsidP="00134D50">
            <w:pPr>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根据《建设项目环境风险评价技术导则》（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sidR="00134D50" w:rsidRPr="00617FD9" w:rsidRDefault="00134D50" w:rsidP="00134D50">
            <w:pPr>
              <w:autoSpaceDE w:val="0"/>
              <w:autoSpaceDN w:val="0"/>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根据《建设项目环境风险评价技术导则》（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）中第一条范围中规定</w:t>
            </w:r>
            <w:r w:rsidRPr="00617FD9">
              <w:rPr>
                <w:rFonts w:ascii="Times New Roman" w:hAnsi="Times New Roman" w:cs="Times New Roman"/>
                <w:iCs/>
                <w:szCs w:val="21"/>
              </w:rPr>
              <w:t>“</w:t>
            </w:r>
            <w:r w:rsidRPr="00617FD9">
              <w:rPr>
                <w:rFonts w:ascii="Times New Roman" w:cs="Times New Roman"/>
                <w:iCs/>
                <w:szCs w:val="21"/>
              </w:rPr>
              <w:t>本标准适用于涉及有毒有害和易燃易爆物质的生产、使用贮存（包括使用管线输运）的建设项目可能发生的突发性事故（不包括认为破坏及自然灾害印发的事故）的环境风险评价。</w:t>
            </w:r>
          </w:p>
          <w:p w:rsidR="00134D50" w:rsidRPr="00617FD9" w:rsidRDefault="00134D50" w:rsidP="00DE0FD7">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lastRenderedPageBreak/>
              <w:t>（</w:t>
            </w:r>
            <w:r w:rsidRPr="00617FD9">
              <w:rPr>
                <w:rFonts w:ascii="Times New Roman" w:hAnsi="Times New Roman" w:cs="Times New Roman"/>
                <w:iCs/>
                <w:szCs w:val="21"/>
              </w:rPr>
              <w:t>1</w:t>
            </w:r>
            <w:r w:rsidRPr="00617FD9">
              <w:rPr>
                <w:rFonts w:ascii="Times New Roman" w:hAnsi="Times New Roman" w:cs="Times New Roman"/>
                <w:iCs/>
                <w:szCs w:val="21"/>
              </w:rPr>
              <w:t>）环境风险潜势划分</w:t>
            </w:r>
          </w:p>
          <w:p w:rsidR="00134D50" w:rsidRPr="00617FD9" w:rsidRDefault="00134D50" w:rsidP="00DE0FD7">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建设项目环境风险潜势划分为</w:t>
            </w:r>
            <w:r w:rsidRPr="00617FD9">
              <w:rPr>
                <w:rFonts w:ascii="Times New Roman" w:hAnsi="Times New Roman" w:cs="Times New Roman"/>
                <w:iCs/>
                <w:szCs w:val="21"/>
              </w:rPr>
              <w:t>І</w:t>
            </w:r>
            <w:r w:rsidRPr="00617FD9">
              <w:rPr>
                <w:rFonts w:ascii="Times New Roman" w:cs="Times New Roman"/>
                <w:iCs/>
                <w:szCs w:val="21"/>
              </w:rPr>
              <w:t>、</w:t>
            </w:r>
            <w:r w:rsidRPr="00617FD9">
              <w:rPr>
                <w:rFonts w:ascii="Times New Roman" w:hAnsi="宋体" w:cs="Times New Roman"/>
                <w:iCs/>
                <w:szCs w:val="21"/>
              </w:rPr>
              <w:t>Ⅱ、Ⅲ、Ⅳ</w:t>
            </w:r>
            <w:r w:rsidRPr="00617FD9">
              <w:rPr>
                <w:rFonts w:ascii="Times New Roman" w:hAnsi="Times New Roman" w:cs="Times New Roman"/>
                <w:iCs/>
                <w:szCs w:val="21"/>
              </w:rPr>
              <w:t>/</w:t>
            </w:r>
            <w:r w:rsidRPr="00617FD9">
              <w:rPr>
                <w:rFonts w:ascii="Times New Roman" w:hAnsi="宋体" w:cs="Times New Roman"/>
                <w:iCs/>
                <w:szCs w:val="21"/>
              </w:rPr>
              <w:t>Ⅳ</w:t>
            </w:r>
            <w:r w:rsidRPr="00617FD9">
              <w:rPr>
                <w:rFonts w:ascii="Times New Roman" w:hAnsi="Times New Roman" w:cs="Times New Roman"/>
                <w:iCs/>
                <w:szCs w:val="21"/>
                <w:vertAlign w:val="superscript"/>
              </w:rPr>
              <w:t>+</w:t>
            </w:r>
            <w:r w:rsidRPr="00617FD9">
              <w:rPr>
                <w:rFonts w:ascii="Times New Roman" w:hAnsi="宋体" w:cs="Times New Roman"/>
                <w:iCs/>
                <w:szCs w:val="21"/>
              </w:rPr>
              <w:t>级。</w:t>
            </w:r>
          </w:p>
          <w:p w:rsidR="00134D50" w:rsidRPr="00617FD9" w:rsidRDefault="00134D50" w:rsidP="00DE0FD7">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宋体" w:cs="Times New Roman"/>
                <w:iCs/>
                <w:szCs w:val="21"/>
              </w:rPr>
              <w:t>根据建设项目涉及的物质和工艺系统的危险性及其所在地的环境敏感程度，结合事故情形下环境影响途径，对建设项目潜在环境危害程度进行概化分析，按下表确定环境风险潜势。</w:t>
            </w:r>
          </w:p>
          <w:p w:rsidR="00134D50" w:rsidRPr="00617FD9" w:rsidRDefault="00134D50" w:rsidP="005473BB">
            <w:pPr>
              <w:pStyle w:val="af2"/>
              <w:keepNext/>
              <w:keepLines/>
              <w:widowControl w:val="0"/>
              <w:adjustRightInd w:val="0"/>
              <w:snapToGrid w:val="0"/>
              <w:spacing w:beforeLines="50"/>
              <w:jc w:val="center"/>
              <w:rPr>
                <w:rFonts w:ascii="Times New Roman" w:hAnsi="Times New Roman" w:cs="Times New Roman"/>
                <w:b/>
                <w:kern w:val="0"/>
                <w:sz w:val="21"/>
                <w:szCs w:val="21"/>
              </w:rPr>
            </w:pPr>
            <w:r w:rsidRPr="00617FD9">
              <w:rPr>
                <w:rFonts w:ascii="Times New Roman" w:hAnsi="Times New Roman" w:cs="Times New Roman"/>
                <w:b/>
                <w:kern w:val="0"/>
                <w:sz w:val="21"/>
                <w:szCs w:val="21"/>
              </w:rPr>
              <w:t>表</w:t>
            </w:r>
            <w:r w:rsidRPr="00617FD9">
              <w:rPr>
                <w:rFonts w:ascii="Times New Roman" w:hAnsi="Times New Roman" w:cs="Times New Roman"/>
                <w:b/>
                <w:kern w:val="0"/>
                <w:sz w:val="21"/>
                <w:szCs w:val="21"/>
              </w:rPr>
              <w:t>4-</w:t>
            </w:r>
            <w:r w:rsidR="00424F14">
              <w:rPr>
                <w:rFonts w:ascii="Times New Roman" w:hAnsi="Times New Roman" w:cs="Times New Roman" w:hint="eastAsia"/>
                <w:b/>
                <w:kern w:val="0"/>
                <w:sz w:val="21"/>
                <w:szCs w:val="21"/>
              </w:rPr>
              <w:t>20</w:t>
            </w:r>
            <w:r w:rsidRPr="00617FD9">
              <w:rPr>
                <w:rFonts w:ascii="Times New Roman" w:hAnsi="Times New Roman" w:cs="Times New Roman"/>
                <w:b/>
                <w:kern w:val="0"/>
                <w:sz w:val="21"/>
                <w:szCs w:val="21"/>
              </w:rPr>
              <w:t xml:space="preserve">  </w:t>
            </w:r>
            <w:r w:rsidRPr="00617FD9">
              <w:rPr>
                <w:rFonts w:ascii="Times New Roman" w:hAnsi="Times New Roman" w:cs="Times New Roman" w:hint="eastAsia"/>
                <w:b/>
                <w:kern w:val="0"/>
                <w:sz w:val="21"/>
                <w:szCs w:val="21"/>
              </w:rPr>
              <w:t xml:space="preserve"> </w:t>
            </w:r>
            <w:r w:rsidRPr="00617FD9">
              <w:rPr>
                <w:rFonts w:ascii="Times New Roman" w:hAnsi="Times New Roman" w:cs="Times New Roman"/>
                <w:b/>
                <w:kern w:val="0"/>
                <w:sz w:val="21"/>
                <w:szCs w:val="21"/>
              </w:rPr>
              <w:t>建设项目环境风险潜势划分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1089"/>
              <w:gridCol w:w="6"/>
              <w:gridCol w:w="1685"/>
              <w:gridCol w:w="1688"/>
              <w:gridCol w:w="1565"/>
            </w:tblGrid>
            <w:tr w:rsidR="00134D50" w:rsidRPr="00617FD9" w:rsidTr="004642C5">
              <w:tc>
                <w:tcPr>
                  <w:tcW w:w="1148" w:type="pct"/>
                  <w:vMerge w:val="restart"/>
                  <w:tcBorders>
                    <w:top w:val="single" w:sz="12" w:space="0" w:color="auto"/>
                    <w:lef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环境敏感程度（</w:t>
                  </w:r>
                  <w:r w:rsidRPr="00617FD9">
                    <w:rPr>
                      <w:rFonts w:ascii="Times New Roman" w:hAnsi="Times New Roman" w:cs="Times New Roman"/>
                      <w:iCs/>
                      <w:szCs w:val="21"/>
                    </w:rPr>
                    <w:t>E</w:t>
                  </w:r>
                  <w:r w:rsidRPr="00617FD9">
                    <w:rPr>
                      <w:rFonts w:ascii="Times New Roman" w:cs="Times New Roman"/>
                      <w:iCs/>
                      <w:szCs w:val="21"/>
                    </w:rPr>
                    <w:t>）</w:t>
                  </w:r>
                </w:p>
              </w:tc>
              <w:tc>
                <w:tcPr>
                  <w:tcW w:w="3852" w:type="pct"/>
                  <w:gridSpan w:val="5"/>
                  <w:tcBorders>
                    <w:top w:val="single" w:sz="12" w:space="0" w:color="auto"/>
                    <w:righ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危险物质及工艺系统危险性（</w:t>
                  </w:r>
                  <w:r w:rsidRPr="00617FD9">
                    <w:rPr>
                      <w:rFonts w:ascii="Times New Roman" w:hAnsi="Times New Roman" w:cs="Times New Roman"/>
                      <w:iCs/>
                      <w:szCs w:val="21"/>
                    </w:rPr>
                    <w:t>P</w:t>
                  </w:r>
                  <w:r w:rsidRPr="00617FD9">
                    <w:rPr>
                      <w:rFonts w:ascii="Times New Roman" w:cs="Times New Roman"/>
                      <w:iCs/>
                      <w:szCs w:val="21"/>
                    </w:rPr>
                    <w:t>）</w:t>
                  </w:r>
                </w:p>
              </w:tc>
            </w:tr>
            <w:tr w:rsidR="00134D50" w:rsidRPr="00617FD9" w:rsidTr="004642C5">
              <w:tc>
                <w:tcPr>
                  <w:tcW w:w="1148" w:type="pct"/>
                  <w:vMerge/>
                  <w:tcBorders>
                    <w:lef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p>
              </w:tc>
              <w:tc>
                <w:tcPr>
                  <w:tcW w:w="695" w:type="pct"/>
                  <w:tcBorders>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极高危害（</w:t>
                  </w:r>
                  <w:r w:rsidRPr="00617FD9">
                    <w:rPr>
                      <w:rFonts w:ascii="Times New Roman" w:hAnsi="Times New Roman" w:cs="Times New Roman"/>
                      <w:iCs/>
                      <w:szCs w:val="21"/>
                    </w:rPr>
                    <w:t>P1</w:t>
                  </w:r>
                  <w:r w:rsidRPr="00617FD9">
                    <w:rPr>
                      <w:rFonts w:ascii="Times New Roman" w:cs="Times New Roman"/>
                      <w:iCs/>
                      <w:szCs w:val="21"/>
                    </w:rPr>
                    <w:t>）</w:t>
                  </w:r>
                </w:p>
              </w:tc>
              <w:tc>
                <w:tcPr>
                  <w:tcW w:w="1080" w:type="pct"/>
                  <w:gridSpan w:val="2"/>
                  <w:tcBorders>
                    <w:lef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高度危害（</w:t>
                  </w:r>
                  <w:r w:rsidRPr="00617FD9">
                    <w:rPr>
                      <w:rFonts w:ascii="Times New Roman" w:hAnsi="Times New Roman" w:cs="Times New Roman"/>
                      <w:iCs/>
                      <w:szCs w:val="21"/>
                    </w:rPr>
                    <w:t>P2</w:t>
                  </w:r>
                  <w:r w:rsidRPr="00617FD9">
                    <w:rPr>
                      <w:rFonts w:ascii="Times New Roman" w:cs="Times New Roman"/>
                      <w:iCs/>
                      <w:szCs w:val="21"/>
                    </w:rPr>
                    <w:t>）</w:t>
                  </w:r>
                </w:p>
              </w:tc>
              <w:tc>
                <w:tcPr>
                  <w:tcW w:w="1078" w:type="pct"/>
                  <w:tcBorders>
                    <w:bottom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中度危害（</w:t>
                  </w:r>
                  <w:r w:rsidRPr="00617FD9">
                    <w:rPr>
                      <w:rFonts w:ascii="Times New Roman" w:hAnsi="Times New Roman" w:cs="Times New Roman"/>
                      <w:iCs/>
                      <w:szCs w:val="21"/>
                    </w:rPr>
                    <w:t>P3</w:t>
                  </w:r>
                  <w:r w:rsidRPr="00617FD9">
                    <w:rPr>
                      <w:rFonts w:ascii="Times New Roman" w:cs="Times New Roman"/>
                      <w:iCs/>
                      <w:szCs w:val="21"/>
                    </w:rPr>
                    <w:t>）</w:t>
                  </w:r>
                </w:p>
              </w:tc>
              <w:tc>
                <w:tcPr>
                  <w:tcW w:w="1000" w:type="pct"/>
                  <w:tcBorders>
                    <w:righ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轻度危害（</w:t>
                  </w:r>
                  <w:r w:rsidRPr="00617FD9">
                    <w:rPr>
                      <w:rFonts w:ascii="Times New Roman" w:hAnsi="Times New Roman" w:cs="Times New Roman"/>
                      <w:iCs/>
                      <w:szCs w:val="21"/>
                    </w:rPr>
                    <w:t>P4</w:t>
                  </w:r>
                  <w:r w:rsidRPr="00617FD9">
                    <w:rPr>
                      <w:rFonts w:ascii="Times New Roman" w:cs="Times New Roman"/>
                      <w:iCs/>
                      <w:szCs w:val="21"/>
                    </w:rPr>
                    <w:t>）</w:t>
                  </w:r>
                </w:p>
              </w:tc>
            </w:tr>
            <w:tr w:rsidR="00134D50" w:rsidRPr="00617FD9" w:rsidTr="004642C5">
              <w:tc>
                <w:tcPr>
                  <w:tcW w:w="1148" w:type="pct"/>
                  <w:tcBorders>
                    <w:lef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cs="Times New Roman"/>
                      <w:iCs/>
                      <w:szCs w:val="21"/>
                    </w:rPr>
                    <w:t>环境高度敏感区</w:t>
                  </w:r>
                </w:p>
              </w:tc>
              <w:tc>
                <w:tcPr>
                  <w:tcW w:w="695" w:type="pct"/>
                  <w:tcBorders>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Ⅳ</w:t>
                  </w:r>
                  <w:r w:rsidRPr="00617FD9">
                    <w:rPr>
                      <w:rFonts w:ascii="Times New Roman" w:hAnsi="Times New Roman" w:cs="Times New Roman"/>
                      <w:iCs/>
                      <w:szCs w:val="21"/>
                      <w:vertAlign w:val="superscript"/>
                    </w:rPr>
                    <w:t>+</w:t>
                  </w:r>
                </w:p>
              </w:tc>
              <w:tc>
                <w:tcPr>
                  <w:tcW w:w="1080" w:type="pct"/>
                  <w:gridSpan w:val="2"/>
                  <w:tcBorders>
                    <w:lef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Ⅳ</w:t>
                  </w:r>
                </w:p>
              </w:tc>
              <w:tc>
                <w:tcPr>
                  <w:tcW w:w="1078" w:type="pct"/>
                  <w:tcBorders>
                    <w:bottom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c>
                <w:tcPr>
                  <w:tcW w:w="1000" w:type="pct"/>
                  <w:tcBorders>
                    <w:righ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r>
            <w:tr w:rsidR="00134D50" w:rsidRPr="00617FD9" w:rsidTr="004642C5">
              <w:tc>
                <w:tcPr>
                  <w:tcW w:w="1148" w:type="pct"/>
                  <w:tcBorders>
                    <w:left w:val="single" w:sz="12" w:space="0" w:color="FFFFFF"/>
                    <w:right w:val="single" w:sz="4" w:space="0" w:color="auto"/>
                  </w:tcBorders>
                </w:tcPr>
                <w:p w:rsidR="00134D50" w:rsidRPr="00617FD9" w:rsidRDefault="00134D50" w:rsidP="00E517CE">
                  <w:pPr>
                    <w:jc w:val="center"/>
                    <w:rPr>
                      <w:rFonts w:ascii="Times New Roman" w:hAnsi="Times New Roman" w:cs="Times New Roman"/>
                      <w:iCs/>
                    </w:rPr>
                  </w:pPr>
                  <w:r w:rsidRPr="00617FD9">
                    <w:rPr>
                      <w:rFonts w:ascii="Times New Roman" w:cs="Times New Roman"/>
                      <w:iCs/>
                      <w:szCs w:val="21"/>
                    </w:rPr>
                    <w:t>环境中度敏感区</w:t>
                  </w:r>
                </w:p>
              </w:tc>
              <w:tc>
                <w:tcPr>
                  <w:tcW w:w="699" w:type="pct"/>
                  <w:gridSpan w:val="2"/>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Ⅳ</w:t>
                  </w:r>
                </w:p>
              </w:tc>
              <w:tc>
                <w:tcPr>
                  <w:tcW w:w="1075" w:type="pct"/>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c>
                <w:tcPr>
                  <w:tcW w:w="1078" w:type="pct"/>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c>
                <w:tcPr>
                  <w:tcW w:w="1000" w:type="pct"/>
                  <w:tcBorders>
                    <w:left w:val="single" w:sz="4" w:space="0" w:color="auto"/>
                    <w:righ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Ⅱ</w:t>
                  </w:r>
                </w:p>
              </w:tc>
            </w:tr>
            <w:tr w:rsidR="00134D50" w:rsidRPr="00617FD9" w:rsidTr="004642C5">
              <w:tc>
                <w:tcPr>
                  <w:tcW w:w="1148" w:type="pct"/>
                  <w:tcBorders>
                    <w:left w:val="single" w:sz="12" w:space="0" w:color="FFFFFF"/>
                    <w:right w:val="single" w:sz="4" w:space="0" w:color="auto"/>
                  </w:tcBorders>
                </w:tcPr>
                <w:p w:rsidR="00134D50" w:rsidRPr="00617FD9" w:rsidRDefault="00134D50" w:rsidP="00E517CE">
                  <w:pPr>
                    <w:jc w:val="center"/>
                    <w:rPr>
                      <w:rFonts w:ascii="Times New Roman" w:hAnsi="Times New Roman" w:cs="Times New Roman"/>
                      <w:iCs/>
                    </w:rPr>
                  </w:pPr>
                  <w:r w:rsidRPr="00617FD9">
                    <w:rPr>
                      <w:rFonts w:ascii="Times New Roman" w:cs="Times New Roman"/>
                      <w:iCs/>
                      <w:szCs w:val="21"/>
                    </w:rPr>
                    <w:t>环境低度敏感区</w:t>
                  </w:r>
                </w:p>
              </w:tc>
              <w:tc>
                <w:tcPr>
                  <w:tcW w:w="699" w:type="pct"/>
                  <w:gridSpan w:val="2"/>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c>
                <w:tcPr>
                  <w:tcW w:w="1075" w:type="pct"/>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Ⅲ</w:t>
                  </w:r>
                </w:p>
              </w:tc>
              <w:tc>
                <w:tcPr>
                  <w:tcW w:w="1078" w:type="pct"/>
                  <w:tcBorders>
                    <w:left w:val="single" w:sz="4" w:space="0" w:color="auto"/>
                    <w:right w:val="single" w:sz="4" w:space="0" w:color="auto"/>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宋体" w:cs="Times New Roman"/>
                      <w:iCs/>
                      <w:szCs w:val="21"/>
                    </w:rPr>
                    <w:t>Ⅱ</w:t>
                  </w:r>
                </w:p>
              </w:tc>
              <w:tc>
                <w:tcPr>
                  <w:tcW w:w="1000" w:type="pct"/>
                  <w:tcBorders>
                    <w:left w:val="single" w:sz="4" w:space="0" w:color="auto"/>
                    <w:right w:val="single" w:sz="12" w:space="0" w:color="FFFFFF"/>
                  </w:tcBorders>
                  <w:vAlign w:val="center"/>
                </w:tcPr>
                <w:p w:rsidR="00134D50" w:rsidRPr="00617FD9" w:rsidRDefault="00134D50" w:rsidP="00E517CE">
                  <w:pPr>
                    <w:adjustRightInd w:val="0"/>
                    <w:snapToGrid w:val="0"/>
                    <w:jc w:val="center"/>
                    <w:rPr>
                      <w:rFonts w:ascii="Times New Roman" w:hAnsi="Times New Roman" w:cs="Times New Roman"/>
                      <w:iCs/>
                    </w:rPr>
                  </w:pPr>
                  <w:r w:rsidRPr="00617FD9">
                    <w:rPr>
                      <w:rFonts w:ascii="Times New Roman" w:hAnsi="Times New Roman" w:cs="Times New Roman"/>
                      <w:iCs/>
                      <w:szCs w:val="21"/>
                    </w:rPr>
                    <w:t>І</w:t>
                  </w:r>
                </w:p>
              </w:tc>
            </w:tr>
            <w:tr w:rsidR="00134D50" w:rsidRPr="00617FD9" w:rsidTr="004642C5">
              <w:tc>
                <w:tcPr>
                  <w:tcW w:w="5000" w:type="pct"/>
                  <w:gridSpan w:val="6"/>
                  <w:tcBorders>
                    <w:left w:val="single" w:sz="12" w:space="0" w:color="FFFFFF"/>
                    <w:bottom w:val="single" w:sz="12" w:space="0" w:color="auto"/>
                    <w:right w:val="single" w:sz="12" w:space="0" w:color="FFFFFF"/>
                  </w:tcBorders>
                  <w:vAlign w:val="center"/>
                </w:tcPr>
                <w:p w:rsidR="00134D50" w:rsidRPr="00617FD9" w:rsidRDefault="00134D50" w:rsidP="00E517CE">
                  <w:pPr>
                    <w:adjustRightInd w:val="0"/>
                    <w:snapToGrid w:val="0"/>
                    <w:jc w:val="left"/>
                    <w:rPr>
                      <w:rFonts w:ascii="Times New Roman" w:hAnsi="Times New Roman" w:cs="Times New Roman"/>
                      <w:iCs/>
                    </w:rPr>
                  </w:pPr>
                  <w:r w:rsidRPr="00617FD9">
                    <w:rPr>
                      <w:rFonts w:ascii="Times New Roman" w:cs="Times New Roman"/>
                      <w:iCs/>
                      <w:szCs w:val="21"/>
                    </w:rPr>
                    <w:t>注：</w:t>
                  </w:r>
                  <w:r w:rsidRPr="00617FD9">
                    <w:rPr>
                      <w:rFonts w:ascii="Times New Roman" w:hAnsi="宋体" w:cs="Times New Roman"/>
                      <w:iCs/>
                      <w:szCs w:val="21"/>
                    </w:rPr>
                    <w:t>Ⅳ</w:t>
                  </w:r>
                  <w:r w:rsidRPr="00617FD9">
                    <w:rPr>
                      <w:rFonts w:ascii="Times New Roman" w:hAnsi="Times New Roman" w:cs="Times New Roman"/>
                      <w:iCs/>
                      <w:szCs w:val="21"/>
                      <w:vertAlign w:val="superscript"/>
                    </w:rPr>
                    <w:t>+</w:t>
                  </w:r>
                  <w:r w:rsidRPr="00617FD9">
                    <w:rPr>
                      <w:rFonts w:ascii="Times New Roman" w:cs="Times New Roman"/>
                      <w:iCs/>
                      <w:szCs w:val="21"/>
                    </w:rPr>
                    <w:t>为极高环境风险</w:t>
                  </w:r>
                </w:p>
              </w:tc>
            </w:tr>
          </w:tbl>
          <w:p w:rsidR="00134D50" w:rsidRPr="00617FD9" w:rsidRDefault="00134D50" w:rsidP="004642C5">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2</w:t>
            </w:r>
            <w:r w:rsidRPr="00617FD9">
              <w:rPr>
                <w:rFonts w:ascii="Times New Roman" w:hAnsi="Times New Roman" w:cs="Times New Roman"/>
                <w:iCs/>
                <w:szCs w:val="21"/>
              </w:rPr>
              <w:t>）</w:t>
            </w:r>
            <w:r w:rsidRPr="00617FD9">
              <w:rPr>
                <w:rFonts w:ascii="Times New Roman" w:hAnsi="Times New Roman" w:cs="Times New Roman"/>
                <w:iCs/>
                <w:szCs w:val="21"/>
              </w:rPr>
              <w:t>P</w:t>
            </w:r>
            <w:r w:rsidRPr="00617FD9">
              <w:rPr>
                <w:rFonts w:ascii="Times New Roman" w:hAnsi="Times New Roman" w:cs="Times New Roman"/>
                <w:iCs/>
                <w:szCs w:val="21"/>
              </w:rPr>
              <w:t>的分级确定</w:t>
            </w:r>
          </w:p>
          <w:p w:rsidR="00134D50" w:rsidRPr="00617FD9" w:rsidRDefault="00134D50" w:rsidP="004642C5">
            <w:pPr>
              <w:autoSpaceDE w:val="0"/>
              <w:autoSpaceDN w:val="0"/>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分析建设项目生产、使用、储存过程中设计的有毒有害、易燃易爆物质，参见《建设项目环境风险评价技术导则》（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）附录</w:t>
            </w:r>
            <w:r w:rsidRPr="00617FD9">
              <w:rPr>
                <w:rFonts w:ascii="Times New Roman" w:hAnsi="Times New Roman" w:cs="Times New Roman"/>
                <w:iCs/>
                <w:szCs w:val="21"/>
              </w:rPr>
              <w:t>B</w:t>
            </w:r>
            <w:r w:rsidRPr="00617FD9">
              <w:rPr>
                <w:rFonts w:ascii="Times New Roman" w:cs="Times New Roman"/>
                <w:iCs/>
                <w:szCs w:val="21"/>
              </w:rPr>
              <w:t>确定危险物质的临界量。定量分析危险物质与临界量的比值（</w:t>
            </w:r>
            <w:r w:rsidRPr="00617FD9">
              <w:rPr>
                <w:rFonts w:ascii="Times New Roman" w:hAnsi="Times New Roman" w:cs="Times New Roman"/>
                <w:iCs/>
                <w:szCs w:val="21"/>
              </w:rPr>
              <w:t>Q</w:t>
            </w:r>
            <w:r w:rsidRPr="00617FD9">
              <w:rPr>
                <w:rFonts w:ascii="Times New Roman" w:cs="Times New Roman"/>
                <w:iCs/>
                <w:szCs w:val="21"/>
              </w:rPr>
              <w:t>）和所属行业及生产工艺特点（</w:t>
            </w:r>
            <w:r w:rsidRPr="00617FD9">
              <w:rPr>
                <w:rFonts w:ascii="Times New Roman" w:hAnsi="Times New Roman" w:cs="Times New Roman"/>
                <w:iCs/>
                <w:szCs w:val="21"/>
              </w:rPr>
              <w:t>M</w:t>
            </w:r>
            <w:r w:rsidRPr="00617FD9">
              <w:rPr>
                <w:rFonts w:ascii="Times New Roman" w:cs="Times New Roman"/>
                <w:iCs/>
                <w:szCs w:val="21"/>
              </w:rPr>
              <w:t>），按附录</w:t>
            </w:r>
            <w:r w:rsidRPr="00617FD9">
              <w:rPr>
                <w:rFonts w:ascii="Times New Roman" w:hAnsi="Times New Roman" w:cs="Times New Roman"/>
                <w:iCs/>
                <w:szCs w:val="21"/>
              </w:rPr>
              <w:t>C</w:t>
            </w:r>
            <w:r w:rsidRPr="00617FD9">
              <w:rPr>
                <w:rFonts w:ascii="Times New Roman" w:cs="Times New Roman"/>
                <w:iCs/>
                <w:szCs w:val="21"/>
              </w:rPr>
              <w:t>对危险物质及工艺系统危险性（</w:t>
            </w:r>
            <w:r w:rsidRPr="00617FD9">
              <w:rPr>
                <w:rFonts w:ascii="Times New Roman" w:hAnsi="Times New Roman" w:cs="Times New Roman"/>
                <w:iCs/>
                <w:szCs w:val="21"/>
              </w:rPr>
              <w:t>P</w:t>
            </w:r>
            <w:r w:rsidRPr="00617FD9">
              <w:rPr>
                <w:rFonts w:ascii="Times New Roman" w:cs="Times New Roman"/>
                <w:iCs/>
                <w:szCs w:val="21"/>
              </w:rPr>
              <w:t>）等级进行划分。</w:t>
            </w:r>
          </w:p>
          <w:p w:rsidR="00134D50" w:rsidRPr="00617FD9" w:rsidRDefault="004C3BB3" w:rsidP="004642C5">
            <w:pPr>
              <w:autoSpaceDE w:val="0"/>
              <w:autoSpaceDN w:val="0"/>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fldChar w:fldCharType="begin"/>
            </w:r>
            <w:r w:rsidR="00134D50" w:rsidRPr="00617FD9">
              <w:rPr>
                <w:rFonts w:ascii="Times New Roman" w:hAnsi="Times New Roman" w:cs="Times New Roman"/>
                <w:iCs/>
                <w:szCs w:val="21"/>
              </w:rPr>
              <w:instrText xml:space="preserve"> = 1 \* GB3 </w:instrText>
            </w:r>
            <w:r w:rsidRPr="00617FD9">
              <w:rPr>
                <w:rFonts w:ascii="Times New Roman" w:hAnsi="Times New Roman" w:cs="Times New Roman"/>
                <w:iCs/>
                <w:szCs w:val="21"/>
              </w:rPr>
              <w:fldChar w:fldCharType="separate"/>
            </w:r>
            <w:r w:rsidR="00134D50" w:rsidRPr="00617FD9">
              <w:rPr>
                <w:rFonts w:ascii="Times New Roman" w:cs="Times New Roman"/>
                <w:iCs/>
                <w:szCs w:val="21"/>
              </w:rPr>
              <w:t>①</w:t>
            </w:r>
            <w:r w:rsidRPr="00617FD9">
              <w:rPr>
                <w:rFonts w:ascii="Times New Roman" w:hAnsi="Times New Roman" w:cs="Times New Roman"/>
                <w:iCs/>
                <w:szCs w:val="21"/>
              </w:rPr>
              <w:fldChar w:fldCharType="end"/>
            </w:r>
            <w:r w:rsidR="00134D50" w:rsidRPr="00617FD9">
              <w:rPr>
                <w:rFonts w:ascii="Times New Roman" w:cs="Times New Roman"/>
                <w:iCs/>
                <w:szCs w:val="21"/>
              </w:rPr>
              <w:t>分析危险物质与临界量的比值（</w:t>
            </w:r>
            <w:r w:rsidR="00134D50" w:rsidRPr="00617FD9">
              <w:rPr>
                <w:rFonts w:ascii="Times New Roman" w:hAnsi="Times New Roman" w:cs="Times New Roman"/>
                <w:iCs/>
                <w:szCs w:val="21"/>
              </w:rPr>
              <w:t>Q</w:t>
            </w:r>
            <w:r w:rsidR="00134D50" w:rsidRPr="00617FD9">
              <w:rPr>
                <w:rFonts w:ascii="Times New Roman" w:cs="Times New Roman"/>
                <w:iCs/>
                <w:szCs w:val="21"/>
              </w:rPr>
              <w:t>）</w:t>
            </w:r>
          </w:p>
          <w:p w:rsidR="00134D50" w:rsidRPr="00617FD9" w:rsidRDefault="00134D50" w:rsidP="004642C5">
            <w:pPr>
              <w:autoSpaceDE w:val="0"/>
              <w:autoSpaceDN w:val="0"/>
              <w:adjustRightInd w:val="0"/>
              <w:snapToGrid w:val="0"/>
              <w:spacing w:line="360" w:lineRule="auto"/>
              <w:ind w:firstLineChars="200" w:firstLine="420"/>
              <w:rPr>
                <w:rFonts w:ascii="Times New Roman" w:hAnsi="Times New Roman" w:cs="Times New Roman"/>
                <w:b/>
                <w:iCs/>
                <w:szCs w:val="21"/>
              </w:rPr>
            </w:pPr>
            <w:r w:rsidRPr="00617FD9">
              <w:rPr>
                <w:rFonts w:ascii="Times New Roman" w:cs="Times New Roman"/>
                <w:iCs/>
                <w:szCs w:val="21"/>
              </w:rPr>
              <w:t>本项目使用的天然气，属于《建设项目环境风险评价技术导则》（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）附录</w:t>
            </w:r>
            <w:r w:rsidRPr="00617FD9">
              <w:rPr>
                <w:rFonts w:ascii="Times New Roman" w:hAnsi="Times New Roman" w:cs="Times New Roman"/>
                <w:iCs/>
                <w:szCs w:val="21"/>
              </w:rPr>
              <w:t>B.</w:t>
            </w:r>
            <w:r w:rsidRPr="00617FD9">
              <w:rPr>
                <w:rFonts w:ascii="Times New Roman" w:cs="Times New Roman"/>
                <w:iCs/>
                <w:szCs w:val="21"/>
              </w:rPr>
              <w:t>中危险物质，</w:t>
            </w:r>
            <w:r w:rsidR="003510FC" w:rsidRPr="00617FD9">
              <w:rPr>
                <w:rFonts w:ascii="Times New Roman" w:cs="Times New Roman"/>
                <w:iCs/>
                <w:szCs w:val="21"/>
              </w:rPr>
              <w:t>本项目天然气采用市政管道运输至厂内，不设天然气储罐</w:t>
            </w:r>
            <w:r w:rsidR="003510FC" w:rsidRPr="00617FD9">
              <w:rPr>
                <w:rFonts w:ascii="Times New Roman" w:cs="Times New Roman" w:hint="eastAsia"/>
                <w:iCs/>
                <w:szCs w:val="21"/>
              </w:rPr>
              <w:t>；本项目备用锅炉所使用的液态物料为轻质柴油，</w:t>
            </w:r>
            <w:r w:rsidR="003510FC" w:rsidRPr="00617FD9">
              <w:rPr>
                <w:rFonts w:ascii="Times New Roman" w:hAnsi="Times New Roman" w:cs="Times New Roman"/>
                <w:szCs w:val="21"/>
              </w:rPr>
              <w:t>柴油由动力中心楼外西侧</w:t>
            </w:r>
            <w:r w:rsidR="003510FC" w:rsidRPr="00617FD9">
              <w:rPr>
                <w:rFonts w:ascii="Times New Roman" w:hAnsi="Times New Roman" w:cs="Times New Roman"/>
                <w:szCs w:val="21"/>
              </w:rPr>
              <w:t>20m³</w:t>
            </w:r>
            <w:r w:rsidR="003510FC" w:rsidRPr="00617FD9">
              <w:rPr>
                <w:rFonts w:ascii="Times New Roman" w:hAnsi="Times New Roman" w:cs="Times New Roman"/>
                <w:szCs w:val="21"/>
              </w:rPr>
              <w:t>地埋油罐提供</w:t>
            </w:r>
            <w:r w:rsidR="003510FC" w:rsidRPr="00617FD9">
              <w:rPr>
                <w:rFonts w:ascii="Times New Roman" w:cs="Times New Roman" w:hint="eastAsia"/>
                <w:iCs/>
                <w:szCs w:val="21"/>
              </w:rPr>
              <w:t>，轻质柴油最大储量为</w:t>
            </w:r>
            <w:r w:rsidR="003510FC" w:rsidRPr="00617FD9">
              <w:rPr>
                <w:rFonts w:ascii="Times New Roman" w:cs="Times New Roman" w:hint="eastAsia"/>
                <w:iCs/>
                <w:szCs w:val="21"/>
              </w:rPr>
              <w:t>17t</w:t>
            </w:r>
            <w:r w:rsidR="003510FC" w:rsidRPr="00617FD9">
              <w:rPr>
                <w:rFonts w:ascii="Times New Roman" w:cs="Times New Roman" w:hint="eastAsia"/>
                <w:iCs/>
                <w:szCs w:val="21"/>
              </w:rPr>
              <w:t>，根据《建设项目环境风险评价技术导则》（</w:t>
            </w:r>
            <w:r w:rsidR="003510FC" w:rsidRPr="00617FD9">
              <w:rPr>
                <w:rFonts w:ascii="Times New Roman" w:cs="Times New Roman"/>
                <w:iCs/>
                <w:szCs w:val="21"/>
              </w:rPr>
              <w:t>HJ169-2018</w:t>
            </w:r>
            <w:r w:rsidR="003510FC" w:rsidRPr="00617FD9">
              <w:rPr>
                <w:rFonts w:ascii="Times New Roman" w:cs="Times New Roman" w:hint="eastAsia"/>
                <w:iCs/>
                <w:szCs w:val="21"/>
              </w:rPr>
              <w:t>）附录</w:t>
            </w:r>
            <w:r w:rsidR="003510FC" w:rsidRPr="00617FD9">
              <w:rPr>
                <w:rFonts w:ascii="Times New Roman" w:cs="Times New Roman"/>
                <w:iCs/>
                <w:szCs w:val="21"/>
              </w:rPr>
              <w:t>B</w:t>
            </w:r>
            <w:r w:rsidR="003510FC" w:rsidRPr="00617FD9">
              <w:rPr>
                <w:rFonts w:ascii="Times New Roman" w:cs="Times New Roman" w:hint="eastAsia"/>
                <w:iCs/>
                <w:szCs w:val="21"/>
              </w:rPr>
              <w:t>，临界量为</w:t>
            </w:r>
            <w:r w:rsidR="003510FC" w:rsidRPr="00617FD9">
              <w:rPr>
                <w:rFonts w:ascii="Times New Roman" w:cs="Times New Roman"/>
                <w:iCs/>
                <w:szCs w:val="21"/>
              </w:rPr>
              <w:t>2500t</w:t>
            </w:r>
            <w:r w:rsidR="003510FC" w:rsidRPr="00617FD9">
              <w:rPr>
                <w:rFonts w:ascii="Times New Roman" w:cs="Times New Roman" w:hint="eastAsia"/>
                <w:iCs/>
                <w:szCs w:val="21"/>
              </w:rPr>
              <w:t>，故</w:t>
            </w:r>
            <w:r w:rsidR="003510FC" w:rsidRPr="00617FD9">
              <w:rPr>
                <w:rFonts w:ascii="Times New Roman" w:cs="Times New Roman"/>
                <w:iCs/>
                <w:szCs w:val="21"/>
              </w:rPr>
              <w:t>Q=0.00</w:t>
            </w:r>
            <w:r w:rsidR="003510FC" w:rsidRPr="00617FD9">
              <w:rPr>
                <w:rFonts w:ascii="Times New Roman" w:cs="Times New Roman" w:hint="eastAsia"/>
                <w:iCs/>
                <w:szCs w:val="21"/>
              </w:rPr>
              <w:t>68</w:t>
            </w:r>
            <w:r w:rsidR="003510FC" w:rsidRPr="00617FD9">
              <w:rPr>
                <w:rFonts w:ascii="Times New Roman" w:cs="Times New Roman"/>
                <w:iCs/>
                <w:szCs w:val="21"/>
              </w:rPr>
              <w:t>&lt;1</w:t>
            </w:r>
            <w:r w:rsidR="003510FC" w:rsidRPr="00617FD9">
              <w:rPr>
                <w:rFonts w:ascii="Times New Roman" w:cs="Times New Roman" w:hint="eastAsia"/>
                <w:iCs/>
                <w:szCs w:val="21"/>
              </w:rPr>
              <w:t>，当</w:t>
            </w:r>
            <w:r w:rsidR="003510FC" w:rsidRPr="00617FD9">
              <w:rPr>
                <w:rFonts w:ascii="Times New Roman" w:cs="Times New Roman"/>
                <w:iCs/>
                <w:szCs w:val="21"/>
              </w:rPr>
              <w:t>Q&lt;1</w:t>
            </w:r>
            <w:r w:rsidR="003510FC" w:rsidRPr="00617FD9">
              <w:rPr>
                <w:rFonts w:ascii="Times New Roman" w:cs="Times New Roman" w:hint="eastAsia"/>
                <w:iCs/>
                <w:szCs w:val="21"/>
              </w:rPr>
              <w:t>，项目环境风险潜势为</w:t>
            </w:r>
            <w:r w:rsidR="003510FC" w:rsidRPr="00617FD9">
              <w:rPr>
                <w:rFonts w:ascii="Times New Roman" w:cs="Times New Roman" w:hint="cs"/>
                <w:iCs/>
                <w:szCs w:val="21"/>
              </w:rPr>
              <w:t>І</w:t>
            </w:r>
            <w:r w:rsidR="003510FC" w:rsidRPr="00617FD9">
              <w:rPr>
                <w:rFonts w:ascii="Times New Roman" w:cs="Times New Roman" w:hint="eastAsia"/>
                <w:iCs/>
                <w:szCs w:val="21"/>
              </w:rPr>
              <w:t>。</w:t>
            </w:r>
          </w:p>
          <w:p w:rsidR="00134D50" w:rsidRPr="00617FD9" w:rsidRDefault="00134D50" w:rsidP="003510FC">
            <w:pPr>
              <w:tabs>
                <w:tab w:val="left" w:pos="720"/>
              </w:tabs>
              <w:autoSpaceDE w:val="0"/>
              <w:autoSpaceDN w:val="0"/>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3</w:t>
            </w:r>
            <w:r w:rsidRPr="00617FD9">
              <w:rPr>
                <w:rFonts w:ascii="Times New Roman" w:hAnsi="Times New Roman" w:cs="Times New Roman"/>
                <w:iCs/>
                <w:szCs w:val="21"/>
              </w:rPr>
              <w:t>）风险评价等级</w:t>
            </w:r>
          </w:p>
          <w:p w:rsidR="00134D50" w:rsidRPr="00617FD9" w:rsidRDefault="00134D50" w:rsidP="003510FC">
            <w:pPr>
              <w:tabs>
                <w:tab w:val="left" w:pos="4535"/>
              </w:tabs>
              <w:adjustRightInd w:val="0"/>
              <w:snapToGrid w:val="0"/>
              <w:spacing w:line="360" w:lineRule="auto"/>
              <w:ind w:firstLineChars="200" w:firstLine="420"/>
              <w:jc w:val="left"/>
              <w:rPr>
                <w:rFonts w:ascii="Times New Roman" w:hAnsi="Times New Roman" w:cs="Times New Roman"/>
                <w:iCs/>
                <w:szCs w:val="21"/>
              </w:rPr>
            </w:pPr>
            <w:r w:rsidRPr="00617FD9">
              <w:rPr>
                <w:rFonts w:ascii="Times New Roman" w:cs="Times New Roman"/>
                <w:iCs/>
                <w:szCs w:val="21"/>
              </w:rPr>
              <w:t>根据《建设项目环境风险评价技术导则》（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）的规定，环境风险评价工作等级划分为一级、二级、三级。根据建设项目涉及的物质及工艺系统危险性和所在地的环境敏感性确定环境风险潜势，按照下表确定评价工作等级。风险潜势为</w:t>
            </w:r>
            <w:r w:rsidRPr="00617FD9">
              <w:rPr>
                <w:rFonts w:ascii="Times New Roman" w:hAnsi="宋体" w:cs="Times New Roman"/>
                <w:iCs/>
                <w:szCs w:val="21"/>
              </w:rPr>
              <w:t>Ⅳ</w:t>
            </w:r>
            <w:r w:rsidRPr="00617FD9">
              <w:rPr>
                <w:rFonts w:ascii="Times New Roman" w:cs="Times New Roman"/>
                <w:iCs/>
                <w:szCs w:val="21"/>
              </w:rPr>
              <w:t>及以上，进行一级评价；风险潜势为</w:t>
            </w:r>
            <w:r w:rsidRPr="00617FD9">
              <w:rPr>
                <w:rFonts w:ascii="Times New Roman" w:hAnsi="宋体" w:cs="Times New Roman"/>
                <w:iCs/>
                <w:szCs w:val="21"/>
              </w:rPr>
              <w:t>Ⅲ</w:t>
            </w:r>
            <w:r w:rsidRPr="00617FD9">
              <w:rPr>
                <w:rFonts w:ascii="Times New Roman" w:cs="Times New Roman"/>
                <w:iCs/>
                <w:szCs w:val="21"/>
              </w:rPr>
              <w:t>，进行二级评价；风险潜势为</w:t>
            </w:r>
            <w:r w:rsidRPr="00617FD9">
              <w:rPr>
                <w:rFonts w:ascii="Times New Roman" w:hAnsi="宋体" w:cs="Times New Roman"/>
                <w:iCs/>
                <w:szCs w:val="21"/>
              </w:rPr>
              <w:t>Ⅱ</w:t>
            </w:r>
            <w:r w:rsidRPr="00617FD9">
              <w:rPr>
                <w:rFonts w:ascii="Times New Roman" w:cs="Times New Roman"/>
                <w:iCs/>
                <w:szCs w:val="21"/>
              </w:rPr>
              <w:t>，进行三级评价；风险潜势为</w:t>
            </w:r>
            <w:r w:rsidRPr="00617FD9">
              <w:rPr>
                <w:rFonts w:ascii="Times New Roman" w:hAnsi="Times New Roman" w:cs="Times New Roman"/>
                <w:iCs/>
                <w:szCs w:val="21"/>
              </w:rPr>
              <w:t>І</w:t>
            </w:r>
            <w:r w:rsidRPr="00617FD9">
              <w:rPr>
                <w:rFonts w:ascii="Times New Roman" w:cs="Times New Roman"/>
                <w:iCs/>
                <w:szCs w:val="21"/>
              </w:rPr>
              <w:t>，可开展简单分析。</w:t>
            </w:r>
          </w:p>
          <w:p w:rsidR="00134D50" w:rsidRPr="00617FD9" w:rsidRDefault="00134D50" w:rsidP="003510FC">
            <w:pPr>
              <w:tabs>
                <w:tab w:val="left" w:pos="4535"/>
              </w:tabs>
              <w:adjustRightInd w:val="0"/>
              <w:snapToGrid w:val="0"/>
              <w:spacing w:line="360" w:lineRule="auto"/>
              <w:ind w:firstLineChars="200" w:firstLine="420"/>
              <w:jc w:val="left"/>
              <w:rPr>
                <w:rFonts w:ascii="Times New Roman" w:hAnsi="Times New Roman" w:cs="Times New Roman"/>
                <w:iCs/>
                <w:spacing w:val="-17"/>
                <w:szCs w:val="21"/>
              </w:rPr>
            </w:pPr>
            <w:r w:rsidRPr="00617FD9">
              <w:rPr>
                <w:rFonts w:ascii="Times New Roman" w:cs="Times New Roman"/>
                <w:iCs/>
                <w:szCs w:val="21"/>
              </w:rPr>
              <w:t>评价等级划分方法见下表</w:t>
            </w:r>
            <w:r w:rsidRPr="00617FD9">
              <w:rPr>
                <w:rFonts w:ascii="Times New Roman" w:cs="Times New Roman"/>
                <w:iCs/>
                <w:spacing w:val="-17"/>
                <w:szCs w:val="21"/>
              </w:rPr>
              <w:t>。</w:t>
            </w:r>
          </w:p>
          <w:p w:rsidR="00134D50" w:rsidRPr="00617FD9" w:rsidRDefault="00134D50" w:rsidP="005473BB">
            <w:pPr>
              <w:pStyle w:val="af2"/>
              <w:keepNext/>
              <w:keepLines/>
              <w:widowControl w:val="0"/>
              <w:adjustRightInd w:val="0"/>
              <w:snapToGrid w:val="0"/>
              <w:spacing w:beforeLines="50"/>
              <w:jc w:val="center"/>
              <w:rPr>
                <w:rFonts w:ascii="Times New Roman" w:hAnsi="Times New Roman" w:cs="Times New Roman"/>
                <w:b/>
                <w:kern w:val="0"/>
                <w:sz w:val="21"/>
                <w:szCs w:val="21"/>
              </w:rPr>
            </w:pPr>
            <w:r w:rsidRPr="00617FD9">
              <w:rPr>
                <w:rFonts w:ascii="Times New Roman" w:hAnsi="Times New Roman" w:cs="Times New Roman" w:hint="eastAsia"/>
                <w:b/>
                <w:kern w:val="0"/>
                <w:sz w:val="21"/>
                <w:szCs w:val="21"/>
              </w:rPr>
              <w:t>表</w:t>
            </w:r>
            <w:r w:rsidRPr="00617FD9">
              <w:rPr>
                <w:rFonts w:ascii="Times New Roman" w:hAnsi="Times New Roman" w:cs="Times New Roman" w:hint="eastAsia"/>
                <w:b/>
                <w:kern w:val="0"/>
                <w:sz w:val="21"/>
                <w:szCs w:val="21"/>
              </w:rPr>
              <w:t>4-</w:t>
            </w:r>
            <w:r w:rsidR="004D5551" w:rsidRPr="00617FD9">
              <w:rPr>
                <w:rFonts w:ascii="Times New Roman" w:hAnsi="Times New Roman" w:cs="Times New Roman" w:hint="eastAsia"/>
                <w:b/>
                <w:kern w:val="0"/>
                <w:sz w:val="21"/>
                <w:szCs w:val="21"/>
              </w:rPr>
              <w:t>2</w:t>
            </w:r>
            <w:r w:rsidR="00424F14">
              <w:rPr>
                <w:rFonts w:ascii="Times New Roman" w:hAnsi="Times New Roman" w:cs="Times New Roman" w:hint="eastAsia"/>
                <w:b/>
                <w:kern w:val="0"/>
                <w:sz w:val="21"/>
                <w:szCs w:val="21"/>
              </w:rPr>
              <w:t>1</w:t>
            </w:r>
            <w:r w:rsidRPr="00617FD9">
              <w:rPr>
                <w:rFonts w:ascii="Times New Roman" w:hAnsi="Times New Roman" w:cs="Times New Roman" w:hint="eastAsia"/>
                <w:b/>
                <w:kern w:val="0"/>
                <w:sz w:val="21"/>
                <w:szCs w:val="21"/>
              </w:rPr>
              <w:t xml:space="preserve">   </w:t>
            </w:r>
            <w:r w:rsidRPr="00617FD9">
              <w:rPr>
                <w:rFonts w:ascii="Times New Roman" w:hAnsi="Times New Roman" w:cs="Times New Roman"/>
                <w:b/>
                <w:kern w:val="0"/>
                <w:sz w:val="21"/>
                <w:szCs w:val="21"/>
              </w:rPr>
              <w:t>评价工作等级</w:t>
            </w:r>
            <w:r w:rsidRPr="00617FD9">
              <w:rPr>
                <w:rFonts w:ascii="Times New Roman" w:hAnsi="Times New Roman" w:cs="Times New Roman" w:hint="eastAsia"/>
                <w:b/>
                <w:kern w:val="0"/>
                <w:sz w:val="21"/>
                <w:szCs w:val="21"/>
              </w:rPr>
              <w:t>划分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3"/>
              <w:gridCol w:w="1135"/>
              <w:gridCol w:w="1687"/>
              <w:gridCol w:w="1687"/>
              <w:gridCol w:w="1569"/>
            </w:tblGrid>
            <w:tr w:rsidR="00134D50" w:rsidRPr="00617FD9" w:rsidTr="002F07FD">
              <w:tc>
                <w:tcPr>
                  <w:tcW w:w="1119" w:type="pct"/>
                  <w:tcBorders>
                    <w:top w:val="single" w:sz="12" w:space="0" w:color="auto"/>
                    <w:left w:val="single" w:sz="12" w:space="0" w:color="FFFFFF"/>
                  </w:tcBorders>
                  <w:vAlign w:val="center"/>
                </w:tcPr>
                <w:p w:rsidR="00134D50" w:rsidRPr="00617FD9" w:rsidRDefault="00134D50" w:rsidP="00E517CE">
                  <w:pPr>
                    <w:adjustRightInd w:val="0"/>
                    <w:snapToGrid w:val="0"/>
                    <w:jc w:val="center"/>
                    <w:rPr>
                      <w:iCs/>
                    </w:rPr>
                  </w:pPr>
                  <w:r w:rsidRPr="00617FD9">
                    <w:rPr>
                      <w:rFonts w:hint="eastAsia"/>
                      <w:iCs/>
                      <w:szCs w:val="21"/>
                    </w:rPr>
                    <w:t>环境风险潜势</w:t>
                  </w:r>
                </w:p>
              </w:tc>
              <w:tc>
                <w:tcPr>
                  <w:tcW w:w="725" w:type="pct"/>
                  <w:tcBorders>
                    <w:top w:val="single" w:sz="12" w:space="0" w:color="auto"/>
                  </w:tcBorders>
                  <w:vAlign w:val="center"/>
                </w:tcPr>
                <w:p w:rsidR="00134D50" w:rsidRPr="00617FD9" w:rsidRDefault="00134D50" w:rsidP="00E517CE">
                  <w:pPr>
                    <w:adjustRightInd w:val="0"/>
                    <w:snapToGrid w:val="0"/>
                    <w:jc w:val="center"/>
                    <w:rPr>
                      <w:iCs/>
                    </w:rPr>
                  </w:pPr>
                  <w:r w:rsidRPr="00617FD9">
                    <w:rPr>
                      <w:rFonts w:ascii="宋体" w:hAnsi="宋体" w:hint="eastAsia"/>
                      <w:iCs/>
                      <w:szCs w:val="21"/>
                    </w:rPr>
                    <w:t>Ⅳ、Ⅳ</w:t>
                  </w:r>
                  <w:r w:rsidRPr="00617FD9">
                    <w:rPr>
                      <w:rFonts w:ascii="宋体" w:hAnsi="宋体" w:hint="eastAsia"/>
                      <w:iCs/>
                      <w:szCs w:val="21"/>
                      <w:vertAlign w:val="superscript"/>
                    </w:rPr>
                    <w:t>+</w:t>
                  </w:r>
                </w:p>
              </w:tc>
              <w:tc>
                <w:tcPr>
                  <w:tcW w:w="1077" w:type="pct"/>
                  <w:tcBorders>
                    <w:top w:val="single" w:sz="12" w:space="0" w:color="auto"/>
                  </w:tcBorders>
                  <w:vAlign w:val="center"/>
                </w:tcPr>
                <w:p w:rsidR="00134D50" w:rsidRPr="00617FD9" w:rsidRDefault="00134D50" w:rsidP="00E517CE">
                  <w:pPr>
                    <w:adjustRightInd w:val="0"/>
                    <w:snapToGrid w:val="0"/>
                    <w:jc w:val="center"/>
                    <w:rPr>
                      <w:iCs/>
                    </w:rPr>
                  </w:pPr>
                  <w:r w:rsidRPr="00617FD9">
                    <w:rPr>
                      <w:rFonts w:ascii="宋体" w:hAnsi="宋体" w:hint="eastAsia"/>
                      <w:iCs/>
                      <w:szCs w:val="21"/>
                    </w:rPr>
                    <w:t>Ⅲ</w:t>
                  </w:r>
                </w:p>
              </w:tc>
              <w:tc>
                <w:tcPr>
                  <w:tcW w:w="1077" w:type="pct"/>
                  <w:tcBorders>
                    <w:top w:val="single" w:sz="12" w:space="0" w:color="auto"/>
                  </w:tcBorders>
                  <w:vAlign w:val="center"/>
                </w:tcPr>
                <w:p w:rsidR="00134D50" w:rsidRPr="00617FD9" w:rsidRDefault="00134D50" w:rsidP="00E517CE">
                  <w:pPr>
                    <w:adjustRightInd w:val="0"/>
                    <w:snapToGrid w:val="0"/>
                    <w:jc w:val="center"/>
                    <w:rPr>
                      <w:iCs/>
                    </w:rPr>
                  </w:pPr>
                  <w:r w:rsidRPr="00617FD9">
                    <w:rPr>
                      <w:rFonts w:ascii="宋体" w:hAnsi="宋体" w:hint="eastAsia"/>
                      <w:iCs/>
                      <w:szCs w:val="21"/>
                    </w:rPr>
                    <w:t>Ⅱ</w:t>
                  </w:r>
                </w:p>
              </w:tc>
              <w:tc>
                <w:tcPr>
                  <w:tcW w:w="1002" w:type="pct"/>
                  <w:tcBorders>
                    <w:top w:val="single" w:sz="12" w:space="0" w:color="auto"/>
                    <w:right w:val="single" w:sz="12" w:space="0" w:color="FFFFFF"/>
                  </w:tcBorders>
                  <w:vAlign w:val="center"/>
                </w:tcPr>
                <w:p w:rsidR="00134D50" w:rsidRPr="00617FD9" w:rsidRDefault="00134D50" w:rsidP="00E517CE">
                  <w:pPr>
                    <w:adjustRightInd w:val="0"/>
                    <w:snapToGrid w:val="0"/>
                    <w:jc w:val="center"/>
                    <w:rPr>
                      <w:iCs/>
                    </w:rPr>
                  </w:pPr>
                  <w:r w:rsidRPr="00617FD9">
                    <w:rPr>
                      <w:iCs/>
                      <w:szCs w:val="21"/>
                    </w:rPr>
                    <w:t>І</w:t>
                  </w:r>
                </w:p>
              </w:tc>
            </w:tr>
            <w:tr w:rsidR="00134D50" w:rsidRPr="00617FD9" w:rsidTr="002F07FD">
              <w:tc>
                <w:tcPr>
                  <w:tcW w:w="1119" w:type="pct"/>
                  <w:tcBorders>
                    <w:left w:val="single" w:sz="12" w:space="0" w:color="FFFFFF"/>
                  </w:tcBorders>
                  <w:vAlign w:val="center"/>
                </w:tcPr>
                <w:p w:rsidR="00134D50" w:rsidRPr="00617FD9" w:rsidRDefault="00134D50" w:rsidP="00E517CE">
                  <w:pPr>
                    <w:adjustRightInd w:val="0"/>
                    <w:snapToGrid w:val="0"/>
                    <w:jc w:val="center"/>
                    <w:rPr>
                      <w:iCs/>
                    </w:rPr>
                  </w:pPr>
                  <w:r w:rsidRPr="00617FD9">
                    <w:rPr>
                      <w:rFonts w:hint="eastAsia"/>
                      <w:iCs/>
                      <w:szCs w:val="21"/>
                    </w:rPr>
                    <w:t>评价工作等级</w:t>
                  </w:r>
                </w:p>
              </w:tc>
              <w:tc>
                <w:tcPr>
                  <w:tcW w:w="725" w:type="pct"/>
                  <w:vAlign w:val="center"/>
                </w:tcPr>
                <w:p w:rsidR="00134D50" w:rsidRPr="00617FD9" w:rsidRDefault="00134D50" w:rsidP="00E517CE">
                  <w:pPr>
                    <w:adjustRightInd w:val="0"/>
                    <w:snapToGrid w:val="0"/>
                    <w:jc w:val="center"/>
                    <w:rPr>
                      <w:iCs/>
                    </w:rPr>
                  </w:pPr>
                  <w:r w:rsidRPr="00617FD9">
                    <w:rPr>
                      <w:rFonts w:hint="eastAsia"/>
                      <w:iCs/>
                      <w:szCs w:val="21"/>
                    </w:rPr>
                    <w:t>一</w:t>
                  </w:r>
                </w:p>
              </w:tc>
              <w:tc>
                <w:tcPr>
                  <w:tcW w:w="1077" w:type="pct"/>
                  <w:vAlign w:val="center"/>
                </w:tcPr>
                <w:p w:rsidR="00134D50" w:rsidRPr="00617FD9" w:rsidRDefault="00134D50" w:rsidP="00E517CE">
                  <w:pPr>
                    <w:adjustRightInd w:val="0"/>
                    <w:snapToGrid w:val="0"/>
                    <w:jc w:val="center"/>
                    <w:rPr>
                      <w:iCs/>
                    </w:rPr>
                  </w:pPr>
                  <w:r w:rsidRPr="00617FD9">
                    <w:rPr>
                      <w:rFonts w:hint="eastAsia"/>
                      <w:iCs/>
                      <w:szCs w:val="21"/>
                    </w:rPr>
                    <w:t>二</w:t>
                  </w:r>
                </w:p>
              </w:tc>
              <w:tc>
                <w:tcPr>
                  <w:tcW w:w="1077" w:type="pct"/>
                  <w:vAlign w:val="center"/>
                </w:tcPr>
                <w:p w:rsidR="00134D50" w:rsidRPr="00617FD9" w:rsidRDefault="00134D50" w:rsidP="00E517CE">
                  <w:pPr>
                    <w:adjustRightInd w:val="0"/>
                    <w:snapToGrid w:val="0"/>
                    <w:jc w:val="center"/>
                    <w:rPr>
                      <w:iCs/>
                    </w:rPr>
                  </w:pPr>
                  <w:r w:rsidRPr="00617FD9">
                    <w:rPr>
                      <w:rFonts w:hint="eastAsia"/>
                      <w:iCs/>
                      <w:szCs w:val="21"/>
                    </w:rPr>
                    <w:t>三</w:t>
                  </w:r>
                </w:p>
              </w:tc>
              <w:tc>
                <w:tcPr>
                  <w:tcW w:w="1002" w:type="pct"/>
                  <w:tcBorders>
                    <w:right w:val="single" w:sz="12" w:space="0" w:color="FFFFFF"/>
                  </w:tcBorders>
                  <w:vAlign w:val="center"/>
                </w:tcPr>
                <w:p w:rsidR="00134D50" w:rsidRPr="00617FD9" w:rsidRDefault="00134D50" w:rsidP="00E517CE">
                  <w:pPr>
                    <w:adjustRightInd w:val="0"/>
                    <w:snapToGrid w:val="0"/>
                    <w:jc w:val="center"/>
                    <w:rPr>
                      <w:iCs/>
                    </w:rPr>
                  </w:pPr>
                  <w:r w:rsidRPr="00617FD9">
                    <w:rPr>
                      <w:rFonts w:hint="eastAsia"/>
                      <w:iCs/>
                      <w:szCs w:val="21"/>
                    </w:rPr>
                    <w:t>简单分析</w:t>
                  </w:r>
                  <w:r w:rsidRPr="00617FD9">
                    <w:rPr>
                      <w:rFonts w:hint="eastAsia"/>
                      <w:iCs/>
                      <w:szCs w:val="21"/>
                      <w:vertAlign w:val="superscript"/>
                    </w:rPr>
                    <w:t>a</w:t>
                  </w:r>
                </w:p>
              </w:tc>
            </w:tr>
            <w:tr w:rsidR="00134D50" w:rsidRPr="00617FD9" w:rsidTr="002F07FD">
              <w:tc>
                <w:tcPr>
                  <w:tcW w:w="5000" w:type="pct"/>
                  <w:gridSpan w:val="5"/>
                  <w:tcBorders>
                    <w:left w:val="single" w:sz="12" w:space="0" w:color="FFFFFF"/>
                    <w:bottom w:val="single" w:sz="12" w:space="0" w:color="auto"/>
                    <w:right w:val="single" w:sz="12" w:space="0" w:color="FFFFFF"/>
                  </w:tcBorders>
                  <w:vAlign w:val="center"/>
                </w:tcPr>
                <w:p w:rsidR="00134D50" w:rsidRPr="00617FD9" w:rsidRDefault="00134D50" w:rsidP="00E517CE">
                  <w:pPr>
                    <w:adjustRightInd w:val="0"/>
                    <w:snapToGrid w:val="0"/>
                    <w:jc w:val="left"/>
                    <w:rPr>
                      <w:iCs/>
                    </w:rPr>
                  </w:pPr>
                  <w:r w:rsidRPr="00617FD9">
                    <w:rPr>
                      <w:rFonts w:hint="eastAsia"/>
                      <w:iCs/>
                      <w:szCs w:val="21"/>
                    </w:rPr>
                    <w:t>a-</w:t>
                  </w:r>
                  <w:r w:rsidRPr="00617FD9">
                    <w:rPr>
                      <w:rFonts w:hint="eastAsia"/>
                      <w:iCs/>
                      <w:szCs w:val="21"/>
                    </w:rPr>
                    <w:t>是相对于详细评价工作内容而言，在描述危险物质、环境影响途径、环境危害后果、风险防范措施等方面给出定性的说明。详见附录</w:t>
                  </w:r>
                  <w:r w:rsidRPr="00617FD9">
                    <w:rPr>
                      <w:rFonts w:hint="eastAsia"/>
                      <w:iCs/>
                      <w:szCs w:val="21"/>
                    </w:rPr>
                    <w:t>A</w:t>
                  </w:r>
                  <w:r w:rsidRPr="00617FD9">
                    <w:rPr>
                      <w:rFonts w:hint="eastAsia"/>
                      <w:iCs/>
                      <w:szCs w:val="21"/>
                    </w:rPr>
                    <w:t>。</w:t>
                  </w:r>
                </w:p>
              </w:tc>
            </w:tr>
          </w:tbl>
          <w:p w:rsidR="00134D50" w:rsidRPr="00617FD9" w:rsidRDefault="00134D50" w:rsidP="002F07FD">
            <w:pPr>
              <w:tabs>
                <w:tab w:val="left" w:pos="4535"/>
              </w:tabs>
              <w:adjustRightInd w:val="0"/>
              <w:snapToGrid w:val="0"/>
              <w:spacing w:line="360" w:lineRule="auto"/>
              <w:ind w:firstLineChars="200" w:firstLine="420"/>
              <w:jc w:val="left"/>
              <w:rPr>
                <w:iCs/>
                <w:szCs w:val="21"/>
              </w:rPr>
            </w:pPr>
            <w:r w:rsidRPr="00617FD9">
              <w:rPr>
                <w:rFonts w:ascii="Times New Roman" w:hAnsi="Times New Roman" w:cs="Times New Roman"/>
                <w:iCs/>
                <w:szCs w:val="21"/>
              </w:rPr>
              <w:t>综上，根据《建设项目环境风险评价技术导则》（</w:t>
            </w:r>
            <w:r w:rsidRPr="00617FD9">
              <w:rPr>
                <w:rFonts w:ascii="Times New Roman" w:hAnsi="Times New Roman" w:cs="Times New Roman"/>
                <w:iCs/>
                <w:szCs w:val="21"/>
              </w:rPr>
              <w:t>HJ169-2018</w:t>
            </w:r>
            <w:r w:rsidRPr="00617FD9">
              <w:rPr>
                <w:rFonts w:ascii="Times New Roman" w:hAnsi="Times New Roman" w:cs="Times New Roman"/>
                <w:iCs/>
                <w:szCs w:val="21"/>
              </w:rPr>
              <w:t>）的规定，本项目风</w:t>
            </w:r>
            <w:r w:rsidRPr="00617FD9">
              <w:rPr>
                <w:rFonts w:ascii="Times New Roman" w:hAnsi="Times New Roman" w:cs="Times New Roman"/>
                <w:iCs/>
                <w:szCs w:val="21"/>
              </w:rPr>
              <w:lastRenderedPageBreak/>
              <w:t>险潜势为</w:t>
            </w:r>
            <w:r w:rsidRPr="00617FD9">
              <w:rPr>
                <w:rFonts w:ascii="Times New Roman" w:hAnsi="Times New Roman" w:cs="Times New Roman"/>
                <w:iCs/>
                <w:szCs w:val="21"/>
              </w:rPr>
              <w:t>І</w:t>
            </w:r>
            <w:r w:rsidRPr="00617FD9">
              <w:rPr>
                <w:rFonts w:ascii="Times New Roman" w:hAnsi="Times New Roman" w:cs="Times New Roman"/>
                <w:iCs/>
                <w:szCs w:val="21"/>
              </w:rPr>
              <w:t>，按照附录</w:t>
            </w:r>
            <w:r w:rsidRPr="00617FD9">
              <w:rPr>
                <w:rFonts w:ascii="Times New Roman" w:hAnsi="Times New Roman" w:cs="Times New Roman"/>
                <w:iCs/>
                <w:szCs w:val="21"/>
              </w:rPr>
              <w:t>A</w:t>
            </w:r>
            <w:r w:rsidRPr="00617FD9">
              <w:rPr>
                <w:rFonts w:ascii="Times New Roman" w:hAnsi="Times New Roman" w:cs="Times New Roman"/>
                <w:iCs/>
                <w:szCs w:val="21"/>
              </w:rPr>
              <w:t>进行简单分析。</w:t>
            </w:r>
          </w:p>
          <w:p w:rsidR="00134D50" w:rsidRPr="00617FD9" w:rsidRDefault="00134D50" w:rsidP="002F07FD">
            <w:pPr>
              <w:tabs>
                <w:tab w:val="left" w:pos="4535"/>
              </w:tabs>
              <w:adjustRightInd w:val="0"/>
              <w:snapToGrid w:val="0"/>
              <w:spacing w:line="360" w:lineRule="auto"/>
              <w:ind w:firstLineChars="200" w:firstLine="420"/>
              <w:jc w:val="left"/>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4</w:t>
            </w:r>
            <w:r w:rsidRPr="00617FD9">
              <w:rPr>
                <w:rFonts w:ascii="Times New Roman" w:hAnsi="Times New Roman" w:cs="Times New Roman"/>
                <w:iCs/>
                <w:szCs w:val="21"/>
              </w:rPr>
              <w:t>）风险评价范围风险目标</w:t>
            </w:r>
          </w:p>
          <w:p w:rsidR="00134D50" w:rsidRPr="00617FD9" w:rsidRDefault="00134D50" w:rsidP="002F07FD">
            <w:pPr>
              <w:tabs>
                <w:tab w:val="left" w:pos="4535"/>
              </w:tabs>
              <w:adjustRightInd w:val="0"/>
              <w:snapToGrid w:val="0"/>
              <w:spacing w:line="360" w:lineRule="auto"/>
              <w:ind w:firstLineChars="200" w:firstLine="420"/>
              <w:jc w:val="left"/>
              <w:rPr>
                <w:rFonts w:ascii="Times New Roman" w:hAnsi="Times New Roman" w:cs="Times New Roman"/>
                <w:iCs/>
                <w:szCs w:val="21"/>
              </w:rPr>
            </w:pPr>
            <w:r w:rsidRPr="00617FD9">
              <w:rPr>
                <w:rFonts w:ascii="Times New Roman" w:hAnsi="Times New Roman" w:cs="Times New Roman"/>
                <w:iCs/>
                <w:szCs w:val="21"/>
              </w:rPr>
              <w:t>《建设项目环境风险评价技术导则》（</w:t>
            </w:r>
            <w:r w:rsidRPr="00617FD9">
              <w:rPr>
                <w:rFonts w:ascii="Times New Roman" w:hAnsi="Times New Roman" w:cs="Times New Roman"/>
                <w:iCs/>
                <w:szCs w:val="21"/>
              </w:rPr>
              <w:t>HJ169-2018</w:t>
            </w:r>
            <w:r w:rsidRPr="00617FD9">
              <w:rPr>
                <w:rFonts w:ascii="Times New Roman" w:hAnsi="Times New Roman" w:cs="Times New Roman"/>
                <w:iCs/>
                <w:szCs w:val="21"/>
              </w:rPr>
              <w:t>）中风险潜势为</w:t>
            </w:r>
            <w:r w:rsidRPr="00617FD9">
              <w:rPr>
                <w:rFonts w:ascii="Times New Roman" w:hAnsi="Times New Roman" w:cs="Times New Roman"/>
                <w:iCs/>
                <w:szCs w:val="21"/>
              </w:rPr>
              <w:t>І</w:t>
            </w:r>
            <w:r w:rsidRPr="00617FD9">
              <w:rPr>
                <w:rFonts w:ascii="Times New Roman" w:hAnsi="Times New Roman" w:cs="Times New Roman"/>
                <w:iCs/>
                <w:szCs w:val="21"/>
              </w:rPr>
              <w:t>的建设项目尚未明确具体的评价范围，经现场勘察，厂界周边</w:t>
            </w:r>
            <w:r w:rsidRPr="00617FD9">
              <w:rPr>
                <w:rFonts w:ascii="Times New Roman" w:hAnsi="Times New Roman" w:cs="Times New Roman"/>
                <w:iCs/>
                <w:szCs w:val="21"/>
              </w:rPr>
              <w:t>100m</w:t>
            </w:r>
            <w:r w:rsidRPr="00617FD9">
              <w:rPr>
                <w:rFonts w:ascii="Times New Roman" w:hAnsi="Times New Roman" w:cs="Times New Roman"/>
                <w:iCs/>
                <w:szCs w:val="21"/>
              </w:rPr>
              <w:t>范围内无村庄、医院、学校等敏感目标。</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w:t>
            </w:r>
            <w:r w:rsidRPr="00617FD9">
              <w:rPr>
                <w:rFonts w:ascii="Times New Roman" w:hAnsi="Times New Roman" w:cs="Times New Roman"/>
                <w:iCs/>
                <w:szCs w:val="21"/>
              </w:rPr>
              <w:t>5</w:t>
            </w:r>
            <w:r w:rsidRPr="00617FD9">
              <w:rPr>
                <w:rFonts w:ascii="Times New Roman" w:cs="Times New Roman"/>
                <w:iCs/>
                <w:szCs w:val="21"/>
              </w:rPr>
              <w:t>）</w:t>
            </w:r>
            <w:r w:rsidRPr="00617FD9">
              <w:rPr>
                <w:rFonts w:ascii="Times New Roman" w:hAnsi="Times New Roman" w:cs="Times New Roman"/>
                <w:iCs/>
                <w:szCs w:val="21"/>
              </w:rPr>
              <w:t>环境风险识别</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风险识别包括物质危险性识别、生产系统危险性识别以及危险物质向环境转移的途径识别。根据工程分析可知，项目生产过程中使用的</w:t>
            </w:r>
            <w:r w:rsidR="002F07FD" w:rsidRPr="00617FD9">
              <w:rPr>
                <w:rFonts w:ascii="Times New Roman" w:hAnsi="Times New Roman" w:cs="Times New Roman" w:hint="eastAsia"/>
                <w:iCs/>
                <w:szCs w:val="21"/>
              </w:rPr>
              <w:t>轻质柴油</w:t>
            </w:r>
            <w:r w:rsidRPr="00617FD9">
              <w:rPr>
                <w:rFonts w:ascii="Times New Roman" w:hAnsi="Times New Roman" w:cs="Times New Roman"/>
                <w:iCs/>
                <w:szCs w:val="21"/>
              </w:rPr>
              <w:t>属于《建设项目环境风险评价技术导则》（</w:t>
            </w:r>
            <w:r w:rsidRPr="00617FD9">
              <w:rPr>
                <w:rFonts w:ascii="Times New Roman" w:hAnsi="Times New Roman" w:cs="Times New Roman"/>
                <w:iCs/>
                <w:szCs w:val="21"/>
              </w:rPr>
              <w:t>HJ169-2018</w:t>
            </w:r>
            <w:r w:rsidRPr="00617FD9">
              <w:rPr>
                <w:rFonts w:ascii="Times New Roman" w:hAnsi="Times New Roman" w:cs="Times New Roman"/>
                <w:iCs/>
                <w:szCs w:val="21"/>
              </w:rPr>
              <w:t>）附录</w:t>
            </w:r>
            <w:r w:rsidRPr="00617FD9">
              <w:rPr>
                <w:rFonts w:ascii="Times New Roman" w:hAnsi="Times New Roman" w:cs="Times New Roman"/>
                <w:iCs/>
                <w:szCs w:val="21"/>
              </w:rPr>
              <w:t>B</w:t>
            </w:r>
            <w:r w:rsidRPr="00617FD9">
              <w:rPr>
                <w:rFonts w:ascii="Times New Roman" w:hAnsi="Times New Roman" w:cs="Times New Roman"/>
                <w:iCs/>
                <w:szCs w:val="21"/>
              </w:rPr>
              <w:t>中物质</w:t>
            </w:r>
            <w:r w:rsidRPr="00617FD9">
              <w:rPr>
                <w:rFonts w:ascii="Times New Roman" w:cs="Times New Roman"/>
                <w:iCs/>
                <w:szCs w:val="21"/>
              </w:rPr>
              <w:t>。锅炉房</w:t>
            </w:r>
            <w:r w:rsidRPr="00617FD9">
              <w:rPr>
                <w:rFonts w:ascii="Times New Roman" w:hAnsi="Times New Roman" w:cs="Times New Roman"/>
                <w:iCs/>
                <w:szCs w:val="21"/>
              </w:rPr>
              <w:t>应设有相关的火灾报警系统，本项目环境风险因素较低。</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w:t>
            </w:r>
            <w:r w:rsidRPr="00617FD9">
              <w:rPr>
                <w:rFonts w:ascii="Times New Roman" w:hAnsi="Times New Roman" w:cs="Times New Roman"/>
                <w:iCs/>
                <w:szCs w:val="21"/>
              </w:rPr>
              <w:t>6</w:t>
            </w:r>
            <w:r w:rsidRPr="00617FD9">
              <w:rPr>
                <w:rFonts w:ascii="Times New Roman" w:cs="Times New Roman"/>
                <w:iCs/>
                <w:szCs w:val="21"/>
              </w:rPr>
              <w:t>）</w:t>
            </w:r>
            <w:r w:rsidRPr="00617FD9">
              <w:rPr>
                <w:rFonts w:ascii="Times New Roman" w:hAnsi="Times New Roman" w:cs="Times New Roman"/>
                <w:iCs/>
                <w:szCs w:val="21"/>
              </w:rPr>
              <w:t>环境风险分析</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项目</w:t>
            </w:r>
            <w:r w:rsidRPr="00617FD9">
              <w:rPr>
                <w:rFonts w:ascii="Times New Roman" w:cs="Times New Roman"/>
                <w:iCs/>
                <w:szCs w:val="21"/>
              </w:rPr>
              <w:t>如</w:t>
            </w:r>
            <w:r w:rsidRPr="00617FD9">
              <w:rPr>
                <w:rFonts w:ascii="Times New Roman" w:hAnsi="Times New Roman" w:cs="Times New Roman"/>
                <w:iCs/>
                <w:szCs w:val="21"/>
              </w:rPr>
              <w:t>发生</w:t>
            </w:r>
            <w:r w:rsidRPr="00617FD9">
              <w:rPr>
                <w:rFonts w:ascii="Times New Roman" w:cs="Times New Roman"/>
                <w:iCs/>
                <w:szCs w:val="21"/>
              </w:rPr>
              <w:t>爆炸</w:t>
            </w:r>
            <w:r w:rsidRPr="00617FD9">
              <w:rPr>
                <w:rFonts w:ascii="Times New Roman" w:hAnsi="Times New Roman" w:cs="Times New Roman"/>
                <w:iCs/>
                <w:szCs w:val="21"/>
              </w:rPr>
              <w:t>事故，进入大气的燃烧产物包括大量不完全燃烧形成的</w:t>
            </w:r>
            <w:r w:rsidRPr="00617FD9">
              <w:rPr>
                <w:rFonts w:ascii="Times New Roman" w:hAnsi="Times New Roman" w:cs="Times New Roman"/>
                <w:iCs/>
                <w:szCs w:val="21"/>
              </w:rPr>
              <w:t>CO</w:t>
            </w:r>
            <w:r w:rsidRPr="00617FD9">
              <w:rPr>
                <w:rFonts w:ascii="Times New Roman" w:hAnsi="Times New Roman" w:cs="Times New Roman"/>
                <w:iCs/>
                <w:szCs w:val="21"/>
              </w:rPr>
              <w:t>烟雾或其它中间化学物质，往往具有毒性，形成同毒性物质泄漏同样后果的次生环境污染事故。火灾事故救火过程产生的消防废水往往夹带各种有毒有害物质和油品，如没有得到有效控制，可能会污染周边环境。</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w:t>
            </w:r>
            <w:r w:rsidRPr="00617FD9">
              <w:rPr>
                <w:rFonts w:ascii="Times New Roman" w:hAnsi="Times New Roman" w:cs="Times New Roman"/>
                <w:iCs/>
                <w:szCs w:val="21"/>
              </w:rPr>
              <w:t>7</w:t>
            </w:r>
            <w:r w:rsidRPr="00617FD9">
              <w:rPr>
                <w:rFonts w:ascii="Times New Roman" w:cs="Times New Roman"/>
                <w:iCs/>
                <w:szCs w:val="21"/>
              </w:rPr>
              <w:t>）</w:t>
            </w:r>
            <w:r w:rsidRPr="00617FD9">
              <w:rPr>
                <w:rFonts w:ascii="Times New Roman" w:hAnsi="Times New Roman" w:cs="Times New Roman"/>
                <w:iCs/>
                <w:szCs w:val="21"/>
              </w:rPr>
              <w:t>环境风险防范措施及应急要求</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人、物、环境和管理构成了现代工业企业生产中最基本的生产组织和生产单位，同时又是构成企业生产过程中诱发各种风险事故的危险因素。</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风险事故发生规律表明：</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物的不安全状态</w:t>
            </w:r>
            <w:r w:rsidRPr="00617FD9">
              <w:rPr>
                <w:rFonts w:ascii="Times New Roman" w:hAnsi="Times New Roman" w:cs="Times New Roman"/>
                <w:iCs/>
                <w:szCs w:val="21"/>
              </w:rPr>
              <w:t>+</w:t>
            </w:r>
            <w:r w:rsidRPr="00617FD9">
              <w:rPr>
                <w:rFonts w:ascii="Times New Roman" w:hAnsi="Times New Roman" w:cs="Times New Roman"/>
                <w:iCs/>
                <w:szCs w:val="21"/>
              </w:rPr>
              <w:t>管理缺陷</w:t>
            </w:r>
            <w:r w:rsidRPr="00617FD9">
              <w:rPr>
                <w:rFonts w:ascii="Times New Roman" w:hAnsi="Times New Roman" w:cs="Times New Roman"/>
                <w:iCs/>
                <w:szCs w:val="21"/>
              </w:rPr>
              <w:t>→</w:t>
            </w:r>
            <w:r w:rsidRPr="00617FD9">
              <w:rPr>
                <w:rFonts w:ascii="Times New Roman" w:hAnsi="Times New Roman" w:cs="Times New Roman"/>
                <w:iCs/>
                <w:szCs w:val="21"/>
              </w:rPr>
              <w:t>风险事故隐患</w:t>
            </w:r>
            <w:r w:rsidRPr="00617FD9">
              <w:rPr>
                <w:rFonts w:ascii="Times New Roman" w:hAnsi="Times New Roman" w:cs="Times New Roman"/>
                <w:iCs/>
                <w:szCs w:val="21"/>
              </w:rPr>
              <w:t>+</w:t>
            </w:r>
            <w:r w:rsidRPr="00617FD9">
              <w:rPr>
                <w:rFonts w:ascii="Times New Roman" w:hAnsi="Times New Roman" w:cs="Times New Roman"/>
                <w:iCs/>
                <w:szCs w:val="21"/>
              </w:rPr>
              <w:t>人的不安全行为</w:t>
            </w:r>
            <w:r w:rsidRPr="00617FD9">
              <w:rPr>
                <w:rFonts w:ascii="Times New Roman" w:hAnsi="Times New Roman" w:cs="Times New Roman"/>
                <w:iCs/>
                <w:szCs w:val="21"/>
              </w:rPr>
              <w:t>→</w:t>
            </w:r>
            <w:r w:rsidRPr="00617FD9">
              <w:rPr>
                <w:rFonts w:ascii="Times New Roman" w:hAnsi="Times New Roman" w:cs="Times New Roman"/>
                <w:iCs/>
                <w:szCs w:val="21"/>
              </w:rPr>
              <w:t>风险事故。</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hAnsi="Times New Roman" w:cs="Times New Roman"/>
                <w:iCs/>
                <w:szCs w:val="21"/>
              </w:rPr>
              <w:t>“</w:t>
            </w:r>
            <w:r w:rsidRPr="00617FD9">
              <w:rPr>
                <w:rFonts w:ascii="Times New Roman" w:hAnsi="Times New Roman" w:cs="Times New Roman"/>
                <w:iCs/>
                <w:szCs w:val="21"/>
              </w:rPr>
              <w:t>预防为主</w:t>
            </w:r>
            <w:r w:rsidRPr="00617FD9">
              <w:rPr>
                <w:rFonts w:ascii="Times New Roman" w:hAnsi="Times New Roman" w:cs="Times New Roman"/>
                <w:iCs/>
                <w:szCs w:val="21"/>
              </w:rPr>
              <w:t>”</w:t>
            </w:r>
            <w:r w:rsidRPr="00617FD9">
              <w:rPr>
                <w:rFonts w:ascii="Times New Roman" w:hAnsi="Times New Roman" w:cs="Times New Roman"/>
                <w:iCs/>
                <w:szCs w:val="21"/>
              </w:rPr>
              <w:t>是安全生产的原则，加强预防工作，从管理着手，把风险事故的发生和影响降到最低程度，针对本项目的生产特点，特别要注意以下几点：</w:t>
            </w:r>
          </w:p>
          <w:p w:rsidR="00134D50" w:rsidRPr="00424F14" w:rsidRDefault="00134D50" w:rsidP="002F07FD">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i/>
                <w:iCs/>
                <w:szCs w:val="21"/>
                <w:u w:val="single"/>
              </w:rPr>
              <w:t>1.</w:t>
            </w:r>
            <w:r w:rsidRPr="00424F14">
              <w:rPr>
                <w:rFonts w:ascii="Times New Roman" w:hAnsi="Times New Roman" w:cs="Times New Roman"/>
                <w:i/>
                <w:iCs/>
                <w:szCs w:val="21"/>
                <w:u w:val="single"/>
              </w:rPr>
              <w:t>对</w:t>
            </w:r>
            <w:r w:rsidRPr="00424F14">
              <w:rPr>
                <w:rFonts w:ascii="Times New Roman" w:cs="Times New Roman"/>
                <w:i/>
                <w:iCs/>
                <w:szCs w:val="21"/>
                <w:u w:val="single"/>
              </w:rPr>
              <w:t>锅炉</w:t>
            </w:r>
            <w:r w:rsidRPr="00424F14">
              <w:rPr>
                <w:rFonts w:ascii="Times New Roman" w:hAnsi="Times New Roman" w:cs="Times New Roman"/>
                <w:i/>
                <w:iCs/>
                <w:szCs w:val="21"/>
                <w:u w:val="single"/>
              </w:rPr>
              <w:t>设备进行定期检测，制作检修的内容或采取相应的管理措施，进一步减少设备故障，提高设备利用率对关键设备进行不定期探伤测试；</w:t>
            </w:r>
          </w:p>
          <w:p w:rsidR="00134D50" w:rsidRPr="00424F14" w:rsidRDefault="00134D50" w:rsidP="002F07FD">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i/>
                <w:iCs/>
                <w:szCs w:val="21"/>
                <w:u w:val="single"/>
              </w:rPr>
              <w:t>2.</w:t>
            </w:r>
            <w:r w:rsidRPr="00424F14">
              <w:rPr>
                <w:rFonts w:ascii="Times New Roman" w:hAnsi="Times New Roman" w:cs="Times New Roman"/>
                <w:i/>
                <w:iCs/>
                <w:szCs w:val="21"/>
                <w:u w:val="single"/>
              </w:rPr>
              <w:t>加强</w:t>
            </w:r>
            <w:r w:rsidR="007F5597" w:rsidRPr="00424F14">
              <w:rPr>
                <w:rFonts w:ascii="Times New Roman" w:hAnsi="Times New Roman" w:cs="Times New Roman"/>
                <w:i/>
                <w:iCs/>
                <w:szCs w:val="21"/>
                <w:u w:val="single"/>
              </w:rPr>
              <w:t>柴油</w:t>
            </w:r>
            <w:r w:rsidRPr="00424F14">
              <w:rPr>
                <w:rFonts w:ascii="Times New Roman" w:hAnsi="Times New Roman" w:cs="Times New Roman"/>
                <w:i/>
                <w:iCs/>
                <w:szCs w:val="21"/>
                <w:u w:val="single"/>
              </w:rPr>
              <w:t>贮存管理；</w:t>
            </w:r>
          </w:p>
          <w:p w:rsidR="00134D50" w:rsidRPr="00424F14" w:rsidRDefault="00134D50" w:rsidP="002F07FD">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i/>
                <w:iCs/>
                <w:szCs w:val="21"/>
                <w:u w:val="single"/>
              </w:rPr>
              <w:t>3.</w:t>
            </w:r>
            <w:r w:rsidRPr="00424F14">
              <w:rPr>
                <w:rFonts w:ascii="Times New Roman" w:hAnsi="Times New Roman" w:cs="Times New Roman"/>
                <w:i/>
                <w:iCs/>
                <w:szCs w:val="21"/>
                <w:u w:val="single"/>
              </w:rPr>
              <w:t>确保</w:t>
            </w:r>
            <w:r w:rsidRPr="00424F14">
              <w:rPr>
                <w:rFonts w:ascii="Times New Roman" w:cs="Times New Roman"/>
                <w:i/>
                <w:iCs/>
                <w:szCs w:val="21"/>
                <w:u w:val="single"/>
              </w:rPr>
              <w:t>管道</w:t>
            </w:r>
            <w:r w:rsidRPr="00424F14">
              <w:rPr>
                <w:rFonts w:ascii="Times New Roman" w:hAnsi="Times New Roman" w:cs="Times New Roman"/>
                <w:i/>
                <w:iCs/>
                <w:szCs w:val="21"/>
                <w:u w:val="single"/>
              </w:rPr>
              <w:t>材质和加工质量，所有管道系统均必须按有关标准进行良好设计、制作及安装；</w:t>
            </w:r>
          </w:p>
          <w:p w:rsidR="00134D50" w:rsidRPr="00424F14" w:rsidRDefault="00134D50" w:rsidP="002F07FD">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i/>
                <w:iCs/>
                <w:szCs w:val="21"/>
                <w:u w:val="single"/>
              </w:rPr>
              <w:t>4.</w:t>
            </w:r>
            <w:r w:rsidRPr="00424F14">
              <w:rPr>
                <w:rFonts w:ascii="Times New Roman" w:hAnsi="Times New Roman" w:cs="Times New Roman"/>
                <w:i/>
                <w:iCs/>
                <w:szCs w:val="21"/>
                <w:u w:val="single"/>
              </w:rPr>
              <w:t>加强职工安全环保教育，增强操作工人的责任心，防止和减少因人为因素造成的事故，同时也要加强防火安全教育；</w:t>
            </w:r>
          </w:p>
          <w:p w:rsidR="00134D50" w:rsidRPr="00424F14" w:rsidRDefault="00134D50" w:rsidP="002F07FD">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i/>
                <w:iCs/>
                <w:szCs w:val="21"/>
                <w:u w:val="single"/>
              </w:rPr>
              <w:t>5.</w:t>
            </w:r>
            <w:r w:rsidRPr="00424F14">
              <w:rPr>
                <w:rFonts w:ascii="Times New Roman" w:hAnsi="Times New Roman" w:cs="Times New Roman"/>
                <w:i/>
                <w:iCs/>
                <w:szCs w:val="21"/>
                <w:u w:val="single"/>
              </w:rPr>
              <w:t>应配备足够的消防设施，落实安全管理责任。</w:t>
            </w:r>
          </w:p>
          <w:p w:rsidR="00424F14" w:rsidRPr="00424F14" w:rsidRDefault="00424F14" w:rsidP="00424F14">
            <w:pPr>
              <w:adjustRightInd w:val="0"/>
              <w:snapToGrid w:val="0"/>
              <w:spacing w:line="360" w:lineRule="auto"/>
              <w:ind w:firstLineChars="200" w:firstLine="420"/>
              <w:rPr>
                <w:rFonts w:ascii="Times New Roman" w:hAnsi="Times New Roman" w:cs="Times New Roman"/>
                <w:i/>
                <w:iCs/>
                <w:szCs w:val="21"/>
                <w:u w:val="single"/>
              </w:rPr>
            </w:pPr>
            <w:r w:rsidRPr="00424F14">
              <w:rPr>
                <w:rFonts w:ascii="Times New Roman" w:hAnsi="Times New Roman" w:cs="Times New Roman" w:hint="eastAsia"/>
                <w:i/>
                <w:iCs/>
                <w:szCs w:val="21"/>
                <w:u w:val="single"/>
              </w:rPr>
              <w:t>6</w:t>
            </w:r>
            <w:r w:rsidR="00134D50" w:rsidRPr="00424F14">
              <w:rPr>
                <w:rFonts w:ascii="Times New Roman" w:hAnsi="Times New Roman" w:cs="Times New Roman"/>
                <w:i/>
                <w:iCs/>
                <w:szCs w:val="21"/>
                <w:u w:val="single"/>
              </w:rPr>
              <w:t>.</w:t>
            </w:r>
            <w:r w:rsidR="00134D50" w:rsidRPr="00424F14">
              <w:rPr>
                <w:rFonts w:ascii="Times New Roman" w:cs="Times New Roman"/>
                <w:i/>
                <w:iCs/>
                <w:szCs w:val="21"/>
                <w:u w:val="single"/>
              </w:rPr>
              <w:t>锅炉房内必须设置</w:t>
            </w:r>
            <w:r w:rsidR="00134D50" w:rsidRPr="00424F14">
              <w:rPr>
                <w:rFonts w:ascii="Times New Roman" w:eastAsia="宋体" w:hAnsi="宋体" w:cs="Times New Roman"/>
                <w:i/>
                <w:iCs/>
                <w:szCs w:val="21"/>
                <w:u w:val="single"/>
              </w:rPr>
              <w:t>天然气泄露自动报警装置及火灾报警系统。</w:t>
            </w:r>
            <w:r w:rsidRPr="00424F14">
              <w:rPr>
                <w:i/>
                <w:u w:val="single"/>
              </w:rPr>
              <w:t>天然气一旦发生泄露，排险人员到达现场后，关掉阀门，切断气源，如果是阀门损坏，可用麻袋片缠住漏气处，或用大卡箍堵漏，更换阀门，如是管道破坏，可用木楔子堵漏。在锅炉房各个部位配置一定数量的手提干粉灭火器，采用防爆电机和防爆型照明灯具，按有关规</w:t>
            </w:r>
            <w:r w:rsidRPr="00424F14">
              <w:rPr>
                <w:i/>
                <w:u w:val="single"/>
              </w:rPr>
              <w:lastRenderedPageBreak/>
              <w:t>定设置雷电装置，各用电设施做好接地线装置，防止雷电引起的火灾，</w:t>
            </w:r>
            <w:r w:rsidRPr="00424F14">
              <w:rPr>
                <w:rFonts w:hint="eastAsia"/>
                <w:i/>
                <w:u w:val="single"/>
              </w:rPr>
              <w:t>锅炉房</w:t>
            </w:r>
            <w:r w:rsidRPr="00424F14">
              <w:rPr>
                <w:i/>
                <w:u w:val="single"/>
              </w:rPr>
              <w:t>内严禁烟火，强化职工防火意识。实行火灾责任制度，对消防器材及用电线路要定期检查。并在</w:t>
            </w:r>
            <w:r w:rsidRPr="00424F14">
              <w:rPr>
                <w:rFonts w:hint="eastAsia"/>
                <w:i/>
                <w:u w:val="single"/>
              </w:rPr>
              <w:t>饭店</w:t>
            </w:r>
            <w:r w:rsidRPr="00424F14">
              <w:rPr>
                <w:i/>
                <w:u w:val="single"/>
              </w:rPr>
              <w:t>靠近居民一侧设立防火挡墙，防止发生火灾事故时波及周围居民。</w:t>
            </w:r>
          </w:p>
          <w:p w:rsidR="00424F14" w:rsidRPr="00424F14" w:rsidRDefault="00424F14"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hint="eastAsia"/>
                <w:i/>
                <w:iCs/>
                <w:szCs w:val="21"/>
                <w:u w:val="single"/>
              </w:rPr>
              <w:t>7</w:t>
            </w:r>
            <w:r w:rsidRPr="00424F14">
              <w:rPr>
                <w:rFonts w:ascii="Times New Roman" w:hAnsi="Times New Roman" w:cs="Times New Roman"/>
                <w:i/>
                <w:iCs/>
                <w:szCs w:val="21"/>
                <w:u w:val="single"/>
              </w:rPr>
              <w:t>.</w:t>
            </w:r>
            <w:r w:rsidRPr="00424F14">
              <w:rPr>
                <w:rFonts w:ascii="Times New Roman" w:cs="Times New Roman"/>
                <w:i/>
                <w:szCs w:val="21"/>
                <w:u w:val="single"/>
              </w:rPr>
              <w:t>日常管理上采取的防范措施</w:t>
            </w:r>
          </w:p>
          <w:p w:rsidR="00424F14" w:rsidRPr="00424F14" w:rsidRDefault="00424F14"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宋体" w:cs="Times New Roman"/>
                <w:i/>
                <w:szCs w:val="21"/>
                <w:u w:val="single"/>
              </w:rPr>
              <w:t>①</w:t>
            </w:r>
            <w:r w:rsidRPr="00424F14">
              <w:rPr>
                <w:rFonts w:ascii="Times New Roman" w:cs="Times New Roman"/>
                <w:i/>
                <w:szCs w:val="21"/>
                <w:u w:val="single"/>
              </w:rPr>
              <w:t>工作人员定期对安全阀、压力表等附件进行校验，确保他们灵敏可靠</w:t>
            </w:r>
          </w:p>
          <w:p w:rsidR="00424F14" w:rsidRPr="00424F14" w:rsidRDefault="00424F14"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宋体" w:cs="Times New Roman"/>
                <w:i/>
                <w:szCs w:val="21"/>
                <w:u w:val="single"/>
              </w:rPr>
              <w:t>②</w:t>
            </w:r>
            <w:r w:rsidRPr="00424F14">
              <w:rPr>
                <w:rFonts w:ascii="Times New Roman" w:cs="Times New Roman"/>
                <w:i/>
                <w:szCs w:val="21"/>
                <w:u w:val="single"/>
              </w:rPr>
              <w:t>对司炉人员定期进行安全培训、教育，提高安全意识和操作技能。</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3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③</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根据国家消防法规要求，企业结合实际，指定防火防灾规划，明确责任区，针对本企业重点生产装置、重点部位、重要设备等易燃区。</w:t>
            </w:r>
            <w:r w:rsidR="00424F14" w:rsidRPr="00424F14">
              <w:rPr>
                <w:rFonts w:ascii="Times New Roman" w:hAnsi="Times New Roman" w:cs="Times New Roman"/>
                <w:i/>
                <w:szCs w:val="21"/>
                <w:u w:val="single"/>
              </w:rPr>
              <w:t xml:space="preserve"> </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4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④</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燃气锅炉管道属于存在火灾隐患的区域内要设火灾报警装置。</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5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⑤</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配备消防技术装备。消防技术装备主要包括各种性能的灭火器，灭火器应满足消防规定要求。</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6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⑥</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制定火灾事故影响对策</w:t>
            </w:r>
          </w:p>
          <w:p w:rsidR="00424F14" w:rsidRPr="00424F14" w:rsidRDefault="00424F14"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cs="Times New Roman"/>
                <w:i/>
                <w:szCs w:val="21"/>
                <w:u w:val="single"/>
              </w:rPr>
              <w:t>采取</w:t>
            </w:r>
            <w:r w:rsidRPr="00424F14">
              <w:rPr>
                <w:rFonts w:ascii="Times New Roman" w:hAnsi="Times New Roman" w:cs="Times New Roman"/>
                <w:i/>
                <w:szCs w:val="21"/>
                <w:u w:val="single"/>
              </w:rPr>
              <w:t>“</w:t>
            </w:r>
            <w:r w:rsidRPr="00424F14">
              <w:rPr>
                <w:rFonts w:ascii="Times New Roman" w:cs="Times New Roman"/>
                <w:i/>
                <w:szCs w:val="21"/>
                <w:u w:val="single"/>
              </w:rPr>
              <w:t>以防为主、以消为辅</w:t>
            </w:r>
            <w:r w:rsidRPr="00424F14">
              <w:rPr>
                <w:rFonts w:ascii="Times New Roman" w:hAnsi="Times New Roman" w:cs="Times New Roman"/>
                <w:i/>
                <w:szCs w:val="21"/>
                <w:u w:val="single"/>
              </w:rPr>
              <w:t>”</w:t>
            </w:r>
            <w:r w:rsidRPr="00424F14">
              <w:rPr>
                <w:rFonts w:ascii="Times New Roman" w:cs="Times New Roman"/>
                <w:i/>
                <w:szCs w:val="21"/>
                <w:u w:val="single"/>
              </w:rPr>
              <w:t>的消防方针。</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7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⑦</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应成立以总经理为首的防火领导小组，负责饭店的防火工作；制定灭火作战方案，进行实地演练，不断提高业务素质和灭火防灾能力。</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8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⑧</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对全锅炉房职工进行防火教育，全锅炉房禁烟，并应设置多个安全出口；</w:t>
            </w:r>
          </w:p>
          <w:p w:rsidR="00424F14" w:rsidRPr="00424F14" w:rsidRDefault="004C3BB3"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9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⑨</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个人防护</w:t>
            </w:r>
          </w:p>
          <w:p w:rsidR="00424F14" w:rsidRPr="00424F14" w:rsidRDefault="00424F14" w:rsidP="00424F14">
            <w:pPr>
              <w:adjustRightInd w:val="0"/>
              <w:snapToGrid w:val="0"/>
              <w:spacing w:line="360" w:lineRule="auto"/>
              <w:ind w:firstLineChars="200" w:firstLine="420"/>
              <w:rPr>
                <w:rFonts w:ascii="Times New Roman" w:hAnsi="Times New Roman" w:cs="Times New Roman"/>
                <w:i/>
                <w:szCs w:val="21"/>
                <w:u w:val="single"/>
              </w:rPr>
            </w:pPr>
            <w:r w:rsidRPr="00424F14">
              <w:rPr>
                <w:rFonts w:ascii="Times New Roman" w:cs="Times New Roman"/>
                <w:i/>
                <w:szCs w:val="21"/>
                <w:u w:val="single"/>
              </w:rPr>
              <w:t>对各单元和工段，采取有效的个人防护措施，设置专门用于个人火灾防护箱，包括矿泉水、毛巾、手电等。</w:t>
            </w:r>
          </w:p>
          <w:p w:rsidR="00424F14" w:rsidRPr="00424F14" w:rsidRDefault="004C3BB3" w:rsidP="00424F14">
            <w:pPr>
              <w:pStyle w:val="a3"/>
              <w:adjustRightInd w:val="0"/>
              <w:snapToGrid w:val="0"/>
              <w:spacing w:line="360" w:lineRule="auto"/>
              <w:rPr>
                <w:rFonts w:ascii="Times New Roman" w:hAnsi="Times New Roman" w:cs="Times New Roman"/>
                <w:i/>
                <w:szCs w:val="21"/>
                <w:u w:val="single"/>
              </w:rPr>
            </w:pPr>
            <w:r w:rsidRPr="00424F14">
              <w:rPr>
                <w:rFonts w:ascii="Times New Roman" w:hAnsi="Times New Roman" w:cs="Times New Roman"/>
                <w:i/>
                <w:szCs w:val="21"/>
                <w:u w:val="single"/>
              </w:rPr>
              <w:fldChar w:fldCharType="begin"/>
            </w:r>
            <w:r w:rsidR="00424F14" w:rsidRPr="00424F14">
              <w:rPr>
                <w:rFonts w:ascii="Times New Roman" w:hAnsi="Times New Roman" w:cs="Times New Roman"/>
                <w:i/>
                <w:szCs w:val="21"/>
                <w:u w:val="single"/>
              </w:rPr>
              <w:instrText xml:space="preserve"> = 10 \* GB3 </w:instrText>
            </w:r>
            <w:r w:rsidRPr="00424F14">
              <w:rPr>
                <w:rFonts w:ascii="Times New Roman" w:hAnsi="Times New Roman" w:cs="Times New Roman"/>
                <w:i/>
                <w:szCs w:val="21"/>
                <w:u w:val="single"/>
              </w:rPr>
              <w:fldChar w:fldCharType="separate"/>
            </w:r>
            <w:r w:rsidR="00424F14" w:rsidRPr="00424F14">
              <w:rPr>
                <w:rFonts w:ascii="Times New Roman" w:hAnsi="宋体" w:cs="Times New Roman"/>
                <w:i/>
                <w:szCs w:val="21"/>
                <w:u w:val="single"/>
              </w:rPr>
              <w:t>⑩</w:t>
            </w:r>
            <w:r w:rsidRPr="00424F14">
              <w:rPr>
                <w:rFonts w:ascii="Times New Roman" w:hAnsi="Times New Roman" w:cs="Times New Roman"/>
                <w:i/>
                <w:szCs w:val="21"/>
                <w:u w:val="single"/>
              </w:rPr>
              <w:fldChar w:fldCharType="end"/>
            </w:r>
            <w:r w:rsidR="00424F14" w:rsidRPr="00424F14">
              <w:rPr>
                <w:rFonts w:ascii="Times New Roman" w:cs="Times New Roman"/>
                <w:i/>
                <w:szCs w:val="21"/>
                <w:u w:val="single"/>
              </w:rPr>
              <w:t>每年停炉期间，对锅炉进行内外部检验，每两年进行一次水压试验，确保锅炉各附件无故障。</w:t>
            </w:r>
          </w:p>
          <w:p w:rsidR="00424F14" w:rsidRPr="00581E01" w:rsidRDefault="00424F14" w:rsidP="00424F14">
            <w:pPr>
              <w:pStyle w:val="a3"/>
              <w:adjustRightInd w:val="0"/>
              <w:snapToGrid w:val="0"/>
              <w:spacing w:line="360" w:lineRule="auto"/>
              <w:rPr>
                <w:rFonts w:ascii="Times New Roman" w:hAnsi="Times New Roman" w:cs="Times New Roman"/>
                <w:i/>
                <w:color w:val="FF0000"/>
                <w:szCs w:val="21"/>
                <w:u w:val="single"/>
              </w:rPr>
            </w:pPr>
            <w:r w:rsidRPr="00581E01">
              <w:rPr>
                <w:rFonts w:ascii="Times New Roman" w:cs="Times New Roman"/>
                <w:i/>
                <w:color w:val="FF0000"/>
                <w:szCs w:val="21"/>
                <w:u w:val="single"/>
              </w:rPr>
              <w:t>（</w:t>
            </w:r>
            <w:r w:rsidRPr="00581E01">
              <w:rPr>
                <w:rFonts w:ascii="Times New Roman" w:hAnsi="Times New Roman" w:cs="Times New Roman"/>
                <w:i/>
                <w:color w:val="FF0000"/>
                <w:szCs w:val="21"/>
                <w:u w:val="single"/>
              </w:rPr>
              <w:t>2</w:t>
            </w:r>
            <w:r w:rsidRPr="00581E01">
              <w:rPr>
                <w:rFonts w:ascii="Times New Roman" w:cs="Times New Roman"/>
                <w:i/>
                <w:color w:val="FF0000"/>
                <w:szCs w:val="21"/>
                <w:u w:val="single"/>
              </w:rPr>
              <w:t>）应急要求</w:t>
            </w:r>
          </w:p>
          <w:p w:rsidR="00424F14" w:rsidRPr="00581E01" w:rsidRDefault="00424F14" w:rsidP="00424F14">
            <w:pPr>
              <w:adjustRightInd w:val="0"/>
              <w:snapToGrid w:val="0"/>
              <w:spacing w:line="360" w:lineRule="auto"/>
              <w:ind w:firstLineChars="200" w:firstLine="420"/>
              <w:rPr>
                <w:i/>
                <w:color w:val="FF0000"/>
                <w:sz w:val="24"/>
                <w:u w:val="single"/>
              </w:rPr>
            </w:pPr>
            <w:r w:rsidRPr="00581E01">
              <w:rPr>
                <w:rFonts w:ascii="Times New Roman" w:cs="Times New Roman"/>
                <w:i/>
                <w:color w:val="FF0000"/>
                <w:szCs w:val="21"/>
                <w:u w:val="single"/>
              </w:rPr>
              <w:t>根据本环境风险分析的结果，对于本项目可能造成环境风险的突发性事故制定应急预案纲要，详见下表</w:t>
            </w:r>
            <w:r w:rsidRPr="00581E01">
              <w:rPr>
                <w:rFonts w:ascii="Times New Roman" w:hAnsi="Times New Roman" w:cs="Times New Roman"/>
                <w:i/>
                <w:color w:val="FF0000"/>
                <w:szCs w:val="21"/>
                <w:u w:val="single"/>
              </w:rPr>
              <w:t>4</w:t>
            </w:r>
            <w:r w:rsidRPr="00581E01">
              <w:rPr>
                <w:rFonts w:ascii="Times New Roman" w:hAnsi="Times New Roman" w:cs="Times New Roman" w:hint="eastAsia"/>
                <w:i/>
                <w:color w:val="FF0000"/>
                <w:szCs w:val="21"/>
                <w:u w:val="single"/>
              </w:rPr>
              <w:t>-22</w:t>
            </w:r>
            <w:r w:rsidRPr="00581E01">
              <w:rPr>
                <w:rFonts w:ascii="Times New Roman" w:cs="Times New Roman"/>
                <w:i/>
                <w:color w:val="FF0000"/>
                <w:szCs w:val="21"/>
                <w:u w:val="single"/>
              </w:rPr>
              <w:t>。</w:t>
            </w:r>
          </w:p>
          <w:p w:rsidR="00424F14" w:rsidRPr="00581E01" w:rsidRDefault="00424F14" w:rsidP="005473BB">
            <w:pPr>
              <w:autoSpaceDE w:val="0"/>
              <w:autoSpaceDN w:val="0"/>
              <w:adjustRightInd w:val="0"/>
              <w:snapToGrid w:val="0"/>
              <w:spacing w:beforeLines="50"/>
              <w:jc w:val="center"/>
              <w:rPr>
                <w:rFonts w:ascii="Times New Roman" w:hAnsi="Times New Roman" w:cs="Times New Roman"/>
                <w:b/>
                <w:bCs/>
                <w:i/>
                <w:color w:val="FF0000"/>
                <w:szCs w:val="21"/>
                <w:u w:val="single"/>
              </w:rPr>
            </w:pPr>
            <w:r w:rsidRPr="00581E01">
              <w:rPr>
                <w:rFonts w:ascii="Times New Roman" w:cs="Times New Roman"/>
                <w:b/>
                <w:bCs/>
                <w:i/>
                <w:color w:val="FF0000"/>
                <w:szCs w:val="21"/>
                <w:u w:val="single"/>
              </w:rPr>
              <w:t>表</w:t>
            </w:r>
            <w:r w:rsidRPr="00581E01">
              <w:rPr>
                <w:rFonts w:ascii="Times New Roman" w:hAnsi="Times New Roman" w:cs="Times New Roman"/>
                <w:b/>
                <w:bCs/>
                <w:i/>
                <w:color w:val="FF0000"/>
                <w:szCs w:val="21"/>
                <w:u w:val="single"/>
              </w:rPr>
              <w:t xml:space="preserve">4-22   </w:t>
            </w:r>
            <w:r w:rsidRPr="00581E01">
              <w:rPr>
                <w:rFonts w:ascii="Times New Roman" w:cs="Times New Roman"/>
                <w:b/>
                <w:bCs/>
                <w:i/>
                <w:color w:val="FF0000"/>
                <w:szCs w:val="21"/>
                <w:u w:val="single"/>
              </w:rPr>
              <w:t>环境风险突发事故应急预案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2438"/>
              <w:gridCol w:w="4665"/>
            </w:tblGrid>
            <w:tr w:rsidR="00424F14" w:rsidRPr="00581E01" w:rsidTr="00424F14">
              <w:trPr>
                <w:trHeight w:val="397"/>
              </w:trPr>
              <w:tc>
                <w:tcPr>
                  <w:tcW w:w="482" w:type="pct"/>
                  <w:tcBorders>
                    <w:top w:val="single" w:sz="12" w:space="0" w:color="auto"/>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序号</w:t>
                  </w:r>
                </w:p>
              </w:tc>
              <w:tc>
                <w:tcPr>
                  <w:tcW w:w="1551" w:type="pct"/>
                  <w:tcBorders>
                    <w:top w:val="single" w:sz="12" w:space="0" w:color="auto"/>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项</w:t>
                  </w:r>
                  <w:r w:rsidRPr="00581E01">
                    <w:rPr>
                      <w:i/>
                      <w:color w:val="FF0000"/>
                      <w:u w:val="single"/>
                    </w:rPr>
                    <w:t xml:space="preserve">   </w:t>
                  </w:r>
                  <w:r w:rsidRPr="00581E01">
                    <w:rPr>
                      <w:i/>
                      <w:color w:val="FF0000"/>
                      <w:u w:val="single"/>
                    </w:rPr>
                    <w:t>目</w:t>
                  </w:r>
                </w:p>
              </w:tc>
              <w:tc>
                <w:tcPr>
                  <w:tcW w:w="2967" w:type="pct"/>
                  <w:tcBorders>
                    <w:top w:val="single" w:sz="12" w:space="0" w:color="auto"/>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内容及要求</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1</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应急计划区</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在事故现场尽量的保护周围环境不受影响</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2</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应急组织机构、人员</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在事故现场尽快地召集救援组织机构和人员</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3</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预案分级响应条件</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规定预案的级别和分级做出不同的处理措施</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4</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应急救源保障</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随时准备应急火灾的设备与器材等，如灭火器</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5</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报警、通讯联络方式</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在事故现场尽快地报警</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6</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应急环境监测、抢险、救援及控制措施</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由专业队伍负责对事故现场进行侦查检测、对事故性质、参数与后果进行评估</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7</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应急检测、防护措施、清</w:t>
                  </w:r>
                  <w:r w:rsidRPr="00581E01">
                    <w:rPr>
                      <w:i/>
                      <w:color w:val="FF0000"/>
                      <w:u w:val="single"/>
                    </w:rPr>
                    <w:lastRenderedPageBreak/>
                    <w:t>除措施和器材</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lastRenderedPageBreak/>
                    <w:t>事故现场控制防火区域，控制和清除污染措施及</w:t>
                  </w:r>
                  <w:r w:rsidRPr="00581E01">
                    <w:rPr>
                      <w:i/>
                      <w:color w:val="FF0000"/>
                      <w:u w:val="single"/>
                    </w:rPr>
                    <w:lastRenderedPageBreak/>
                    <w:t>相应设备</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lastRenderedPageBreak/>
                    <w:t>8</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人员紧急撤散、疏散、撤离组织计划</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事故现场受事故影响的区域人员及公众对毒物应急剂量控制规定，撤离组织计划及救护，医疗救护与公众健康</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9</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事故应急救援关闭程序与恢复措施</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规定应急状态终止程序，事故现场妥善处理，恢复措施，临界区域解除事故警戒及善后恢复措施</w:t>
                  </w:r>
                </w:p>
              </w:tc>
            </w:tr>
            <w:tr w:rsidR="00424F14" w:rsidRPr="00581E01" w:rsidTr="00424F14">
              <w:trPr>
                <w:trHeight w:val="397"/>
              </w:trPr>
              <w:tc>
                <w:tcPr>
                  <w:tcW w:w="482" w:type="pct"/>
                  <w:tcBorders>
                    <w:lef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10</w:t>
                  </w:r>
                </w:p>
              </w:tc>
              <w:tc>
                <w:tcPr>
                  <w:tcW w:w="1551" w:type="pct"/>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应急培训计划</w:t>
                  </w:r>
                </w:p>
              </w:tc>
              <w:tc>
                <w:tcPr>
                  <w:tcW w:w="2967" w:type="pct"/>
                  <w:tcBorders>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平时安排工作人员培训及演练</w:t>
                  </w:r>
                </w:p>
              </w:tc>
            </w:tr>
            <w:tr w:rsidR="00424F14" w:rsidRPr="00581E01" w:rsidTr="00424F14">
              <w:trPr>
                <w:trHeight w:val="397"/>
              </w:trPr>
              <w:tc>
                <w:tcPr>
                  <w:tcW w:w="482" w:type="pct"/>
                  <w:tcBorders>
                    <w:left w:val="nil"/>
                    <w:bottom w:val="single" w:sz="12" w:space="0" w:color="auto"/>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11</w:t>
                  </w:r>
                </w:p>
              </w:tc>
              <w:tc>
                <w:tcPr>
                  <w:tcW w:w="1551" w:type="pct"/>
                  <w:tcBorders>
                    <w:bottom w:val="single" w:sz="12" w:space="0" w:color="auto"/>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公众教育和信息</w:t>
                  </w:r>
                </w:p>
              </w:tc>
              <w:tc>
                <w:tcPr>
                  <w:tcW w:w="2967" w:type="pct"/>
                  <w:tcBorders>
                    <w:bottom w:val="single" w:sz="12" w:space="0" w:color="auto"/>
                    <w:right w:val="nil"/>
                  </w:tcBorders>
                  <w:vAlign w:val="center"/>
                </w:tcPr>
                <w:p w:rsidR="00424F14" w:rsidRPr="00581E01" w:rsidRDefault="00424F14" w:rsidP="00464CD8">
                  <w:pPr>
                    <w:autoSpaceDE w:val="0"/>
                    <w:autoSpaceDN w:val="0"/>
                    <w:adjustRightInd w:val="0"/>
                    <w:jc w:val="center"/>
                    <w:rPr>
                      <w:i/>
                      <w:color w:val="FF0000"/>
                      <w:u w:val="single"/>
                    </w:rPr>
                  </w:pPr>
                  <w:r w:rsidRPr="00581E01">
                    <w:rPr>
                      <w:i/>
                      <w:color w:val="FF0000"/>
                      <w:u w:val="single"/>
                    </w:rPr>
                    <w:t>对邻近地区开展公众教育、培训和发布有关信息</w:t>
                  </w:r>
                </w:p>
              </w:tc>
            </w:tr>
          </w:tbl>
          <w:p w:rsidR="00134D50" w:rsidRPr="00617FD9" w:rsidRDefault="00134D50" w:rsidP="002F07FD">
            <w:pPr>
              <w:autoSpaceDE w:val="0"/>
              <w:autoSpaceDN w:val="0"/>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w:t>
            </w:r>
            <w:r w:rsidRPr="00617FD9">
              <w:rPr>
                <w:rFonts w:ascii="Times New Roman" w:hAnsi="Times New Roman" w:cs="Times New Roman"/>
                <w:iCs/>
                <w:szCs w:val="21"/>
              </w:rPr>
              <w:t>8</w:t>
            </w:r>
            <w:r w:rsidRPr="00617FD9">
              <w:rPr>
                <w:rFonts w:ascii="Times New Roman" w:cs="Times New Roman"/>
                <w:iCs/>
                <w:szCs w:val="21"/>
              </w:rPr>
              <w:t>）环境风险评价结论</w:t>
            </w:r>
          </w:p>
          <w:p w:rsidR="00134D50" w:rsidRPr="00617FD9" w:rsidRDefault="00134D50" w:rsidP="002F07FD">
            <w:pPr>
              <w:adjustRightInd w:val="0"/>
              <w:snapToGrid w:val="0"/>
              <w:spacing w:line="360" w:lineRule="auto"/>
              <w:ind w:firstLineChars="200" w:firstLine="420"/>
              <w:rPr>
                <w:rFonts w:ascii="Times New Roman" w:hAnsi="Times New Roman" w:cs="Times New Roman"/>
                <w:iCs/>
                <w:szCs w:val="21"/>
              </w:rPr>
            </w:pPr>
            <w:r w:rsidRPr="00617FD9">
              <w:rPr>
                <w:rFonts w:ascii="Times New Roman" w:cs="Times New Roman"/>
                <w:iCs/>
                <w:szCs w:val="21"/>
              </w:rPr>
              <w:t>本项目无重大危险源，涉及到的环境风险较小，企业运行过程中必须严格按照有关规划标准的要求对风险因素进行管理，制定并认真落实做好安全措施、风险防范措施及有关风险应急预案后，本项目的事故风险可控，风险水平是可以接收的。</w:t>
            </w:r>
          </w:p>
          <w:p w:rsidR="00134D50" w:rsidRPr="00617FD9" w:rsidRDefault="00134D50" w:rsidP="005473BB">
            <w:pPr>
              <w:pStyle w:val="af2"/>
              <w:keepNext/>
              <w:keepLines/>
              <w:widowControl w:val="0"/>
              <w:adjustRightInd w:val="0"/>
              <w:snapToGrid w:val="0"/>
              <w:spacing w:beforeLines="50"/>
              <w:jc w:val="center"/>
              <w:rPr>
                <w:rFonts w:ascii="Times New Roman" w:hAnsi="Times New Roman" w:cs="Times New Roman"/>
                <w:b/>
                <w:kern w:val="0"/>
                <w:sz w:val="21"/>
                <w:szCs w:val="21"/>
              </w:rPr>
            </w:pPr>
            <w:r w:rsidRPr="00617FD9">
              <w:rPr>
                <w:rFonts w:ascii="Times New Roman" w:hAnsi="Times New Roman" w:cs="Times New Roman"/>
                <w:b/>
                <w:kern w:val="0"/>
                <w:sz w:val="21"/>
                <w:szCs w:val="21"/>
              </w:rPr>
              <w:t>表</w:t>
            </w:r>
            <w:r w:rsidRPr="00617FD9">
              <w:rPr>
                <w:rFonts w:ascii="Times New Roman" w:hAnsi="Times New Roman" w:cs="Times New Roman"/>
                <w:b/>
                <w:kern w:val="0"/>
                <w:sz w:val="21"/>
                <w:szCs w:val="21"/>
              </w:rPr>
              <w:t>4-</w:t>
            </w:r>
            <w:r w:rsidR="004D5551" w:rsidRPr="00617FD9">
              <w:rPr>
                <w:rFonts w:ascii="Times New Roman" w:hAnsi="Times New Roman" w:cs="Times New Roman" w:hint="eastAsia"/>
                <w:b/>
                <w:kern w:val="0"/>
                <w:sz w:val="21"/>
                <w:szCs w:val="21"/>
              </w:rPr>
              <w:t>2</w:t>
            </w:r>
            <w:r w:rsidR="00424F14">
              <w:rPr>
                <w:rFonts w:ascii="Times New Roman" w:hAnsi="Times New Roman" w:cs="Times New Roman" w:hint="eastAsia"/>
                <w:b/>
                <w:kern w:val="0"/>
                <w:sz w:val="21"/>
                <w:szCs w:val="21"/>
              </w:rPr>
              <w:t>3</w:t>
            </w:r>
            <w:r w:rsidRPr="00617FD9">
              <w:rPr>
                <w:rFonts w:ascii="Times New Roman" w:hAnsi="Times New Roman" w:cs="Times New Roman"/>
                <w:b/>
                <w:kern w:val="0"/>
                <w:sz w:val="21"/>
                <w:szCs w:val="21"/>
              </w:rPr>
              <w:t xml:space="preserve">   </w:t>
            </w:r>
            <w:r w:rsidRPr="00617FD9">
              <w:rPr>
                <w:rFonts w:ascii="Times New Roman" w:hAnsi="Times New Roman" w:cs="Times New Roman"/>
                <w:b/>
                <w:kern w:val="0"/>
                <w:sz w:val="21"/>
                <w:szCs w:val="21"/>
              </w:rPr>
              <w:t>本项目环境风险简单分析内容表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665"/>
              <w:gridCol w:w="866"/>
              <w:gridCol w:w="2412"/>
              <w:gridCol w:w="712"/>
              <w:gridCol w:w="2206"/>
            </w:tblGrid>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建设项目</w:t>
                  </w:r>
                </w:p>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名称</w:t>
                  </w:r>
                </w:p>
              </w:tc>
              <w:tc>
                <w:tcPr>
                  <w:tcW w:w="3941" w:type="pct"/>
                  <w:gridSpan w:val="4"/>
                  <w:vAlign w:val="center"/>
                </w:tcPr>
                <w:p w:rsidR="00134D50" w:rsidRPr="00617FD9" w:rsidRDefault="002C4FCB" w:rsidP="002C4FCB">
                  <w:pPr>
                    <w:adjustRightInd w:val="0"/>
                    <w:snapToGrid w:val="0"/>
                    <w:jc w:val="center"/>
                    <w:rPr>
                      <w:rFonts w:ascii="Times New Roman" w:hAnsi="Times New Roman" w:cs="Times New Roman"/>
                      <w:iCs/>
                    </w:rPr>
                  </w:pPr>
                  <w:r w:rsidRPr="00617FD9">
                    <w:rPr>
                      <w:rFonts w:ascii="Times New Roman" w:eastAsia="宋体" w:hAnsi="Times New Roman" w:cs="Times New Roman"/>
                      <w:bCs/>
                      <w:kern w:val="0"/>
                      <w:szCs w:val="21"/>
                    </w:rPr>
                    <w:t>长春金赛药业有限责任公司金赛药业国际产业园锅炉扩建项目</w:t>
                  </w:r>
                </w:p>
              </w:tc>
            </w:tr>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建设地点</w:t>
                  </w:r>
                </w:p>
              </w:tc>
              <w:tc>
                <w:tcPr>
                  <w:tcW w:w="551"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吉林省</w:t>
                  </w:r>
                </w:p>
              </w:tc>
              <w:tc>
                <w:tcPr>
                  <w:tcW w:w="1534"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长春市</w:t>
                  </w:r>
                  <w:r w:rsidR="002C4FCB" w:rsidRPr="00617FD9">
                    <w:rPr>
                      <w:rFonts w:ascii="Times New Roman" w:cs="Times New Roman"/>
                      <w:iCs/>
                      <w:szCs w:val="21"/>
                    </w:rPr>
                    <w:t>高新区</w:t>
                  </w:r>
                </w:p>
              </w:tc>
              <w:tc>
                <w:tcPr>
                  <w:tcW w:w="1857" w:type="pct"/>
                  <w:gridSpan w:val="2"/>
                  <w:vAlign w:val="center"/>
                </w:tcPr>
                <w:p w:rsidR="00134D50" w:rsidRPr="00617FD9" w:rsidRDefault="002C4FCB" w:rsidP="002C4FCB">
                  <w:pPr>
                    <w:adjustRightInd w:val="0"/>
                    <w:snapToGrid w:val="0"/>
                    <w:jc w:val="center"/>
                    <w:rPr>
                      <w:rFonts w:ascii="Times New Roman" w:hAnsi="Times New Roman" w:cs="Times New Roman"/>
                      <w:iCs/>
                    </w:rPr>
                  </w:pPr>
                  <w:r w:rsidRPr="00617FD9">
                    <w:rPr>
                      <w:rFonts w:ascii="Times New Roman" w:cs="Times New Roman"/>
                      <w:iCs/>
                      <w:szCs w:val="21"/>
                    </w:rPr>
                    <w:t>成缘路</w:t>
                  </w:r>
                  <w:r w:rsidRPr="00617FD9">
                    <w:rPr>
                      <w:rFonts w:ascii="Times New Roman" w:hAnsi="Times New Roman" w:cs="Times New Roman"/>
                      <w:iCs/>
                      <w:szCs w:val="21"/>
                    </w:rPr>
                    <w:t>913</w:t>
                  </w:r>
                  <w:r w:rsidRPr="00617FD9">
                    <w:rPr>
                      <w:rFonts w:ascii="Times New Roman" w:cs="Times New Roman"/>
                      <w:iCs/>
                      <w:szCs w:val="21"/>
                    </w:rPr>
                    <w:t>号</w:t>
                  </w:r>
                </w:p>
              </w:tc>
            </w:tr>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地理坐标</w:t>
                  </w:r>
                </w:p>
              </w:tc>
              <w:tc>
                <w:tcPr>
                  <w:tcW w:w="551"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经度</w:t>
                  </w:r>
                </w:p>
              </w:tc>
              <w:tc>
                <w:tcPr>
                  <w:tcW w:w="1534" w:type="pct"/>
                  <w:vAlign w:val="center"/>
                </w:tcPr>
                <w:p w:rsidR="00134D50" w:rsidRPr="00617FD9" w:rsidRDefault="002C4FCB" w:rsidP="002C4FCB">
                  <w:pPr>
                    <w:adjustRightInd w:val="0"/>
                    <w:snapToGrid w:val="0"/>
                    <w:jc w:val="center"/>
                    <w:rPr>
                      <w:rFonts w:ascii="Times New Roman" w:hAnsi="Times New Roman" w:cs="Times New Roman"/>
                      <w:iCs/>
                    </w:rPr>
                  </w:pPr>
                  <w:r w:rsidRPr="00617FD9">
                    <w:rPr>
                      <w:rFonts w:ascii="Times New Roman" w:hAnsi="Times New Roman" w:cs="Times New Roman"/>
                      <w:szCs w:val="21"/>
                    </w:rPr>
                    <w:t>125</w:t>
                  </w:r>
                  <w:r w:rsidRPr="00617FD9">
                    <w:rPr>
                      <w:rFonts w:ascii="Times New Roman" w:cs="Times New Roman"/>
                      <w:szCs w:val="21"/>
                    </w:rPr>
                    <w:t>度</w:t>
                  </w:r>
                  <w:r w:rsidRPr="00617FD9">
                    <w:rPr>
                      <w:rFonts w:ascii="Times New Roman" w:hAnsi="Times New Roman" w:cs="Times New Roman"/>
                      <w:szCs w:val="21"/>
                    </w:rPr>
                    <w:t>12</w:t>
                  </w:r>
                  <w:r w:rsidRPr="00617FD9">
                    <w:rPr>
                      <w:rFonts w:ascii="Times New Roman" w:cs="Times New Roman"/>
                      <w:szCs w:val="21"/>
                    </w:rPr>
                    <w:t>分</w:t>
                  </w:r>
                  <w:r w:rsidRPr="00617FD9">
                    <w:rPr>
                      <w:rFonts w:ascii="Times New Roman" w:hAnsi="Times New Roman" w:cs="Times New Roman"/>
                      <w:szCs w:val="21"/>
                    </w:rPr>
                    <w:t>32.623</w:t>
                  </w:r>
                  <w:r w:rsidRPr="00617FD9">
                    <w:rPr>
                      <w:rFonts w:ascii="Times New Roman" w:cs="Times New Roman"/>
                      <w:szCs w:val="21"/>
                    </w:rPr>
                    <w:t>秒</w:t>
                  </w:r>
                </w:p>
              </w:tc>
              <w:tc>
                <w:tcPr>
                  <w:tcW w:w="453"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纬度</w:t>
                  </w:r>
                </w:p>
              </w:tc>
              <w:tc>
                <w:tcPr>
                  <w:tcW w:w="1404" w:type="pct"/>
                  <w:vAlign w:val="center"/>
                </w:tcPr>
                <w:p w:rsidR="00134D50" w:rsidRPr="00617FD9" w:rsidRDefault="002C4FCB" w:rsidP="002C4FCB">
                  <w:pPr>
                    <w:adjustRightInd w:val="0"/>
                    <w:snapToGrid w:val="0"/>
                    <w:jc w:val="center"/>
                    <w:rPr>
                      <w:rFonts w:ascii="Times New Roman" w:hAnsi="Times New Roman" w:cs="Times New Roman"/>
                      <w:iCs/>
                      <w:highlight w:val="yellow"/>
                    </w:rPr>
                  </w:pPr>
                  <w:r w:rsidRPr="00617FD9">
                    <w:rPr>
                      <w:rFonts w:ascii="Times New Roman" w:eastAsia="宋体" w:hAnsi="Times New Roman" w:cs="Times New Roman"/>
                      <w:kern w:val="0"/>
                      <w:szCs w:val="21"/>
                    </w:rPr>
                    <w:t>43</w:t>
                  </w:r>
                  <w:r w:rsidRPr="00617FD9">
                    <w:rPr>
                      <w:rFonts w:ascii="Times New Roman" w:eastAsia="宋体" w:hAnsi="Times New Roman" w:cs="Times New Roman"/>
                      <w:kern w:val="0"/>
                      <w:szCs w:val="21"/>
                    </w:rPr>
                    <w:t>度</w:t>
                  </w:r>
                  <w:r w:rsidRPr="00617FD9">
                    <w:rPr>
                      <w:rFonts w:ascii="Times New Roman" w:eastAsia="宋体" w:hAnsi="Times New Roman" w:cs="Times New Roman"/>
                      <w:kern w:val="0"/>
                      <w:szCs w:val="21"/>
                    </w:rPr>
                    <w:t>45</w:t>
                  </w:r>
                  <w:r w:rsidRPr="00617FD9">
                    <w:rPr>
                      <w:rFonts w:ascii="Times New Roman" w:eastAsia="宋体" w:hAnsi="Times New Roman" w:cs="Times New Roman"/>
                      <w:kern w:val="0"/>
                      <w:szCs w:val="21"/>
                    </w:rPr>
                    <w:t>分</w:t>
                  </w:r>
                  <w:r w:rsidRPr="00617FD9">
                    <w:rPr>
                      <w:rFonts w:ascii="Times New Roman" w:eastAsia="宋体" w:hAnsi="Times New Roman" w:cs="Times New Roman"/>
                      <w:kern w:val="0"/>
                      <w:szCs w:val="21"/>
                    </w:rPr>
                    <w:t>31.280</w:t>
                  </w:r>
                  <w:r w:rsidRPr="00617FD9">
                    <w:rPr>
                      <w:rFonts w:ascii="Times New Roman" w:eastAsia="宋体" w:hAnsi="Times New Roman" w:cs="Times New Roman"/>
                      <w:kern w:val="0"/>
                      <w:szCs w:val="21"/>
                    </w:rPr>
                    <w:t>秒</w:t>
                  </w:r>
                </w:p>
              </w:tc>
            </w:tr>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主要危险物质及分布</w:t>
                  </w:r>
                </w:p>
              </w:tc>
              <w:tc>
                <w:tcPr>
                  <w:tcW w:w="3941" w:type="pct"/>
                  <w:gridSpan w:val="4"/>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生产</w:t>
                  </w:r>
                  <w:r w:rsidRPr="00617FD9">
                    <w:rPr>
                      <w:rFonts w:ascii="Times New Roman" w:hAnsi="Times New Roman" w:cs="Times New Roman"/>
                      <w:iCs/>
                      <w:szCs w:val="21"/>
                    </w:rPr>
                    <w:t>/</w:t>
                  </w:r>
                  <w:r w:rsidRPr="00617FD9">
                    <w:rPr>
                      <w:rFonts w:ascii="Times New Roman" w:cs="Times New Roman"/>
                      <w:iCs/>
                      <w:szCs w:val="21"/>
                    </w:rPr>
                    <w:t>贮存</w:t>
                  </w:r>
                </w:p>
              </w:tc>
            </w:tr>
            <w:tr w:rsidR="00134D50" w:rsidRPr="00617FD9" w:rsidTr="002C4FCB">
              <w:trPr>
                <w:trHeight w:val="1365"/>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环境影响途径及危害后果（大气、地表水、地下水等）</w:t>
                  </w:r>
                </w:p>
              </w:tc>
              <w:tc>
                <w:tcPr>
                  <w:tcW w:w="3941" w:type="pct"/>
                  <w:gridSpan w:val="4"/>
                  <w:vAlign w:val="center"/>
                </w:tcPr>
                <w:p w:rsidR="002C4FCB" w:rsidRPr="00617FD9" w:rsidRDefault="002C4FCB" w:rsidP="002C4FCB">
                  <w:pPr>
                    <w:adjustRightInd w:val="0"/>
                    <w:snapToGrid w:val="0"/>
                    <w:jc w:val="center"/>
                    <w:rPr>
                      <w:rFonts w:ascii="Times New Roman" w:hAnsi="Times New Roman" w:cs="Times New Roman"/>
                      <w:iCs/>
                      <w:szCs w:val="21"/>
                    </w:rPr>
                  </w:pPr>
                  <w:r w:rsidRPr="00617FD9">
                    <w:rPr>
                      <w:rFonts w:ascii="Times New Roman" w:cs="Times New Roman"/>
                      <w:iCs/>
                      <w:szCs w:val="21"/>
                    </w:rPr>
                    <w:t>泄漏、火灾、爆炸引起水污染、环境空气污染、</w:t>
                  </w:r>
                </w:p>
                <w:p w:rsidR="00134D50" w:rsidRPr="00617FD9" w:rsidRDefault="002C4FCB" w:rsidP="002C4FCB">
                  <w:pPr>
                    <w:adjustRightInd w:val="0"/>
                    <w:snapToGrid w:val="0"/>
                    <w:jc w:val="center"/>
                    <w:rPr>
                      <w:rFonts w:ascii="Times New Roman" w:hAnsi="Times New Roman" w:cs="Times New Roman"/>
                      <w:iCs/>
                      <w:szCs w:val="21"/>
                    </w:rPr>
                  </w:pPr>
                  <w:r w:rsidRPr="00617FD9">
                    <w:rPr>
                      <w:rFonts w:ascii="Times New Roman" w:cs="Times New Roman"/>
                      <w:iCs/>
                      <w:szCs w:val="21"/>
                    </w:rPr>
                    <w:t>土壤污染以及人的健康</w:t>
                  </w:r>
                </w:p>
              </w:tc>
            </w:tr>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风险防范措施要求</w:t>
                  </w:r>
                </w:p>
              </w:tc>
              <w:tc>
                <w:tcPr>
                  <w:tcW w:w="3941" w:type="pct"/>
                  <w:gridSpan w:val="4"/>
                  <w:vAlign w:val="center"/>
                </w:tcPr>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1.</w:t>
                  </w:r>
                  <w:r w:rsidRPr="00617FD9">
                    <w:rPr>
                      <w:rFonts w:ascii="Times New Roman" w:hAnsi="Times New Roman" w:cs="Times New Roman"/>
                      <w:szCs w:val="21"/>
                    </w:rPr>
                    <w:t>对</w:t>
                  </w:r>
                  <w:r w:rsidRPr="00617FD9">
                    <w:rPr>
                      <w:rFonts w:ascii="Times New Roman" w:cs="Times New Roman"/>
                      <w:szCs w:val="21"/>
                    </w:rPr>
                    <w:t>锅炉</w:t>
                  </w:r>
                  <w:r w:rsidRPr="00617FD9">
                    <w:rPr>
                      <w:rFonts w:ascii="Times New Roman" w:hAnsi="Times New Roman" w:cs="Times New Roman"/>
                      <w:szCs w:val="21"/>
                    </w:rPr>
                    <w:t>设备进行定期检测，制作检修的内容或采取相应的管理措施，进一步减少设备故障，提高设备利用率对关键设备进行不定期探伤测试；</w:t>
                  </w:r>
                </w:p>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2.</w:t>
                  </w:r>
                  <w:r w:rsidRPr="00617FD9">
                    <w:rPr>
                      <w:rFonts w:ascii="Times New Roman" w:hAnsi="Times New Roman" w:cs="Times New Roman"/>
                      <w:szCs w:val="21"/>
                    </w:rPr>
                    <w:t>加强</w:t>
                  </w:r>
                  <w:r w:rsidR="002C4FCB" w:rsidRPr="00617FD9">
                    <w:rPr>
                      <w:rFonts w:ascii="Times New Roman" w:hAnsi="Times New Roman" w:cs="Times New Roman"/>
                      <w:szCs w:val="21"/>
                    </w:rPr>
                    <w:t>柴油入罐</w:t>
                  </w:r>
                  <w:r w:rsidRPr="00617FD9">
                    <w:rPr>
                      <w:rFonts w:ascii="Times New Roman" w:hAnsi="Times New Roman" w:cs="Times New Roman"/>
                      <w:szCs w:val="21"/>
                    </w:rPr>
                    <w:t>、贮存、出库管理；</w:t>
                  </w:r>
                </w:p>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3.</w:t>
                  </w:r>
                  <w:r w:rsidRPr="00617FD9">
                    <w:rPr>
                      <w:rFonts w:ascii="Times New Roman" w:hAnsi="Times New Roman" w:cs="Times New Roman"/>
                      <w:szCs w:val="21"/>
                    </w:rPr>
                    <w:t>确保</w:t>
                  </w:r>
                  <w:r w:rsidRPr="00617FD9">
                    <w:rPr>
                      <w:rFonts w:ascii="Times New Roman" w:cs="Times New Roman"/>
                      <w:szCs w:val="21"/>
                    </w:rPr>
                    <w:t>管道</w:t>
                  </w:r>
                  <w:r w:rsidRPr="00617FD9">
                    <w:rPr>
                      <w:rFonts w:ascii="Times New Roman" w:hAnsi="Times New Roman" w:cs="Times New Roman"/>
                      <w:szCs w:val="21"/>
                    </w:rPr>
                    <w:t>材质和加工质量，所有管道系统均必须按有关标准进行良好设计、制作及安装；</w:t>
                  </w:r>
                </w:p>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4.</w:t>
                  </w:r>
                  <w:r w:rsidRPr="00617FD9">
                    <w:rPr>
                      <w:rFonts w:ascii="Times New Roman" w:hAnsi="Times New Roman" w:cs="Times New Roman"/>
                      <w:szCs w:val="21"/>
                    </w:rPr>
                    <w:t>加强职工安全环保教育，增强操作工人的责任心，防止和减少因人为因素造成的事故，同时也要加强防火安全教育；</w:t>
                  </w:r>
                </w:p>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5.</w:t>
                  </w:r>
                  <w:r w:rsidRPr="00617FD9">
                    <w:rPr>
                      <w:rFonts w:ascii="Times New Roman" w:hAnsi="Times New Roman" w:cs="Times New Roman"/>
                      <w:szCs w:val="21"/>
                    </w:rPr>
                    <w:t>应配备足够的消防设施，落实安全管理责任。</w:t>
                  </w:r>
                </w:p>
                <w:p w:rsidR="00134D50" w:rsidRPr="00617FD9" w:rsidRDefault="00134D50" w:rsidP="002C4FCB">
                  <w:pPr>
                    <w:adjustRightInd w:val="0"/>
                    <w:snapToGrid w:val="0"/>
                    <w:ind w:firstLineChars="200" w:firstLine="420"/>
                    <w:rPr>
                      <w:rFonts w:ascii="Times New Roman" w:hAnsi="Times New Roman" w:cs="Times New Roman"/>
                    </w:rPr>
                  </w:pPr>
                  <w:r w:rsidRPr="00617FD9">
                    <w:rPr>
                      <w:rFonts w:ascii="Times New Roman" w:hAnsi="Times New Roman" w:cs="Times New Roman"/>
                      <w:szCs w:val="21"/>
                    </w:rPr>
                    <w:t>6.</w:t>
                  </w:r>
                  <w:r w:rsidRPr="00617FD9">
                    <w:rPr>
                      <w:rFonts w:ascii="Times New Roman" w:hAnsi="Times New Roman" w:cs="Times New Roman"/>
                      <w:szCs w:val="21"/>
                    </w:rPr>
                    <w:t>电气安全防范措施，采用的电气设备均应具有国家指定的安全认证标志，对有爆炸危险的区域中所有照明电气设备及元件均采用防爆型，隔爆等级符合相关规定要求。安排专职人员定期对电气设备、线路绝缘进行检查，所有设备均采用接零或接地保护和漏电保护等措施；电气设备均采用屏护和留有安全距离等措施。</w:t>
                  </w:r>
                </w:p>
                <w:p w:rsidR="00134D50" w:rsidRPr="00617FD9" w:rsidRDefault="00134D50" w:rsidP="002C4FCB">
                  <w:pPr>
                    <w:adjustRightInd w:val="0"/>
                    <w:snapToGrid w:val="0"/>
                    <w:ind w:firstLineChars="200" w:firstLine="420"/>
                    <w:rPr>
                      <w:rFonts w:ascii="Times New Roman" w:hAnsi="Times New Roman" w:cs="Times New Roman"/>
                      <w:iCs/>
                    </w:rPr>
                  </w:pPr>
                  <w:r w:rsidRPr="00617FD9">
                    <w:rPr>
                      <w:rFonts w:ascii="Times New Roman" w:hAnsi="Times New Roman" w:cs="Times New Roman"/>
                      <w:szCs w:val="21"/>
                    </w:rPr>
                    <w:t>7.</w:t>
                  </w:r>
                  <w:r w:rsidRPr="00617FD9">
                    <w:rPr>
                      <w:rFonts w:ascii="Times New Roman" w:hAnsi="Times New Roman" w:cs="Times New Roman"/>
                      <w:szCs w:val="21"/>
                    </w:rPr>
                    <w:t>锅炉房内必须设置泄露自动报警装置及火灾报警系统。</w:t>
                  </w:r>
                </w:p>
              </w:tc>
            </w:tr>
            <w:tr w:rsidR="00134D50" w:rsidRPr="00617FD9" w:rsidTr="002C4FCB">
              <w:trPr>
                <w:jc w:val="center"/>
              </w:trPr>
              <w:tc>
                <w:tcPr>
                  <w:tcW w:w="1059" w:type="pct"/>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填表说明</w:t>
                  </w:r>
                </w:p>
              </w:tc>
              <w:tc>
                <w:tcPr>
                  <w:tcW w:w="3941" w:type="pct"/>
                  <w:gridSpan w:val="4"/>
                  <w:vAlign w:val="center"/>
                </w:tcPr>
                <w:p w:rsidR="00134D50" w:rsidRPr="00617FD9" w:rsidRDefault="00134D50" w:rsidP="002C4FCB">
                  <w:pPr>
                    <w:adjustRightInd w:val="0"/>
                    <w:snapToGrid w:val="0"/>
                    <w:jc w:val="center"/>
                    <w:rPr>
                      <w:rFonts w:ascii="Times New Roman" w:hAnsi="Times New Roman" w:cs="Times New Roman"/>
                      <w:iCs/>
                    </w:rPr>
                  </w:pPr>
                  <w:r w:rsidRPr="00617FD9">
                    <w:rPr>
                      <w:rFonts w:ascii="Times New Roman" w:cs="Times New Roman"/>
                      <w:iCs/>
                      <w:szCs w:val="21"/>
                    </w:rPr>
                    <w:t>依据《建设项目环境风险评价技术导则》（</w:t>
                  </w:r>
                  <w:r w:rsidRPr="00617FD9">
                    <w:rPr>
                      <w:rFonts w:ascii="Times New Roman" w:hAnsi="Times New Roman" w:cs="Times New Roman"/>
                      <w:iCs/>
                      <w:szCs w:val="21"/>
                    </w:rPr>
                    <w:t>HJ169-2018</w:t>
                  </w:r>
                  <w:r w:rsidRPr="00617FD9">
                    <w:rPr>
                      <w:rFonts w:ascii="Times New Roman" w:cs="Times New Roman"/>
                      <w:iCs/>
                      <w:szCs w:val="21"/>
                    </w:rPr>
                    <w:t>）附录</w:t>
                  </w:r>
                  <w:r w:rsidRPr="00617FD9">
                    <w:rPr>
                      <w:rFonts w:ascii="Times New Roman" w:hAnsi="Times New Roman" w:cs="Times New Roman"/>
                      <w:iCs/>
                      <w:szCs w:val="21"/>
                    </w:rPr>
                    <w:t>C</w:t>
                  </w:r>
                  <w:r w:rsidRPr="00617FD9">
                    <w:rPr>
                      <w:rFonts w:ascii="Times New Roman" w:cs="Times New Roman"/>
                      <w:iCs/>
                      <w:szCs w:val="21"/>
                    </w:rPr>
                    <w:t>，项目环境风险潜势为</w:t>
                  </w:r>
                  <w:r w:rsidRPr="00617FD9">
                    <w:rPr>
                      <w:rFonts w:ascii="Times New Roman" w:hAnsi="Times New Roman" w:cs="Times New Roman"/>
                      <w:iCs/>
                      <w:szCs w:val="21"/>
                    </w:rPr>
                    <w:t>I</w:t>
                  </w:r>
                  <w:r w:rsidRPr="00617FD9">
                    <w:rPr>
                      <w:rFonts w:ascii="Times New Roman" w:cs="Times New Roman"/>
                      <w:iCs/>
                      <w:szCs w:val="21"/>
                    </w:rPr>
                    <w:t>，确定本项目环境风险评价等级为简要分析。</w:t>
                  </w:r>
                </w:p>
              </w:tc>
            </w:tr>
          </w:tbl>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6</w:t>
            </w:r>
            <w:r w:rsidRPr="00617FD9">
              <w:rPr>
                <w:rFonts w:ascii="Times New Roman" w:hAnsi="Times New Roman" w:cs="Times New Roman"/>
                <w:snapToGrid w:val="0"/>
                <w:kern w:val="0"/>
                <w:sz w:val="21"/>
                <w:szCs w:val="21"/>
              </w:rPr>
              <w:t>、环保投资</w:t>
            </w:r>
          </w:p>
          <w:p w:rsidR="005D7D16" w:rsidRPr="00617FD9" w:rsidRDefault="00C20F47" w:rsidP="002C4FCB">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本项目总投资为</w:t>
            </w:r>
            <w:r w:rsidR="00AC1742" w:rsidRPr="00617FD9">
              <w:rPr>
                <w:rFonts w:ascii="Times New Roman" w:hAnsi="Times New Roman" w:cs="Times New Roman" w:hint="eastAsia"/>
                <w:snapToGrid w:val="0"/>
                <w:kern w:val="0"/>
                <w:sz w:val="21"/>
                <w:szCs w:val="21"/>
              </w:rPr>
              <w:t>2000</w:t>
            </w:r>
            <w:r w:rsidRPr="00617FD9">
              <w:rPr>
                <w:rFonts w:ascii="Times New Roman" w:hAnsi="Times New Roman" w:cs="Times New Roman"/>
                <w:snapToGrid w:val="0"/>
                <w:kern w:val="0"/>
                <w:sz w:val="21"/>
                <w:szCs w:val="21"/>
              </w:rPr>
              <w:t>万元，其中环保投资为</w:t>
            </w:r>
            <w:r w:rsidR="00424F14">
              <w:rPr>
                <w:rFonts w:ascii="Times New Roman" w:hAnsi="Times New Roman" w:cs="Times New Roman" w:hint="eastAsia"/>
                <w:snapToGrid w:val="0"/>
                <w:kern w:val="0"/>
                <w:sz w:val="21"/>
                <w:szCs w:val="21"/>
              </w:rPr>
              <w:t>35</w:t>
            </w:r>
            <w:r w:rsidRPr="00617FD9">
              <w:rPr>
                <w:rFonts w:ascii="Times New Roman" w:hAnsi="Times New Roman" w:cs="Times New Roman"/>
                <w:snapToGrid w:val="0"/>
                <w:kern w:val="0"/>
                <w:sz w:val="21"/>
                <w:szCs w:val="21"/>
              </w:rPr>
              <w:t>万元，占总投资的</w:t>
            </w:r>
            <w:r w:rsidR="00424F14">
              <w:rPr>
                <w:rFonts w:ascii="Times New Roman" w:hAnsi="Times New Roman" w:cs="Times New Roman" w:hint="eastAsia"/>
                <w:snapToGrid w:val="0"/>
                <w:kern w:val="0"/>
                <w:sz w:val="21"/>
                <w:szCs w:val="21"/>
              </w:rPr>
              <w:t>1.75%</w:t>
            </w:r>
            <w:r w:rsidRPr="00617FD9">
              <w:rPr>
                <w:rFonts w:ascii="Times New Roman" w:hAnsi="Times New Roman" w:cs="Times New Roman"/>
                <w:snapToGrid w:val="0"/>
                <w:kern w:val="0"/>
                <w:sz w:val="21"/>
                <w:szCs w:val="21"/>
              </w:rPr>
              <w:t>。工程环保投资估算详见下表</w:t>
            </w:r>
            <w:r w:rsidRPr="00617FD9">
              <w:rPr>
                <w:rFonts w:ascii="Times New Roman" w:hAnsi="Times New Roman" w:cs="Times New Roman"/>
                <w:snapToGrid w:val="0"/>
                <w:kern w:val="0"/>
                <w:sz w:val="21"/>
                <w:szCs w:val="21"/>
              </w:rPr>
              <w:t>4-</w:t>
            </w:r>
            <w:r w:rsidR="002C4FCB" w:rsidRPr="00617FD9">
              <w:rPr>
                <w:rFonts w:ascii="Times New Roman" w:hAnsi="Times New Roman" w:cs="Times New Roman" w:hint="eastAsia"/>
                <w:snapToGrid w:val="0"/>
                <w:kern w:val="0"/>
                <w:sz w:val="21"/>
                <w:szCs w:val="21"/>
              </w:rPr>
              <w:t>2</w:t>
            </w:r>
            <w:r w:rsidR="00424F14">
              <w:rPr>
                <w:rFonts w:ascii="Times New Roman" w:hAnsi="Times New Roman" w:cs="Times New Roman" w:hint="eastAsia"/>
                <w:snapToGrid w:val="0"/>
                <w:kern w:val="0"/>
                <w:sz w:val="21"/>
                <w:szCs w:val="21"/>
              </w:rPr>
              <w:t>4</w:t>
            </w:r>
            <w:r w:rsidRPr="00617FD9">
              <w:rPr>
                <w:rFonts w:ascii="Times New Roman" w:hAnsi="Times New Roman" w:cs="Times New Roman"/>
                <w:snapToGrid w:val="0"/>
                <w:kern w:val="0"/>
                <w:sz w:val="21"/>
                <w:szCs w:val="21"/>
              </w:rPr>
              <w:t>。</w:t>
            </w:r>
          </w:p>
          <w:p w:rsidR="005D7D16" w:rsidRPr="001A7ADF" w:rsidRDefault="00C20F47" w:rsidP="005473BB">
            <w:pPr>
              <w:pStyle w:val="af2"/>
              <w:keepNext/>
              <w:keepLines/>
              <w:widowControl w:val="0"/>
              <w:adjustRightInd w:val="0"/>
              <w:snapToGrid w:val="0"/>
              <w:spacing w:beforeLines="50"/>
              <w:jc w:val="center"/>
              <w:rPr>
                <w:rFonts w:ascii="Times New Roman" w:hAnsi="Times New Roman" w:cs="Times New Roman"/>
                <w:b/>
                <w:i/>
                <w:kern w:val="0"/>
                <w:sz w:val="21"/>
                <w:szCs w:val="21"/>
                <w:u w:val="single"/>
              </w:rPr>
            </w:pPr>
            <w:r w:rsidRPr="001A7ADF">
              <w:rPr>
                <w:rFonts w:ascii="Times New Roman" w:hAnsi="Times New Roman" w:cs="Times New Roman"/>
                <w:b/>
                <w:i/>
                <w:kern w:val="0"/>
                <w:sz w:val="21"/>
                <w:szCs w:val="21"/>
                <w:u w:val="single"/>
              </w:rPr>
              <w:lastRenderedPageBreak/>
              <w:t>表</w:t>
            </w:r>
            <w:r w:rsidRPr="001A7ADF">
              <w:rPr>
                <w:rFonts w:ascii="Times New Roman" w:hAnsi="Times New Roman" w:cs="Times New Roman"/>
                <w:b/>
                <w:i/>
                <w:kern w:val="0"/>
                <w:sz w:val="21"/>
                <w:szCs w:val="21"/>
                <w:u w:val="single"/>
              </w:rPr>
              <w:t>4-</w:t>
            </w:r>
            <w:r w:rsidR="00AC1742" w:rsidRPr="001A7ADF">
              <w:rPr>
                <w:rFonts w:ascii="Times New Roman" w:hAnsi="Times New Roman" w:cs="Times New Roman" w:hint="eastAsia"/>
                <w:b/>
                <w:i/>
                <w:kern w:val="0"/>
                <w:sz w:val="21"/>
                <w:szCs w:val="21"/>
                <w:u w:val="single"/>
              </w:rPr>
              <w:t>2</w:t>
            </w:r>
            <w:r w:rsidR="00424F14" w:rsidRPr="001A7ADF">
              <w:rPr>
                <w:rFonts w:ascii="Times New Roman" w:hAnsi="Times New Roman" w:cs="Times New Roman" w:hint="eastAsia"/>
                <w:b/>
                <w:i/>
                <w:kern w:val="0"/>
                <w:sz w:val="21"/>
                <w:szCs w:val="21"/>
                <w:u w:val="single"/>
              </w:rPr>
              <w:t>4</w:t>
            </w:r>
            <w:r w:rsidR="00AC1742" w:rsidRPr="001A7ADF">
              <w:rPr>
                <w:rFonts w:ascii="Times New Roman" w:hAnsi="Times New Roman" w:cs="Times New Roman" w:hint="eastAsia"/>
                <w:b/>
                <w:i/>
                <w:kern w:val="0"/>
                <w:sz w:val="21"/>
                <w:szCs w:val="21"/>
                <w:u w:val="single"/>
              </w:rPr>
              <w:t xml:space="preserve">   </w:t>
            </w:r>
            <w:r w:rsidRPr="001A7ADF">
              <w:rPr>
                <w:rFonts w:ascii="Times New Roman" w:hAnsi="Times New Roman" w:cs="Times New Roman"/>
                <w:b/>
                <w:i/>
                <w:kern w:val="0"/>
                <w:sz w:val="21"/>
                <w:szCs w:val="21"/>
                <w:u w:val="single"/>
              </w:rPr>
              <w:t>本项目环保投资一览表</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1000"/>
              <w:gridCol w:w="1314"/>
              <w:gridCol w:w="4352"/>
              <w:gridCol w:w="1195"/>
            </w:tblGrid>
            <w:tr w:rsidR="005D7D16" w:rsidRPr="001A7ADF" w:rsidTr="00AC1742">
              <w:trPr>
                <w:trHeight w:val="227"/>
              </w:trPr>
              <w:tc>
                <w:tcPr>
                  <w:tcW w:w="636" w:type="pct"/>
                  <w:vAlign w:val="center"/>
                </w:tcPr>
                <w:p w:rsidR="005D7D16" w:rsidRPr="001A7ADF" w:rsidRDefault="00C20F47"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时段</w:t>
                  </w:r>
                </w:p>
              </w:tc>
              <w:tc>
                <w:tcPr>
                  <w:tcW w:w="836" w:type="pct"/>
                  <w:vAlign w:val="center"/>
                </w:tcPr>
                <w:p w:rsidR="005D7D16" w:rsidRPr="001A7ADF" w:rsidRDefault="00C20F47"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污染源名称</w:t>
                  </w:r>
                </w:p>
              </w:tc>
              <w:tc>
                <w:tcPr>
                  <w:tcW w:w="2768" w:type="pct"/>
                  <w:vAlign w:val="center"/>
                </w:tcPr>
                <w:p w:rsidR="005D7D16" w:rsidRPr="001A7ADF" w:rsidRDefault="00C20F47"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治理措施</w:t>
                  </w:r>
                </w:p>
              </w:tc>
              <w:tc>
                <w:tcPr>
                  <w:tcW w:w="760" w:type="pct"/>
                  <w:vAlign w:val="center"/>
                </w:tcPr>
                <w:p w:rsidR="005D7D16" w:rsidRPr="001A7ADF" w:rsidRDefault="00C20F47"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投资资金</w:t>
                  </w:r>
                </w:p>
                <w:p w:rsidR="005D7D16" w:rsidRPr="001A7ADF" w:rsidRDefault="00C20F47"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（万元）</w:t>
                  </w:r>
                </w:p>
              </w:tc>
            </w:tr>
            <w:tr w:rsidR="00424F14" w:rsidRPr="001A7ADF" w:rsidTr="00AC1742">
              <w:trPr>
                <w:trHeight w:val="227"/>
              </w:trPr>
              <w:tc>
                <w:tcPr>
                  <w:tcW w:w="636" w:type="pct"/>
                  <w:vMerge w:val="restar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营运</w:t>
                  </w:r>
                </w:p>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期</w:t>
                  </w:r>
                </w:p>
              </w:tc>
              <w:tc>
                <w:tcPr>
                  <w:tcW w:w="836" w:type="pct"/>
                  <w:vAlign w:val="center"/>
                </w:tcPr>
                <w:p w:rsidR="00424F14" w:rsidRPr="001A7ADF" w:rsidRDefault="00424F14" w:rsidP="00AC1742">
                  <w:pPr>
                    <w:pStyle w:val="af1"/>
                    <w:adjustRightInd w:val="0"/>
                    <w:snapToGrid w:val="0"/>
                    <w:rPr>
                      <w:rFonts w:ascii="Times New Roman" w:hAnsi="Times New Roman" w:cs="Times New Roman"/>
                      <w:i/>
                      <w:spacing w:val="-6"/>
                      <w:u w:val="single"/>
                    </w:rPr>
                  </w:pPr>
                  <w:r w:rsidRPr="001A7ADF">
                    <w:rPr>
                      <w:rFonts w:ascii="Times New Roman" w:hAnsi="Times New Roman" w:cs="Times New Roman"/>
                      <w:i/>
                      <w:spacing w:val="-6"/>
                      <w:u w:val="single"/>
                    </w:rPr>
                    <w:t>废气</w:t>
                  </w:r>
                </w:p>
              </w:tc>
              <w:tc>
                <w:tcPr>
                  <w:tcW w:w="2768" w:type="pct"/>
                  <w:vAlign w:val="center"/>
                </w:tcPr>
                <w:p w:rsidR="00424F14" w:rsidRPr="001A7ADF" w:rsidRDefault="00424F14" w:rsidP="00AC1742">
                  <w:pPr>
                    <w:pStyle w:val="af1"/>
                    <w:adjustRightInd w:val="0"/>
                    <w:snapToGrid w:val="0"/>
                    <w:rPr>
                      <w:rFonts w:ascii="Times New Roman" w:hAnsi="Times New Roman" w:cs="Times New Roman"/>
                      <w:i/>
                      <w:spacing w:val="-6"/>
                      <w:u w:val="single"/>
                    </w:rPr>
                  </w:pPr>
                  <w:r w:rsidRPr="001A7ADF">
                    <w:rPr>
                      <w:rFonts w:ascii="Times New Roman" w:eastAsia="宋体" w:hAnsi="Times New Roman" w:cs="Times New Roman" w:hint="eastAsia"/>
                      <w:i/>
                      <w:spacing w:val="-6"/>
                      <w:u w:val="single"/>
                    </w:rPr>
                    <w:t>27</w:t>
                  </w:r>
                  <w:r w:rsidRPr="001A7ADF">
                    <w:rPr>
                      <w:rFonts w:ascii="Times New Roman" w:eastAsia="宋体" w:hAnsi="Times New Roman" w:cs="Times New Roman"/>
                      <w:i/>
                      <w:spacing w:val="-6"/>
                      <w:u w:val="single"/>
                    </w:rPr>
                    <w:t>m</w:t>
                  </w:r>
                  <w:r w:rsidRPr="001A7ADF">
                    <w:rPr>
                      <w:rFonts w:ascii="Times New Roman" w:eastAsia="宋体" w:hAnsi="Times New Roman" w:cs="Times New Roman"/>
                      <w:i/>
                      <w:spacing w:val="-6"/>
                      <w:u w:val="single"/>
                    </w:rPr>
                    <w:t>高烟囱（</w:t>
                  </w:r>
                  <w:r w:rsidRPr="001A7ADF">
                    <w:rPr>
                      <w:rFonts w:ascii="Times New Roman" w:eastAsia="宋体" w:hAnsi="Times New Roman" w:cs="Times New Roman"/>
                      <w:i/>
                      <w:spacing w:val="-6"/>
                      <w:u w:val="single"/>
                    </w:rPr>
                    <w:t>DA0</w:t>
                  </w:r>
                  <w:r w:rsidRPr="001A7ADF">
                    <w:rPr>
                      <w:rFonts w:ascii="Times New Roman" w:eastAsia="宋体" w:hAnsi="Times New Roman" w:cs="Times New Roman" w:hint="eastAsia"/>
                      <w:i/>
                      <w:spacing w:val="-6"/>
                      <w:u w:val="single"/>
                    </w:rPr>
                    <w:t>16</w:t>
                  </w:r>
                  <w:r w:rsidRPr="001A7ADF">
                    <w:rPr>
                      <w:rFonts w:ascii="Times New Roman" w:eastAsia="宋体" w:hAnsi="Times New Roman" w:cs="Times New Roman"/>
                      <w:i/>
                      <w:spacing w:val="-6"/>
                      <w:u w:val="single"/>
                    </w:rPr>
                    <w:t>）</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hint="eastAsia"/>
                      <w:i/>
                      <w:iCs/>
                      <w:szCs w:val="21"/>
                      <w:u w:val="single"/>
                    </w:rPr>
                    <w:t>/</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pStyle w:val="af1"/>
                    <w:adjustRightInd w:val="0"/>
                    <w:snapToGrid w:val="0"/>
                    <w:rPr>
                      <w:rFonts w:ascii="Times New Roman" w:hAnsi="Times New Roman" w:cs="Times New Roman"/>
                      <w:i/>
                      <w:spacing w:val="-6"/>
                      <w:u w:val="single"/>
                    </w:rPr>
                  </w:pPr>
                  <w:r w:rsidRPr="001A7ADF">
                    <w:rPr>
                      <w:rFonts w:ascii="Times New Roman" w:hAnsi="Times New Roman" w:cs="Times New Roman"/>
                      <w:i/>
                      <w:spacing w:val="-6"/>
                      <w:u w:val="single"/>
                    </w:rPr>
                    <w:t>废水</w:t>
                  </w:r>
                </w:p>
              </w:tc>
              <w:tc>
                <w:tcPr>
                  <w:tcW w:w="2768" w:type="pct"/>
                  <w:vAlign w:val="center"/>
                </w:tcPr>
                <w:p w:rsidR="00424F14" w:rsidRPr="001A7ADF" w:rsidRDefault="00424F14" w:rsidP="00AC1742">
                  <w:pPr>
                    <w:pStyle w:val="af1"/>
                    <w:adjustRightInd w:val="0"/>
                    <w:snapToGrid w:val="0"/>
                    <w:rPr>
                      <w:rFonts w:ascii="Times New Roman" w:hAnsi="Times New Roman" w:cs="Times New Roman"/>
                      <w:i/>
                      <w:spacing w:val="-6"/>
                      <w:u w:val="single"/>
                    </w:rPr>
                  </w:pPr>
                  <w:r w:rsidRPr="001A7ADF">
                    <w:rPr>
                      <w:rFonts w:ascii="Times New Roman" w:hAnsi="Times New Roman" w:cs="Times New Roman"/>
                      <w:i/>
                      <w:spacing w:val="-6"/>
                      <w:u w:val="single"/>
                    </w:rPr>
                    <w:t>市政管网</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pStyle w:val="af1"/>
                    <w:adjustRightInd w:val="0"/>
                    <w:snapToGrid w:val="0"/>
                    <w:rPr>
                      <w:rFonts w:ascii="Times New Roman" w:hAnsi="Times New Roman" w:cs="Times New Roman"/>
                      <w:i/>
                      <w:spacing w:val="-6"/>
                      <w:u w:val="single"/>
                    </w:rPr>
                  </w:pPr>
                  <w:r w:rsidRPr="001A7ADF">
                    <w:rPr>
                      <w:rFonts w:ascii="Times New Roman" w:hAnsi="Times New Roman" w:cs="Times New Roman"/>
                      <w:i/>
                      <w:spacing w:val="-6"/>
                      <w:u w:val="single"/>
                    </w:rPr>
                    <w:t>噪声</w:t>
                  </w:r>
                </w:p>
              </w:tc>
              <w:tc>
                <w:tcPr>
                  <w:tcW w:w="2768"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减振、隔声等措施</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14.0</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固废</w:t>
                  </w:r>
                </w:p>
              </w:tc>
              <w:tc>
                <w:tcPr>
                  <w:tcW w:w="2768"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hint="eastAsia"/>
                      <w:i/>
                      <w:iCs/>
                      <w:szCs w:val="21"/>
                      <w:u w:val="single"/>
                    </w:rPr>
                    <w:t>厂家回收处置</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hint="eastAsia"/>
                      <w:i/>
                      <w:iCs/>
                      <w:szCs w:val="21"/>
                      <w:u w:val="single"/>
                    </w:rPr>
                    <w:t>1.0</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i/>
                      <w:szCs w:val="21"/>
                      <w:u w:val="single"/>
                    </w:rPr>
                    <w:t>监测费用</w:t>
                  </w:r>
                </w:p>
              </w:tc>
              <w:tc>
                <w:tcPr>
                  <w:tcW w:w="2768" w:type="pct"/>
                  <w:vAlign w:val="center"/>
                </w:tcPr>
                <w:p w:rsidR="00424F14" w:rsidRPr="001A7ADF" w:rsidRDefault="00424F14" w:rsidP="00AC1742">
                  <w:pPr>
                    <w:adjustRightInd w:val="0"/>
                    <w:snapToGrid w:val="0"/>
                    <w:ind w:leftChars="11" w:left="23" w:rightChars="-15" w:right="-31"/>
                    <w:jc w:val="center"/>
                    <w:rPr>
                      <w:rFonts w:ascii="Times New Roman" w:hAnsi="Times New Roman" w:cs="Times New Roman"/>
                      <w:i/>
                      <w:szCs w:val="21"/>
                      <w:u w:val="single"/>
                    </w:rPr>
                  </w:pPr>
                  <w:r w:rsidRPr="001A7ADF">
                    <w:rPr>
                      <w:rFonts w:ascii="Times New Roman" w:hAnsi="Times New Roman" w:cs="Times New Roman"/>
                      <w:i/>
                      <w:szCs w:val="21"/>
                      <w:u w:val="single"/>
                    </w:rPr>
                    <w:t>常规例行监测</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2.0</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hint="eastAsia"/>
                      <w:i/>
                      <w:szCs w:val="21"/>
                      <w:u w:val="single"/>
                    </w:rPr>
                    <w:t>环境风险</w:t>
                  </w:r>
                </w:p>
              </w:tc>
              <w:tc>
                <w:tcPr>
                  <w:tcW w:w="2768" w:type="pct"/>
                  <w:vAlign w:val="center"/>
                </w:tcPr>
                <w:p w:rsidR="00424F14" w:rsidRPr="001A7ADF" w:rsidRDefault="00424F14" w:rsidP="00AC1742">
                  <w:pPr>
                    <w:adjustRightInd w:val="0"/>
                    <w:snapToGrid w:val="0"/>
                    <w:ind w:leftChars="11" w:left="23" w:rightChars="-15" w:right="-31"/>
                    <w:jc w:val="center"/>
                    <w:rPr>
                      <w:rFonts w:ascii="Times New Roman" w:hAnsi="Times New Roman" w:cs="Times New Roman"/>
                      <w:i/>
                      <w:szCs w:val="21"/>
                      <w:u w:val="single"/>
                    </w:rPr>
                  </w:pPr>
                  <w:r w:rsidRPr="001A7ADF">
                    <w:rPr>
                      <w:rFonts w:ascii="Times New Roman" w:hAnsi="Times New Roman" w:cs="Times New Roman" w:hint="eastAsia"/>
                      <w:i/>
                      <w:szCs w:val="21"/>
                      <w:u w:val="single"/>
                    </w:rPr>
                    <w:t>自动报警装置等</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hint="eastAsia"/>
                      <w:i/>
                      <w:iCs/>
                      <w:szCs w:val="21"/>
                      <w:u w:val="single"/>
                    </w:rPr>
                    <w:t>10.0</w:t>
                  </w:r>
                </w:p>
              </w:tc>
            </w:tr>
            <w:tr w:rsidR="00424F14" w:rsidRPr="001A7ADF" w:rsidTr="00AC1742">
              <w:trPr>
                <w:trHeight w:val="227"/>
              </w:trPr>
              <w:tc>
                <w:tcPr>
                  <w:tcW w:w="636" w:type="pct"/>
                  <w:vMerge/>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p>
              </w:tc>
              <w:tc>
                <w:tcPr>
                  <w:tcW w:w="836" w:type="pct"/>
                  <w:vAlign w:val="center"/>
                </w:tcPr>
                <w:p w:rsidR="00424F14"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hint="eastAsia"/>
                      <w:i/>
                      <w:szCs w:val="21"/>
                      <w:u w:val="single"/>
                    </w:rPr>
                    <w:t>地下水及土壤</w:t>
                  </w:r>
                </w:p>
              </w:tc>
              <w:tc>
                <w:tcPr>
                  <w:tcW w:w="2768" w:type="pct"/>
                  <w:vAlign w:val="center"/>
                </w:tcPr>
                <w:p w:rsidR="00424F14" w:rsidRPr="001A7ADF" w:rsidRDefault="00424F14" w:rsidP="00AC1742">
                  <w:pPr>
                    <w:adjustRightInd w:val="0"/>
                    <w:snapToGrid w:val="0"/>
                    <w:ind w:leftChars="11" w:left="23" w:rightChars="-15" w:right="-31"/>
                    <w:jc w:val="center"/>
                    <w:rPr>
                      <w:rFonts w:ascii="Times New Roman" w:hAnsi="Times New Roman" w:cs="Times New Roman"/>
                      <w:i/>
                      <w:szCs w:val="21"/>
                      <w:u w:val="single"/>
                    </w:rPr>
                  </w:pPr>
                  <w:r w:rsidRPr="001A7ADF">
                    <w:rPr>
                      <w:rFonts w:ascii="Times New Roman" w:hAnsi="Times New Roman" w:cs="Times New Roman" w:hint="eastAsia"/>
                      <w:i/>
                      <w:szCs w:val="21"/>
                      <w:u w:val="single"/>
                    </w:rPr>
                    <w:t>防渗地面</w:t>
                  </w:r>
                </w:p>
              </w:tc>
              <w:tc>
                <w:tcPr>
                  <w:tcW w:w="760" w:type="pct"/>
                  <w:vAlign w:val="center"/>
                </w:tcPr>
                <w:p w:rsidR="00424F14"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hint="eastAsia"/>
                      <w:i/>
                      <w:iCs/>
                      <w:szCs w:val="21"/>
                      <w:u w:val="single"/>
                    </w:rPr>
                    <w:t>8.0</w:t>
                  </w:r>
                </w:p>
              </w:tc>
            </w:tr>
            <w:tr w:rsidR="005D7D16" w:rsidRPr="001A7ADF" w:rsidTr="00AC1742">
              <w:trPr>
                <w:trHeight w:val="227"/>
              </w:trPr>
              <w:tc>
                <w:tcPr>
                  <w:tcW w:w="4240" w:type="pct"/>
                  <w:gridSpan w:val="3"/>
                  <w:vAlign w:val="center"/>
                </w:tcPr>
                <w:p w:rsidR="005D7D16" w:rsidRPr="001A7ADF" w:rsidRDefault="00C20F47"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合计</w:t>
                  </w:r>
                </w:p>
              </w:tc>
              <w:tc>
                <w:tcPr>
                  <w:tcW w:w="760" w:type="pct"/>
                  <w:vAlign w:val="center"/>
                </w:tcPr>
                <w:p w:rsidR="005D7D16" w:rsidRPr="001A7ADF" w:rsidRDefault="00424F14"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hint="eastAsia"/>
                      <w:i/>
                      <w:szCs w:val="21"/>
                      <w:u w:val="single"/>
                    </w:rPr>
                    <w:t>35</w:t>
                  </w:r>
                </w:p>
              </w:tc>
            </w:tr>
            <w:tr w:rsidR="005D7D16" w:rsidRPr="001A7ADF" w:rsidTr="00AC1742">
              <w:trPr>
                <w:trHeight w:val="227"/>
              </w:trPr>
              <w:tc>
                <w:tcPr>
                  <w:tcW w:w="4240" w:type="pct"/>
                  <w:gridSpan w:val="3"/>
                  <w:vAlign w:val="center"/>
                </w:tcPr>
                <w:p w:rsidR="005D7D16" w:rsidRPr="001A7ADF" w:rsidRDefault="00C20F47" w:rsidP="00AC1742">
                  <w:pPr>
                    <w:adjustRightInd w:val="0"/>
                    <w:snapToGrid w:val="0"/>
                    <w:jc w:val="center"/>
                    <w:rPr>
                      <w:rFonts w:ascii="Times New Roman" w:hAnsi="Times New Roman" w:cs="Times New Roman"/>
                      <w:i/>
                      <w:iCs/>
                      <w:szCs w:val="21"/>
                      <w:u w:val="single"/>
                    </w:rPr>
                  </w:pPr>
                  <w:r w:rsidRPr="001A7ADF">
                    <w:rPr>
                      <w:rFonts w:ascii="Times New Roman" w:hAnsi="Times New Roman" w:cs="Times New Roman"/>
                      <w:i/>
                      <w:iCs/>
                      <w:szCs w:val="21"/>
                      <w:u w:val="single"/>
                    </w:rPr>
                    <w:t>占总投资比例</w:t>
                  </w:r>
                  <w:r w:rsidRPr="001A7ADF">
                    <w:rPr>
                      <w:rFonts w:ascii="Times New Roman" w:hAnsi="Times New Roman" w:cs="Times New Roman"/>
                      <w:i/>
                      <w:iCs/>
                      <w:szCs w:val="21"/>
                      <w:u w:val="single"/>
                    </w:rPr>
                    <w:t>%</w:t>
                  </w:r>
                </w:p>
              </w:tc>
              <w:tc>
                <w:tcPr>
                  <w:tcW w:w="760" w:type="pct"/>
                  <w:vAlign w:val="center"/>
                </w:tcPr>
                <w:p w:rsidR="005D7D16" w:rsidRPr="001A7ADF" w:rsidRDefault="00424F14" w:rsidP="00AC1742">
                  <w:pPr>
                    <w:adjustRightInd w:val="0"/>
                    <w:snapToGrid w:val="0"/>
                    <w:jc w:val="center"/>
                    <w:rPr>
                      <w:rFonts w:ascii="Times New Roman" w:hAnsi="Times New Roman" w:cs="Times New Roman"/>
                      <w:i/>
                      <w:szCs w:val="21"/>
                      <w:u w:val="single"/>
                    </w:rPr>
                  </w:pPr>
                  <w:r w:rsidRPr="001A7ADF">
                    <w:rPr>
                      <w:rFonts w:ascii="Times New Roman" w:hAnsi="Times New Roman" w:cs="Times New Roman" w:hint="eastAsia"/>
                      <w:i/>
                      <w:szCs w:val="21"/>
                      <w:u w:val="single"/>
                    </w:rPr>
                    <w:t>1.7</w:t>
                  </w:r>
                  <w:r w:rsidR="008E42FE" w:rsidRPr="001A7ADF">
                    <w:rPr>
                      <w:rFonts w:ascii="Times New Roman" w:hAnsi="Times New Roman" w:cs="Times New Roman" w:hint="eastAsia"/>
                      <w:i/>
                      <w:szCs w:val="21"/>
                      <w:u w:val="single"/>
                    </w:rPr>
                    <w:t>5</w:t>
                  </w:r>
                </w:p>
              </w:tc>
            </w:tr>
          </w:tbl>
          <w:p w:rsidR="005D7D16" w:rsidRPr="00617FD9" w:rsidRDefault="00C20F47">
            <w:pPr>
              <w:pStyle w:val="af2"/>
              <w:keepNext/>
              <w:keepLines/>
              <w:widowControl w:val="0"/>
              <w:adjustRightInd w:val="0"/>
              <w:snapToGrid w:val="0"/>
              <w:spacing w:line="360" w:lineRule="auto"/>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7</w:t>
            </w:r>
            <w:r w:rsidRPr="00617FD9">
              <w:rPr>
                <w:rFonts w:ascii="Times New Roman" w:hAnsi="Times New Roman" w:cs="Times New Roman"/>
                <w:snapToGrid w:val="0"/>
                <w:kern w:val="0"/>
                <w:sz w:val="21"/>
                <w:szCs w:val="21"/>
              </w:rPr>
              <w:t>、环境保护验收</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三同时</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制度</w:t>
            </w:r>
          </w:p>
          <w:p w:rsidR="00A63074" w:rsidRPr="00617FD9" w:rsidRDefault="00A63074" w:rsidP="00A63074">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r w:rsidRPr="00617FD9">
              <w:rPr>
                <w:rFonts w:ascii="Times New Roman" w:hAnsi="Times New Roman" w:cs="Times New Roman"/>
                <w:snapToGrid w:val="0"/>
                <w:kern w:val="0"/>
                <w:sz w:val="21"/>
                <w:szCs w:val="21"/>
              </w:rPr>
              <w:t>本项目</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三同时</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验收内容详见下表</w:t>
            </w:r>
            <w:r w:rsidRPr="00617FD9">
              <w:rPr>
                <w:rFonts w:ascii="Times New Roman" w:hAnsi="Times New Roman" w:cs="Times New Roman"/>
                <w:snapToGrid w:val="0"/>
                <w:kern w:val="0"/>
                <w:sz w:val="21"/>
                <w:szCs w:val="21"/>
              </w:rPr>
              <w:t>4-</w:t>
            </w:r>
            <w:r w:rsidRPr="00617FD9">
              <w:rPr>
                <w:rFonts w:ascii="Times New Roman" w:hAnsi="Times New Roman" w:cs="Times New Roman" w:hint="eastAsia"/>
                <w:snapToGrid w:val="0"/>
                <w:kern w:val="0"/>
                <w:sz w:val="21"/>
                <w:szCs w:val="21"/>
              </w:rPr>
              <w:t>2</w:t>
            </w:r>
            <w:r>
              <w:rPr>
                <w:rFonts w:ascii="Times New Roman" w:hAnsi="Times New Roman" w:cs="Times New Roman" w:hint="eastAsia"/>
                <w:snapToGrid w:val="0"/>
                <w:kern w:val="0"/>
                <w:sz w:val="21"/>
                <w:szCs w:val="21"/>
              </w:rPr>
              <w:t>5</w:t>
            </w:r>
            <w:r w:rsidRPr="00617FD9">
              <w:rPr>
                <w:rFonts w:ascii="Times New Roman" w:hAnsi="Times New Roman" w:cs="Times New Roman"/>
                <w:snapToGrid w:val="0"/>
                <w:kern w:val="0"/>
                <w:sz w:val="21"/>
                <w:szCs w:val="21"/>
              </w:rPr>
              <w:t>。</w:t>
            </w:r>
            <w:r w:rsidRPr="00617FD9">
              <w:rPr>
                <w:rFonts w:ascii="Times New Roman" w:hAnsi="Times New Roman" w:cs="Times New Roman"/>
                <w:snapToGrid w:val="0"/>
                <w:kern w:val="0"/>
                <w:sz w:val="21"/>
                <w:szCs w:val="21"/>
              </w:rPr>
              <w:t xml:space="preserve">   </w:t>
            </w:r>
          </w:p>
          <w:p w:rsidR="00A63074" w:rsidRPr="007D658C" w:rsidRDefault="00A63074" w:rsidP="00A63074">
            <w:pPr>
              <w:pStyle w:val="af2"/>
              <w:keepNext/>
              <w:keepLines/>
              <w:widowControl w:val="0"/>
              <w:adjustRightInd w:val="0"/>
              <w:snapToGrid w:val="0"/>
              <w:spacing w:beforeLines="50"/>
              <w:jc w:val="center"/>
              <w:rPr>
                <w:rFonts w:ascii="Times New Roman" w:hAnsi="Times New Roman" w:cs="Times New Roman"/>
                <w:b/>
                <w:i/>
                <w:kern w:val="0"/>
                <w:sz w:val="21"/>
                <w:szCs w:val="21"/>
                <w:u w:val="single"/>
              </w:rPr>
            </w:pPr>
            <w:r w:rsidRPr="007D658C">
              <w:rPr>
                <w:rFonts w:ascii="Times New Roman" w:hAnsi="Times New Roman" w:cs="Times New Roman"/>
                <w:b/>
                <w:i/>
                <w:kern w:val="0"/>
                <w:sz w:val="21"/>
                <w:szCs w:val="21"/>
                <w:u w:val="single"/>
              </w:rPr>
              <w:t>表</w:t>
            </w:r>
            <w:r w:rsidRPr="007D658C">
              <w:rPr>
                <w:rFonts w:ascii="Times New Roman" w:hAnsi="Times New Roman" w:cs="Times New Roman"/>
                <w:b/>
                <w:i/>
                <w:kern w:val="0"/>
                <w:sz w:val="21"/>
                <w:szCs w:val="21"/>
                <w:u w:val="single"/>
              </w:rPr>
              <w:t>4-</w:t>
            </w:r>
            <w:r w:rsidRPr="007D658C">
              <w:rPr>
                <w:rFonts w:ascii="Times New Roman" w:hAnsi="Times New Roman" w:cs="Times New Roman" w:hint="eastAsia"/>
                <w:b/>
                <w:i/>
                <w:kern w:val="0"/>
                <w:sz w:val="21"/>
                <w:szCs w:val="21"/>
                <w:u w:val="single"/>
              </w:rPr>
              <w:t>2</w:t>
            </w:r>
            <w:r>
              <w:rPr>
                <w:rFonts w:ascii="Times New Roman" w:hAnsi="Times New Roman" w:cs="Times New Roman" w:hint="eastAsia"/>
                <w:b/>
                <w:i/>
                <w:kern w:val="0"/>
                <w:sz w:val="21"/>
                <w:szCs w:val="21"/>
                <w:u w:val="single"/>
              </w:rPr>
              <w:t>5</w:t>
            </w:r>
            <w:r w:rsidRPr="007D658C">
              <w:rPr>
                <w:rFonts w:ascii="Times New Roman" w:hAnsi="Times New Roman" w:cs="Times New Roman" w:hint="eastAsia"/>
                <w:b/>
                <w:i/>
                <w:kern w:val="0"/>
                <w:sz w:val="21"/>
                <w:szCs w:val="21"/>
                <w:u w:val="single"/>
              </w:rPr>
              <w:t xml:space="preserve">   </w:t>
            </w:r>
            <w:r w:rsidRPr="007D658C">
              <w:rPr>
                <w:rFonts w:ascii="Times New Roman" w:hAnsi="Times New Roman" w:cs="Times New Roman"/>
                <w:b/>
                <w:i/>
                <w:kern w:val="0"/>
                <w:sz w:val="21"/>
                <w:szCs w:val="21"/>
                <w:u w:val="single"/>
              </w:rPr>
              <w:t>本项目</w:t>
            </w:r>
            <w:r w:rsidRPr="007D658C">
              <w:rPr>
                <w:rFonts w:ascii="Times New Roman" w:hAnsi="Times New Roman" w:cs="Times New Roman"/>
                <w:b/>
                <w:i/>
                <w:kern w:val="0"/>
                <w:sz w:val="21"/>
                <w:szCs w:val="21"/>
                <w:u w:val="single"/>
              </w:rPr>
              <w:t>“</w:t>
            </w:r>
            <w:r w:rsidRPr="007D658C">
              <w:rPr>
                <w:rFonts w:ascii="Times New Roman" w:hAnsi="Times New Roman" w:cs="Times New Roman"/>
                <w:b/>
                <w:i/>
                <w:kern w:val="0"/>
                <w:sz w:val="21"/>
                <w:szCs w:val="21"/>
                <w:u w:val="single"/>
              </w:rPr>
              <w:t>三同时</w:t>
            </w:r>
            <w:r w:rsidRPr="007D658C">
              <w:rPr>
                <w:rFonts w:ascii="Times New Roman" w:hAnsi="Times New Roman" w:cs="Times New Roman"/>
                <w:b/>
                <w:i/>
                <w:kern w:val="0"/>
                <w:sz w:val="21"/>
                <w:szCs w:val="21"/>
                <w:u w:val="single"/>
              </w:rPr>
              <w:t>”</w:t>
            </w:r>
            <w:r w:rsidRPr="007D658C">
              <w:rPr>
                <w:rFonts w:ascii="Times New Roman" w:hAnsi="Times New Roman" w:cs="Times New Roman"/>
                <w:b/>
                <w:i/>
                <w:kern w:val="0"/>
                <w:sz w:val="21"/>
                <w:szCs w:val="21"/>
                <w:u w:val="single"/>
              </w:rPr>
              <w:t>一览表</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1114"/>
              <w:gridCol w:w="1701"/>
              <w:gridCol w:w="2269"/>
              <w:gridCol w:w="2777"/>
            </w:tblGrid>
            <w:tr w:rsidR="00A63074" w:rsidRPr="007D658C" w:rsidTr="00A72871">
              <w:trPr>
                <w:trHeight w:val="227"/>
                <w:jc w:val="center"/>
              </w:trPr>
              <w:tc>
                <w:tcPr>
                  <w:tcW w:w="1791" w:type="pct"/>
                  <w:gridSpan w:val="2"/>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污染源分类</w:t>
                  </w:r>
                </w:p>
              </w:tc>
              <w:tc>
                <w:tcPr>
                  <w:tcW w:w="1443"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验收内容</w:t>
                  </w:r>
                </w:p>
              </w:tc>
              <w:tc>
                <w:tcPr>
                  <w:tcW w:w="1766"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验收要求</w:t>
                  </w:r>
                </w:p>
              </w:tc>
            </w:tr>
            <w:tr w:rsidR="00A63074" w:rsidRPr="007D658C" w:rsidTr="00A72871">
              <w:trPr>
                <w:trHeight w:val="227"/>
                <w:jc w:val="center"/>
              </w:trPr>
              <w:tc>
                <w:tcPr>
                  <w:tcW w:w="709"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废水</w:t>
                  </w:r>
                </w:p>
              </w:tc>
              <w:tc>
                <w:tcPr>
                  <w:tcW w:w="1082"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锅炉排水、软化废水</w:t>
                  </w:r>
                </w:p>
              </w:tc>
              <w:tc>
                <w:tcPr>
                  <w:tcW w:w="1443"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hint="eastAsia"/>
                      <w:i/>
                      <w:szCs w:val="21"/>
                      <w:u w:val="single"/>
                    </w:rPr>
                    <w:t>经市政管网排放，</w:t>
                  </w:r>
                  <w:r w:rsidRPr="007D658C">
                    <w:rPr>
                      <w:rFonts w:ascii="Times New Roman" w:hAnsi="Times New Roman" w:cs="Times New Roman"/>
                      <w:i/>
                      <w:snapToGrid w:val="0"/>
                      <w:szCs w:val="21"/>
                      <w:u w:val="single"/>
                    </w:rPr>
                    <w:t>进入</w:t>
                  </w:r>
                  <w:r w:rsidRPr="007D658C">
                    <w:rPr>
                      <w:rFonts w:ascii="Times New Roman" w:hAnsi="Times New Roman" w:cs="Times New Roman" w:hint="eastAsia"/>
                      <w:i/>
                      <w:snapToGrid w:val="0"/>
                      <w:szCs w:val="21"/>
                      <w:u w:val="single"/>
                    </w:rPr>
                    <w:t>长春西部污水</w:t>
                  </w:r>
                  <w:r w:rsidRPr="007D658C">
                    <w:rPr>
                      <w:rFonts w:ascii="Times New Roman" w:hAnsi="Times New Roman" w:cs="Times New Roman"/>
                      <w:i/>
                      <w:snapToGrid w:val="0"/>
                      <w:szCs w:val="21"/>
                      <w:u w:val="single"/>
                    </w:rPr>
                    <w:t>处理厂</w:t>
                  </w:r>
                </w:p>
              </w:tc>
              <w:tc>
                <w:tcPr>
                  <w:tcW w:w="1766"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hint="eastAsia"/>
                      <w:i/>
                      <w:szCs w:val="21"/>
                      <w:u w:val="single"/>
                    </w:rPr>
                    <w:t>《污水综合排放标准》（</w:t>
                  </w:r>
                  <w:r w:rsidRPr="007D658C">
                    <w:rPr>
                      <w:rFonts w:ascii="Times New Roman" w:hAnsi="Times New Roman" w:cs="Times New Roman" w:hint="eastAsia"/>
                      <w:i/>
                      <w:szCs w:val="21"/>
                      <w:u w:val="single"/>
                    </w:rPr>
                    <w:t>GB8978-1996</w:t>
                  </w:r>
                  <w:r w:rsidRPr="007D658C">
                    <w:rPr>
                      <w:rFonts w:ascii="Times New Roman" w:hAnsi="Times New Roman" w:cs="Times New Roman" w:hint="eastAsia"/>
                      <w:i/>
                      <w:szCs w:val="21"/>
                      <w:u w:val="single"/>
                    </w:rPr>
                    <w:t>）中三级排放标准</w:t>
                  </w:r>
                </w:p>
              </w:tc>
            </w:tr>
            <w:tr w:rsidR="00A63074" w:rsidRPr="007D658C" w:rsidTr="00A72871">
              <w:trPr>
                <w:trHeight w:val="227"/>
                <w:jc w:val="center"/>
              </w:trPr>
              <w:tc>
                <w:tcPr>
                  <w:tcW w:w="709"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废气</w:t>
                  </w:r>
                </w:p>
              </w:tc>
              <w:tc>
                <w:tcPr>
                  <w:tcW w:w="1082"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锅炉烟气</w:t>
                  </w:r>
                </w:p>
              </w:tc>
              <w:tc>
                <w:tcPr>
                  <w:tcW w:w="1443"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eastAsia="宋体" w:hAnsi="Times New Roman" w:cs="Times New Roman" w:hint="eastAsia"/>
                      <w:i/>
                      <w:spacing w:val="-6"/>
                      <w:szCs w:val="21"/>
                      <w:u w:val="single"/>
                    </w:rPr>
                    <w:t>27</w:t>
                  </w:r>
                  <w:r w:rsidRPr="007D658C">
                    <w:rPr>
                      <w:rFonts w:ascii="Times New Roman" w:eastAsia="宋体" w:hAnsi="Times New Roman" w:cs="Times New Roman"/>
                      <w:i/>
                      <w:spacing w:val="-6"/>
                      <w:szCs w:val="21"/>
                      <w:u w:val="single"/>
                    </w:rPr>
                    <w:t>m</w:t>
                  </w:r>
                  <w:r w:rsidRPr="007D658C">
                    <w:rPr>
                      <w:rFonts w:ascii="Times New Roman" w:eastAsia="宋体" w:hAnsi="Times New Roman" w:cs="Times New Roman"/>
                      <w:i/>
                      <w:spacing w:val="-6"/>
                      <w:szCs w:val="21"/>
                      <w:u w:val="single"/>
                    </w:rPr>
                    <w:t>高烟囱（</w:t>
                  </w:r>
                  <w:r w:rsidRPr="007D658C">
                    <w:rPr>
                      <w:rFonts w:ascii="Times New Roman" w:eastAsia="宋体" w:hAnsi="Times New Roman" w:cs="Times New Roman"/>
                      <w:i/>
                      <w:spacing w:val="-6"/>
                      <w:szCs w:val="21"/>
                      <w:u w:val="single"/>
                    </w:rPr>
                    <w:t>DA0</w:t>
                  </w:r>
                  <w:r w:rsidRPr="007D658C">
                    <w:rPr>
                      <w:rFonts w:ascii="Times New Roman" w:eastAsia="宋体" w:hAnsi="Times New Roman" w:cs="Times New Roman" w:hint="eastAsia"/>
                      <w:i/>
                      <w:spacing w:val="-6"/>
                      <w:szCs w:val="21"/>
                      <w:u w:val="single"/>
                    </w:rPr>
                    <w:t>16</w:t>
                  </w:r>
                  <w:r w:rsidRPr="007D658C">
                    <w:rPr>
                      <w:rFonts w:ascii="Times New Roman" w:eastAsia="宋体" w:hAnsi="Times New Roman" w:cs="Times New Roman"/>
                      <w:i/>
                      <w:spacing w:val="-6"/>
                      <w:szCs w:val="21"/>
                      <w:u w:val="single"/>
                    </w:rPr>
                    <w:t>）</w:t>
                  </w:r>
                </w:p>
              </w:tc>
              <w:tc>
                <w:tcPr>
                  <w:tcW w:w="1766"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《锅炉大气污染物排放标准》（</w:t>
                  </w:r>
                  <w:r w:rsidRPr="007D658C">
                    <w:rPr>
                      <w:rFonts w:ascii="Times New Roman" w:hAnsi="Times New Roman" w:cs="Times New Roman"/>
                      <w:i/>
                      <w:szCs w:val="21"/>
                      <w:u w:val="single"/>
                    </w:rPr>
                    <w:t>GB13271-2014</w:t>
                  </w:r>
                  <w:r w:rsidRPr="007D658C">
                    <w:rPr>
                      <w:rFonts w:ascii="Times New Roman" w:hAnsi="Times New Roman" w:cs="Times New Roman"/>
                      <w:i/>
                      <w:szCs w:val="21"/>
                      <w:u w:val="single"/>
                    </w:rPr>
                    <w:t>）中</w:t>
                  </w:r>
                  <w:r w:rsidRPr="007D658C">
                    <w:rPr>
                      <w:rFonts w:ascii="Times New Roman" w:hAnsi="Times New Roman" w:cs="Times New Roman" w:hint="eastAsia"/>
                      <w:i/>
                      <w:szCs w:val="21"/>
                      <w:u w:val="single"/>
                    </w:rPr>
                    <w:t>特别</w:t>
                  </w:r>
                  <w:r w:rsidRPr="007D658C">
                    <w:rPr>
                      <w:rFonts w:ascii="Times New Roman" w:hAnsi="Times New Roman" w:cs="Times New Roman"/>
                      <w:i/>
                      <w:szCs w:val="21"/>
                      <w:u w:val="single"/>
                    </w:rPr>
                    <w:t>排放限值</w:t>
                  </w:r>
                </w:p>
              </w:tc>
            </w:tr>
            <w:tr w:rsidR="00A63074" w:rsidRPr="007D658C" w:rsidTr="00A72871">
              <w:trPr>
                <w:trHeight w:val="227"/>
                <w:jc w:val="center"/>
              </w:trPr>
              <w:tc>
                <w:tcPr>
                  <w:tcW w:w="709"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噪声</w:t>
                  </w:r>
                </w:p>
              </w:tc>
              <w:tc>
                <w:tcPr>
                  <w:tcW w:w="1082"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产噪设备</w:t>
                  </w:r>
                </w:p>
              </w:tc>
              <w:tc>
                <w:tcPr>
                  <w:tcW w:w="1443"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消声材料、减振垫、消声器等</w:t>
                  </w:r>
                </w:p>
              </w:tc>
              <w:tc>
                <w:tcPr>
                  <w:tcW w:w="1766"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《工业企业厂界环境噪声排放标准》（</w:t>
                  </w:r>
                  <w:r w:rsidRPr="007D658C">
                    <w:rPr>
                      <w:rFonts w:ascii="Times New Roman" w:hAnsi="Times New Roman" w:cs="Times New Roman"/>
                      <w:i/>
                      <w:szCs w:val="21"/>
                      <w:u w:val="single"/>
                    </w:rPr>
                    <w:t>GB12348—2008</w:t>
                  </w:r>
                  <w:r w:rsidRPr="007D658C">
                    <w:rPr>
                      <w:rFonts w:ascii="Times New Roman" w:hAnsi="Times New Roman" w:cs="Times New Roman"/>
                      <w:i/>
                      <w:szCs w:val="21"/>
                      <w:u w:val="single"/>
                    </w:rPr>
                    <w:t>）中</w:t>
                  </w:r>
                  <w:r w:rsidRPr="007D658C">
                    <w:rPr>
                      <w:rFonts w:ascii="Times New Roman" w:hAnsi="Times New Roman" w:cs="Times New Roman" w:hint="eastAsia"/>
                      <w:i/>
                      <w:szCs w:val="21"/>
                      <w:u w:val="single"/>
                    </w:rPr>
                    <w:t>2</w:t>
                  </w:r>
                  <w:r w:rsidRPr="007D658C">
                    <w:rPr>
                      <w:rFonts w:ascii="Times New Roman" w:hAnsi="Times New Roman" w:cs="Times New Roman"/>
                      <w:i/>
                      <w:szCs w:val="21"/>
                      <w:u w:val="single"/>
                    </w:rPr>
                    <w:t>类标准</w:t>
                  </w:r>
                </w:p>
              </w:tc>
            </w:tr>
            <w:tr w:rsidR="00A63074" w:rsidRPr="007D658C" w:rsidTr="00A72871">
              <w:trPr>
                <w:trHeight w:val="227"/>
                <w:jc w:val="center"/>
              </w:trPr>
              <w:tc>
                <w:tcPr>
                  <w:tcW w:w="709"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固体废物</w:t>
                  </w:r>
                </w:p>
              </w:tc>
              <w:tc>
                <w:tcPr>
                  <w:tcW w:w="1082"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hint="eastAsia"/>
                      <w:i/>
                      <w:szCs w:val="21"/>
                      <w:u w:val="single"/>
                    </w:rPr>
                    <w:t>废离子交换树脂</w:t>
                  </w:r>
                </w:p>
              </w:tc>
              <w:tc>
                <w:tcPr>
                  <w:tcW w:w="1443"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由</w:t>
                  </w:r>
                  <w:r w:rsidRPr="007D658C">
                    <w:rPr>
                      <w:rFonts w:ascii="Times New Roman" w:hAnsi="Times New Roman" w:cs="Times New Roman" w:hint="eastAsia"/>
                      <w:i/>
                      <w:szCs w:val="21"/>
                      <w:u w:val="single"/>
                    </w:rPr>
                    <w:t>厂家回收处理</w:t>
                  </w:r>
                </w:p>
              </w:tc>
              <w:tc>
                <w:tcPr>
                  <w:tcW w:w="1766" w:type="pct"/>
                  <w:vAlign w:val="center"/>
                </w:tcPr>
                <w:p w:rsidR="00A63074" w:rsidRPr="007D658C" w:rsidRDefault="00A63074" w:rsidP="00A72871">
                  <w:pPr>
                    <w:adjustRightInd w:val="0"/>
                    <w:snapToGrid w:val="0"/>
                    <w:jc w:val="center"/>
                    <w:rPr>
                      <w:rFonts w:ascii="Times New Roman" w:hAnsi="Times New Roman" w:cs="Times New Roman"/>
                      <w:i/>
                      <w:szCs w:val="21"/>
                      <w:u w:val="single"/>
                    </w:rPr>
                  </w:pPr>
                  <w:r w:rsidRPr="007D658C">
                    <w:rPr>
                      <w:rFonts w:ascii="Times New Roman" w:hAnsi="Times New Roman" w:cs="Times New Roman"/>
                      <w:i/>
                      <w:szCs w:val="21"/>
                      <w:u w:val="single"/>
                    </w:rPr>
                    <w:t>不产生二次污染</w:t>
                  </w:r>
                </w:p>
              </w:tc>
            </w:tr>
          </w:tbl>
          <w:p w:rsidR="00A63074" w:rsidRDefault="00A63074" w:rsidP="00A96413">
            <w:pPr>
              <w:pStyle w:val="af2"/>
              <w:keepNext/>
              <w:keepLines/>
              <w:widowControl w:val="0"/>
              <w:adjustRightInd w:val="0"/>
              <w:snapToGrid w:val="0"/>
              <w:spacing w:line="360" w:lineRule="auto"/>
              <w:ind w:firstLineChars="200" w:firstLine="420"/>
              <w:jc w:val="both"/>
              <w:rPr>
                <w:rFonts w:ascii="Times New Roman" w:hAnsi="Times New Roman" w:cs="Times New Roman" w:hint="eastAsia"/>
                <w:snapToGrid w:val="0"/>
                <w:kern w:val="0"/>
                <w:sz w:val="21"/>
                <w:szCs w:val="21"/>
              </w:rPr>
            </w:pPr>
          </w:p>
          <w:p w:rsidR="00A63074" w:rsidRDefault="00A63074" w:rsidP="00A96413">
            <w:pPr>
              <w:pStyle w:val="af2"/>
              <w:keepNext/>
              <w:keepLines/>
              <w:widowControl w:val="0"/>
              <w:adjustRightInd w:val="0"/>
              <w:snapToGrid w:val="0"/>
              <w:spacing w:line="360" w:lineRule="auto"/>
              <w:ind w:firstLineChars="200" w:firstLine="420"/>
              <w:jc w:val="both"/>
              <w:rPr>
                <w:rFonts w:ascii="Times New Roman" w:hAnsi="Times New Roman" w:cs="Times New Roman" w:hint="eastAsia"/>
                <w:snapToGrid w:val="0"/>
                <w:kern w:val="0"/>
                <w:sz w:val="21"/>
                <w:szCs w:val="21"/>
              </w:rPr>
            </w:pPr>
          </w:p>
          <w:p w:rsidR="00A63074" w:rsidRDefault="00A63074" w:rsidP="00A96413">
            <w:pPr>
              <w:pStyle w:val="af2"/>
              <w:keepNext/>
              <w:keepLines/>
              <w:widowControl w:val="0"/>
              <w:adjustRightInd w:val="0"/>
              <w:snapToGrid w:val="0"/>
              <w:spacing w:line="360" w:lineRule="auto"/>
              <w:ind w:firstLineChars="200" w:firstLine="420"/>
              <w:jc w:val="both"/>
              <w:rPr>
                <w:rFonts w:ascii="Times New Roman" w:hAnsi="Times New Roman" w:cs="Times New Roman" w:hint="eastAsia"/>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A96413" w:rsidRDefault="00A96413" w:rsidP="009C4E00">
            <w:pPr>
              <w:pStyle w:val="af2"/>
              <w:keepNext/>
              <w:keepLines/>
              <w:widowControl w:val="0"/>
              <w:adjustRightInd w:val="0"/>
              <w:snapToGrid w:val="0"/>
              <w:spacing w:line="360" w:lineRule="auto"/>
              <w:ind w:firstLineChars="200" w:firstLine="420"/>
              <w:jc w:val="both"/>
              <w:rPr>
                <w:rFonts w:ascii="Times New Roman" w:hAnsi="Times New Roman" w:cs="Times New Roman"/>
                <w:snapToGrid w:val="0"/>
                <w:kern w:val="0"/>
                <w:sz w:val="21"/>
                <w:szCs w:val="21"/>
              </w:rPr>
            </w:pPr>
          </w:p>
          <w:p w:rsidR="005D7D16" w:rsidRPr="00617FD9" w:rsidRDefault="005D7D16">
            <w:pPr>
              <w:pStyle w:val="af2"/>
              <w:keepNext/>
              <w:keepLines/>
              <w:widowControl w:val="0"/>
              <w:adjustRightInd w:val="0"/>
              <w:snapToGrid w:val="0"/>
              <w:spacing w:line="360" w:lineRule="auto"/>
              <w:rPr>
                <w:rFonts w:ascii="Times New Roman" w:hAnsi="Times New Roman" w:cs="Times New Roman"/>
                <w:snapToGrid w:val="0"/>
                <w:kern w:val="0"/>
                <w:szCs w:val="24"/>
              </w:rPr>
            </w:pPr>
          </w:p>
        </w:tc>
      </w:tr>
    </w:tbl>
    <w:p w:rsidR="005D7D16" w:rsidRPr="00617FD9" w:rsidRDefault="005D7D16">
      <w:pPr>
        <w:jc w:val="center"/>
        <w:outlineLvl w:val="0"/>
        <w:rPr>
          <w:rFonts w:ascii="Times New Roman" w:eastAsia="黑体" w:hAnsi="Times New Roman" w:cs="Times New Roman"/>
          <w:snapToGrid w:val="0"/>
          <w:kern w:val="0"/>
          <w:sz w:val="30"/>
          <w:szCs w:val="30"/>
        </w:rPr>
        <w:sectPr w:rsidR="005D7D16" w:rsidRPr="00617FD9">
          <w:pgSz w:w="11906" w:h="16838"/>
          <w:pgMar w:top="1440" w:right="1800" w:bottom="1440" w:left="1800" w:header="851" w:footer="1191" w:gutter="0"/>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五、</w:t>
      </w:r>
      <w:bookmarkStart w:id="3" w:name="_Hlk54167917"/>
      <w:r w:rsidRPr="00617FD9">
        <w:rPr>
          <w:rFonts w:ascii="Times New Roman" w:eastAsia="黑体" w:hAnsi="Times New Roman" w:cs="Times New Roman"/>
          <w:snapToGrid w:val="0"/>
          <w:kern w:val="0"/>
          <w:sz w:val="30"/>
          <w:szCs w:val="30"/>
        </w:rPr>
        <w:t>环境保护措施监督检查清单</w:t>
      </w:r>
      <w:bookmarkEnd w:id="3"/>
    </w:p>
    <w:tbl>
      <w:tblPr>
        <w:tblW w:w="486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541"/>
        <w:gridCol w:w="1522"/>
        <w:gridCol w:w="1522"/>
        <w:gridCol w:w="1522"/>
        <w:gridCol w:w="2190"/>
      </w:tblGrid>
      <w:tr w:rsidR="005D7D16" w:rsidRPr="00E45537">
        <w:trPr>
          <w:trHeight w:val="397"/>
          <w:jc w:val="center"/>
        </w:trPr>
        <w:tc>
          <w:tcPr>
            <w:tcW w:w="929" w:type="pct"/>
            <w:tcBorders>
              <w:top w:val="single" w:sz="8" w:space="0" w:color="auto"/>
              <w:bottom w:val="single" w:sz="8" w:space="0" w:color="auto"/>
              <w:right w:val="single" w:sz="8" w:space="0" w:color="auto"/>
              <w:tl2br w:val="single" w:sz="4" w:space="0" w:color="auto"/>
            </w:tcBorders>
          </w:tcPr>
          <w:p w:rsidR="005D7D16" w:rsidRPr="00E45537" w:rsidRDefault="00C20F47">
            <w:pPr>
              <w:adjustRightInd w:val="0"/>
              <w:snapToGrid w:val="0"/>
              <w:ind w:firstLine="840"/>
              <w:rPr>
                <w:rFonts w:ascii="Times New Roman" w:hAnsi="Times New Roman" w:cs="Times New Roman"/>
                <w:i/>
                <w:sz w:val="24"/>
                <w:szCs w:val="24"/>
                <w:u w:val="single"/>
              </w:rPr>
            </w:pPr>
            <w:r w:rsidRPr="00E45537">
              <w:rPr>
                <w:rFonts w:ascii="Times New Roman" w:hAnsi="Times New Roman" w:cs="Times New Roman"/>
                <w:i/>
                <w:sz w:val="24"/>
                <w:szCs w:val="24"/>
                <w:u w:val="single"/>
              </w:rPr>
              <w:t>内容</w:t>
            </w:r>
          </w:p>
          <w:p w:rsidR="005D7D16" w:rsidRPr="00E45537" w:rsidRDefault="00C20F47">
            <w:pPr>
              <w:adjustRightInd w:val="0"/>
              <w:snapToGrid w:val="0"/>
              <w:rPr>
                <w:rFonts w:ascii="Times New Roman" w:hAnsi="Times New Roman" w:cs="Times New Roman"/>
                <w:i/>
                <w:sz w:val="24"/>
                <w:szCs w:val="24"/>
                <w:u w:val="single"/>
              </w:rPr>
            </w:pPr>
            <w:r w:rsidRPr="00E45537">
              <w:rPr>
                <w:rFonts w:ascii="Times New Roman" w:hAnsi="Times New Roman" w:cs="Times New Roman"/>
                <w:i/>
                <w:sz w:val="24"/>
                <w:szCs w:val="24"/>
                <w:u w:val="single"/>
              </w:rPr>
              <w:t>要素</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排放口（编号、名称）</w:t>
            </w:r>
            <w:r w:rsidRPr="00E45537">
              <w:rPr>
                <w:rFonts w:ascii="Times New Roman" w:hAnsi="Times New Roman" w:cs="Times New Roman"/>
                <w:i/>
                <w:sz w:val="24"/>
                <w:szCs w:val="24"/>
                <w:u w:val="single"/>
              </w:rPr>
              <w:t>/</w:t>
            </w:r>
            <w:r w:rsidRPr="00E45537">
              <w:rPr>
                <w:rFonts w:ascii="Times New Roman" w:hAnsi="Times New Roman" w:cs="Times New Roman"/>
                <w:i/>
                <w:sz w:val="24"/>
                <w:szCs w:val="24"/>
                <w:u w:val="single"/>
              </w:rPr>
              <w:t>污染源</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污染物项目</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环境保护措施</w:t>
            </w:r>
          </w:p>
        </w:tc>
        <w:tc>
          <w:tcPr>
            <w:tcW w:w="1320" w:type="pct"/>
            <w:tcBorders>
              <w:top w:val="single" w:sz="8" w:space="0" w:color="auto"/>
              <w:left w:val="single" w:sz="8" w:space="0" w:color="auto"/>
              <w:bottom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执行标准</w:t>
            </w:r>
          </w:p>
        </w:tc>
      </w:tr>
      <w:tr w:rsidR="005D7D16" w:rsidRPr="00E45537">
        <w:trPr>
          <w:trHeight w:val="397"/>
          <w:jc w:val="center"/>
        </w:trPr>
        <w:tc>
          <w:tcPr>
            <w:tcW w:w="929" w:type="pct"/>
            <w:tcBorders>
              <w:top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大气环境</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rsidP="009C4E00">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锅炉烟气总排口</w:t>
            </w:r>
            <w:r w:rsidRPr="00E45537">
              <w:rPr>
                <w:rFonts w:ascii="Times New Roman" w:hAnsi="Times New Roman" w:cs="Times New Roman"/>
                <w:i/>
                <w:sz w:val="24"/>
                <w:szCs w:val="24"/>
                <w:u w:val="single"/>
              </w:rPr>
              <w:t>DA0</w:t>
            </w:r>
            <w:r w:rsidR="009C4E00" w:rsidRPr="00E45537">
              <w:rPr>
                <w:rFonts w:ascii="Times New Roman" w:hAnsi="Times New Roman" w:cs="Times New Roman" w:hint="eastAsia"/>
                <w:i/>
                <w:sz w:val="24"/>
                <w:szCs w:val="24"/>
                <w:u w:val="single"/>
              </w:rPr>
              <w:t>16</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烟尘</w:t>
            </w:r>
          </w:p>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二氧化硫</w:t>
            </w:r>
          </w:p>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氮氧化物</w:t>
            </w:r>
          </w:p>
          <w:p w:rsidR="005D7D16" w:rsidRPr="00E45537" w:rsidRDefault="009C4E00">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hint="eastAsia"/>
                <w:i/>
                <w:sz w:val="24"/>
                <w:szCs w:val="24"/>
                <w:u w:val="single"/>
              </w:rPr>
              <w:t>林格曼黑度</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9C4E00" w:rsidP="009C4E00">
            <w:pPr>
              <w:adjustRightInd w:val="0"/>
              <w:snapToGrid w:val="0"/>
              <w:rPr>
                <w:rFonts w:ascii="Times New Roman" w:hAnsi="Times New Roman" w:cs="Times New Roman"/>
                <w:i/>
                <w:sz w:val="24"/>
                <w:szCs w:val="24"/>
                <w:u w:val="single"/>
              </w:rPr>
            </w:pPr>
            <w:r w:rsidRPr="00E45537">
              <w:rPr>
                <w:rFonts w:ascii="Times New Roman" w:hAnsi="Times New Roman" w:cs="Times New Roman" w:hint="eastAsia"/>
                <w:i/>
                <w:sz w:val="24"/>
                <w:szCs w:val="24"/>
                <w:u w:val="single"/>
              </w:rPr>
              <w:t>27</w:t>
            </w:r>
            <w:r w:rsidR="00C20F47" w:rsidRPr="00E45537">
              <w:rPr>
                <w:rFonts w:ascii="Times New Roman" w:hAnsi="Times New Roman" w:cs="Times New Roman"/>
                <w:i/>
                <w:sz w:val="24"/>
                <w:szCs w:val="24"/>
                <w:u w:val="single"/>
              </w:rPr>
              <w:t>m</w:t>
            </w:r>
            <w:r w:rsidR="00C20F47" w:rsidRPr="00E45537">
              <w:rPr>
                <w:rFonts w:ascii="Times New Roman" w:hAnsi="Times New Roman" w:cs="Times New Roman"/>
                <w:i/>
                <w:sz w:val="24"/>
                <w:szCs w:val="24"/>
                <w:u w:val="single"/>
              </w:rPr>
              <w:t>高烟囱（</w:t>
            </w:r>
            <w:r w:rsidR="00C20F47" w:rsidRPr="00E45537">
              <w:rPr>
                <w:rFonts w:ascii="Times New Roman" w:hAnsi="Times New Roman" w:cs="Times New Roman"/>
                <w:i/>
                <w:sz w:val="24"/>
                <w:szCs w:val="24"/>
                <w:u w:val="single"/>
              </w:rPr>
              <w:t>DA0</w:t>
            </w:r>
            <w:r w:rsidRPr="00E45537">
              <w:rPr>
                <w:rFonts w:ascii="Times New Roman" w:hAnsi="Times New Roman" w:cs="Times New Roman" w:hint="eastAsia"/>
                <w:i/>
                <w:sz w:val="24"/>
                <w:szCs w:val="24"/>
                <w:u w:val="single"/>
              </w:rPr>
              <w:t>16</w:t>
            </w:r>
            <w:r w:rsidR="00C20F47" w:rsidRPr="00E45537">
              <w:rPr>
                <w:rFonts w:ascii="Times New Roman" w:hAnsi="Times New Roman" w:cs="Times New Roman"/>
                <w:i/>
                <w:sz w:val="24"/>
                <w:szCs w:val="24"/>
                <w:u w:val="single"/>
              </w:rPr>
              <w:t>）</w:t>
            </w:r>
          </w:p>
        </w:tc>
        <w:tc>
          <w:tcPr>
            <w:tcW w:w="1320" w:type="pct"/>
            <w:tcBorders>
              <w:top w:val="single" w:sz="8" w:space="0" w:color="auto"/>
              <w:left w:val="single" w:sz="8" w:space="0" w:color="auto"/>
              <w:bottom w:val="single" w:sz="8" w:space="0" w:color="auto"/>
            </w:tcBorders>
            <w:vAlign w:val="center"/>
          </w:tcPr>
          <w:p w:rsidR="005D7D16" w:rsidRPr="00E45537" w:rsidRDefault="00C20F47" w:rsidP="009C4E00">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《锅炉大气污染物排放标准》（</w:t>
            </w:r>
            <w:r w:rsidRPr="00E45537">
              <w:rPr>
                <w:rFonts w:ascii="Times New Roman" w:hAnsi="Times New Roman" w:cs="Times New Roman"/>
                <w:i/>
                <w:sz w:val="24"/>
                <w:szCs w:val="24"/>
                <w:u w:val="single"/>
              </w:rPr>
              <w:t>GB13271-2014</w:t>
            </w:r>
            <w:r w:rsidRPr="00E45537">
              <w:rPr>
                <w:rFonts w:ascii="Times New Roman" w:hAnsi="Times New Roman" w:cs="Times New Roman"/>
                <w:i/>
                <w:sz w:val="24"/>
                <w:szCs w:val="24"/>
                <w:u w:val="single"/>
              </w:rPr>
              <w:t>）中</w:t>
            </w:r>
            <w:r w:rsidR="0046796D" w:rsidRPr="00E45537">
              <w:rPr>
                <w:rFonts w:ascii="Times New Roman" w:hAnsi="Times New Roman" w:cs="Times New Roman" w:hint="eastAsia"/>
                <w:i/>
                <w:sz w:val="24"/>
                <w:szCs w:val="24"/>
                <w:u w:val="single"/>
              </w:rPr>
              <w:t>特别</w:t>
            </w:r>
            <w:r w:rsidRPr="00E45537">
              <w:rPr>
                <w:rFonts w:ascii="Times New Roman" w:hAnsi="Times New Roman" w:cs="Times New Roman"/>
                <w:i/>
                <w:sz w:val="24"/>
                <w:szCs w:val="24"/>
                <w:u w:val="single"/>
              </w:rPr>
              <w:t>排放限值</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地表水环境</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iCs/>
                <w:sz w:val="24"/>
                <w:szCs w:val="24"/>
                <w:u w:val="single"/>
              </w:rPr>
            </w:pPr>
            <w:r w:rsidRPr="00E45537">
              <w:rPr>
                <w:rFonts w:ascii="Times New Roman" w:hAnsi="Times New Roman" w:cs="Times New Roman"/>
                <w:i/>
                <w:iCs/>
                <w:sz w:val="24"/>
                <w:szCs w:val="24"/>
                <w:u w:val="single"/>
              </w:rPr>
              <w:t>/</w:t>
            </w:r>
          </w:p>
        </w:tc>
        <w:tc>
          <w:tcPr>
            <w:tcW w:w="1320" w:type="pct"/>
            <w:tcBorders>
              <w:top w:val="single" w:sz="8" w:space="0" w:color="auto"/>
              <w:left w:val="single" w:sz="8" w:space="0" w:color="auto"/>
              <w:bottom w:val="single" w:sz="8" w:space="0" w:color="auto"/>
            </w:tcBorders>
            <w:vAlign w:val="center"/>
          </w:tcPr>
          <w:p w:rsidR="005D7D16" w:rsidRPr="00E45537" w:rsidRDefault="00C20F47">
            <w:pPr>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声环境</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生产设备</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等效连续声级</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设备设置在建筑物内，减振隔声措施</w:t>
            </w:r>
          </w:p>
        </w:tc>
        <w:tc>
          <w:tcPr>
            <w:tcW w:w="1320" w:type="pct"/>
            <w:tcBorders>
              <w:top w:val="single" w:sz="8" w:space="0" w:color="auto"/>
              <w:left w:val="single" w:sz="8" w:space="0" w:color="auto"/>
              <w:bottom w:val="single" w:sz="8" w:space="0" w:color="auto"/>
            </w:tcBorders>
            <w:vAlign w:val="center"/>
          </w:tcPr>
          <w:p w:rsidR="005D7D16" w:rsidRPr="00E45537" w:rsidRDefault="00C20F47" w:rsidP="009C4E00">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《工业企业厂界环境噪声排放标准》（</w:t>
            </w:r>
            <w:r w:rsidRPr="00E45537">
              <w:rPr>
                <w:rFonts w:ascii="Times New Roman" w:hAnsi="Times New Roman" w:cs="Times New Roman"/>
                <w:i/>
                <w:sz w:val="24"/>
                <w:szCs w:val="24"/>
                <w:u w:val="single"/>
              </w:rPr>
              <w:t>GB12348-2008</w:t>
            </w:r>
            <w:r w:rsidRPr="00E45537">
              <w:rPr>
                <w:rFonts w:ascii="Times New Roman" w:hAnsi="Times New Roman" w:cs="Times New Roman"/>
                <w:i/>
                <w:sz w:val="24"/>
                <w:szCs w:val="24"/>
                <w:u w:val="single"/>
              </w:rPr>
              <w:t>）中</w:t>
            </w:r>
            <w:r w:rsidR="009C4E00" w:rsidRPr="00E45537">
              <w:rPr>
                <w:rFonts w:ascii="Times New Roman" w:hAnsi="Times New Roman" w:cs="Times New Roman" w:hint="eastAsia"/>
                <w:i/>
                <w:sz w:val="24"/>
                <w:szCs w:val="24"/>
                <w:u w:val="single"/>
              </w:rPr>
              <w:t>2</w:t>
            </w:r>
            <w:r w:rsidRPr="00E45537">
              <w:rPr>
                <w:rFonts w:ascii="Times New Roman" w:hAnsi="Times New Roman" w:cs="Times New Roman"/>
                <w:i/>
                <w:sz w:val="24"/>
                <w:szCs w:val="24"/>
                <w:u w:val="single"/>
              </w:rPr>
              <w:t>类标准</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电磁辐射</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c>
          <w:tcPr>
            <w:tcW w:w="917" w:type="pct"/>
            <w:tcBorders>
              <w:top w:val="single" w:sz="8" w:space="0" w:color="auto"/>
              <w:left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c>
          <w:tcPr>
            <w:tcW w:w="1320" w:type="pct"/>
            <w:tcBorders>
              <w:top w:val="single" w:sz="8" w:space="0" w:color="auto"/>
              <w:left w:val="single" w:sz="8" w:space="0" w:color="auto"/>
              <w:bottom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固体废物</w:t>
            </w:r>
          </w:p>
        </w:tc>
        <w:tc>
          <w:tcPr>
            <w:tcW w:w="4071" w:type="pct"/>
            <w:gridSpan w:val="4"/>
            <w:tcBorders>
              <w:top w:val="single" w:sz="8" w:space="0" w:color="auto"/>
              <w:left w:val="single" w:sz="8" w:space="0" w:color="auto"/>
              <w:bottom w:val="single" w:sz="8" w:space="0" w:color="auto"/>
            </w:tcBorders>
            <w:vAlign w:val="center"/>
          </w:tcPr>
          <w:p w:rsidR="005D7D16" w:rsidRPr="00E45537" w:rsidRDefault="009C4E00">
            <w:pPr>
              <w:pStyle w:val="a4"/>
              <w:adjustRightInd w:val="0"/>
              <w:snapToGrid w:val="0"/>
              <w:ind w:firstLineChars="200" w:firstLine="480"/>
              <w:jc w:val="both"/>
              <w:rPr>
                <w:rFonts w:ascii="Times New Roman" w:hAnsi="Times New Roman" w:cs="Times New Roman"/>
                <w:i/>
                <w:u w:val="single"/>
              </w:rPr>
            </w:pPr>
            <w:r w:rsidRPr="00E45537">
              <w:rPr>
                <w:rFonts w:ascii="Times New Roman" w:hAnsi="Times New Roman" w:cs="Times New Roman" w:hint="eastAsia"/>
                <w:i/>
                <w:u w:val="single"/>
              </w:rPr>
              <w:t>废离子交换统一收集后暂存厂内垃圾箱，交由环卫部门处理</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土壤及地下水污染防治措施</w:t>
            </w:r>
          </w:p>
        </w:tc>
        <w:tc>
          <w:tcPr>
            <w:tcW w:w="4071" w:type="pct"/>
            <w:gridSpan w:val="4"/>
            <w:tcBorders>
              <w:top w:val="single" w:sz="8" w:space="0" w:color="auto"/>
              <w:left w:val="single" w:sz="8" w:space="0" w:color="auto"/>
              <w:bottom w:val="single" w:sz="8" w:space="0" w:color="auto"/>
            </w:tcBorders>
            <w:vAlign w:val="center"/>
          </w:tcPr>
          <w:p w:rsidR="005D7D16" w:rsidRPr="00E45537" w:rsidRDefault="00E45537" w:rsidP="00E45537">
            <w:pPr>
              <w:adjustRightInd w:val="0"/>
              <w:snapToGrid w:val="0"/>
              <w:jc w:val="center"/>
              <w:rPr>
                <w:rFonts w:ascii="Times New Roman" w:hAnsi="Times New Roman" w:cs="Times New Roman"/>
                <w:i/>
                <w:sz w:val="24"/>
                <w:szCs w:val="24"/>
                <w:u w:val="single"/>
              </w:rPr>
            </w:pPr>
            <w:r w:rsidRPr="00E45537">
              <w:rPr>
                <w:i/>
                <w:szCs w:val="21"/>
                <w:u w:val="single"/>
              </w:rPr>
              <w:t>本项目对可能产生地下水影响的各种可能途径均进行有效预防，在确保各项防渗措施落实，并加强日常维护。</w:t>
            </w:r>
            <w:r w:rsidRPr="00E45537">
              <w:rPr>
                <w:rFonts w:hint="eastAsia"/>
                <w:i/>
                <w:szCs w:val="21"/>
                <w:u w:val="single"/>
              </w:rPr>
              <w:t>油罐采用双层罐，油罐区做重点防渗，</w:t>
            </w:r>
            <w:r w:rsidRPr="00E45537">
              <w:rPr>
                <w:i/>
                <w:szCs w:val="21"/>
                <w:u w:val="single"/>
              </w:rPr>
              <w:t>且</w:t>
            </w:r>
            <w:r w:rsidRPr="00E45537">
              <w:rPr>
                <w:rFonts w:hint="eastAsia"/>
                <w:i/>
                <w:szCs w:val="21"/>
                <w:u w:val="single"/>
              </w:rPr>
              <w:t>厂</w:t>
            </w:r>
            <w:r w:rsidRPr="00E45537">
              <w:rPr>
                <w:i/>
                <w:szCs w:val="21"/>
                <w:u w:val="single"/>
              </w:rPr>
              <w:t>区内均</w:t>
            </w:r>
            <w:r w:rsidRPr="00E45537">
              <w:rPr>
                <w:rFonts w:hint="eastAsia"/>
                <w:i/>
                <w:szCs w:val="21"/>
                <w:u w:val="single"/>
              </w:rPr>
              <w:t>要求</w:t>
            </w:r>
            <w:r w:rsidRPr="00E45537">
              <w:rPr>
                <w:i/>
                <w:szCs w:val="21"/>
                <w:u w:val="single"/>
              </w:rPr>
              <w:t>硬化。</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生态保护措施</w:t>
            </w:r>
          </w:p>
        </w:tc>
        <w:tc>
          <w:tcPr>
            <w:tcW w:w="4071" w:type="pct"/>
            <w:gridSpan w:val="4"/>
            <w:tcBorders>
              <w:top w:val="single" w:sz="8" w:space="0" w:color="auto"/>
              <w:left w:val="single" w:sz="8" w:space="0" w:color="auto"/>
              <w:bottom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环境风险</w:t>
            </w:r>
          </w:p>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防范措施</w:t>
            </w:r>
          </w:p>
        </w:tc>
        <w:tc>
          <w:tcPr>
            <w:tcW w:w="4071" w:type="pct"/>
            <w:gridSpan w:val="4"/>
            <w:tcBorders>
              <w:top w:val="single" w:sz="8" w:space="0" w:color="auto"/>
              <w:left w:val="single" w:sz="8" w:space="0" w:color="auto"/>
              <w:bottom w:val="single" w:sz="8" w:space="0" w:color="auto"/>
            </w:tcBorders>
            <w:vAlign w:val="center"/>
          </w:tcPr>
          <w:p w:rsidR="005D7D16" w:rsidRPr="00E45537" w:rsidRDefault="00C20F47" w:rsidP="009C4E00">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i/>
                <w:szCs w:val="21"/>
                <w:u w:val="single"/>
              </w:rPr>
              <w:t>厂区内</w:t>
            </w:r>
            <w:r w:rsidR="009C4E00" w:rsidRPr="00E45537">
              <w:rPr>
                <w:rFonts w:ascii="Times New Roman" w:hAnsi="Times New Roman" w:cs="Times New Roman" w:hint="eastAsia"/>
                <w:i/>
                <w:szCs w:val="21"/>
                <w:u w:val="single"/>
              </w:rPr>
              <w:t>存储轻质柴油</w:t>
            </w:r>
            <w:r w:rsidRPr="00E45537">
              <w:rPr>
                <w:rFonts w:ascii="Times New Roman" w:hAnsi="Times New Roman" w:cs="Times New Roman"/>
                <w:i/>
                <w:szCs w:val="21"/>
                <w:u w:val="single"/>
              </w:rPr>
              <w:t>，原辅材料燃料涉及易燃</w:t>
            </w:r>
            <w:r w:rsidR="009C4E00" w:rsidRPr="00E45537">
              <w:rPr>
                <w:rFonts w:ascii="Times New Roman" w:hAnsi="Times New Roman" w:cs="Times New Roman" w:hint="eastAsia"/>
                <w:i/>
                <w:szCs w:val="21"/>
                <w:u w:val="single"/>
              </w:rPr>
              <w:t>、易爆</w:t>
            </w:r>
            <w:r w:rsidRPr="00E45537">
              <w:rPr>
                <w:rFonts w:ascii="Times New Roman" w:hAnsi="Times New Roman" w:cs="Times New Roman"/>
                <w:i/>
                <w:szCs w:val="21"/>
                <w:u w:val="single"/>
              </w:rPr>
              <w:t>物质，本项目可能因为人为或自然因素发生火灾事故及压力容器爆炸，项目废气处理系统失效时会对大气环境造成影响。</w:t>
            </w:r>
          </w:p>
          <w:p w:rsidR="005D7D16" w:rsidRPr="00E45537" w:rsidRDefault="00C20F47" w:rsidP="009C4E00">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i/>
                <w:szCs w:val="21"/>
                <w:u w:val="single"/>
              </w:rPr>
              <w:t>针对本项目应采</w:t>
            </w:r>
            <w:bookmarkStart w:id="4" w:name="_GoBack"/>
            <w:bookmarkEnd w:id="4"/>
            <w:r w:rsidRPr="00E45537">
              <w:rPr>
                <w:rFonts w:ascii="Times New Roman" w:hAnsi="Times New Roman" w:cs="Times New Roman"/>
                <w:i/>
                <w:szCs w:val="21"/>
                <w:u w:val="single"/>
              </w:rPr>
              <w:t>取以下风险防范措施：</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1.</w:t>
            </w:r>
            <w:r w:rsidRPr="00E45537">
              <w:rPr>
                <w:rFonts w:ascii="Times New Roman" w:hAnsi="Times New Roman" w:cs="Times New Roman" w:hint="eastAsia"/>
                <w:i/>
                <w:szCs w:val="21"/>
                <w:u w:val="single"/>
              </w:rPr>
              <w:t>对锅炉设备进行定期检测，制作检修的内容或采取相应的管理措施，进一步减少设备故障，提高设备利用率对关键设备进行不定期探伤测试；</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2.</w:t>
            </w:r>
            <w:r w:rsidRPr="00E45537">
              <w:rPr>
                <w:rFonts w:ascii="Times New Roman" w:hAnsi="Times New Roman" w:cs="Times New Roman" w:hint="eastAsia"/>
                <w:i/>
                <w:szCs w:val="21"/>
                <w:u w:val="single"/>
              </w:rPr>
              <w:t>加强柴油入罐、贮存、出库管理；</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3.</w:t>
            </w:r>
            <w:r w:rsidRPr="00E45537">
              <w:rPr>
                <w:rFonts w:ascii="Times New Roman" w:hAnsi="Times New Roman" w:cs="Times New Roman" w:hint="eastAsia"/>
                <w:i/>
                <w:szCs w:val="21"/>
                <w:u w:val="single"/>
              </w:rPr>
              <w:t>确保管道材质和加工质量，所有管道系统均必须按有关标准进行良好设计、制作及安装；</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4.</w:t>
            </w:r>
            <w:r w:rsidRPr="00E45537">
              <w:rPr>
                <w:rFonts w:ascii="Times New Roman" w:hAnsi="Times New Roman" w:cs="Times New Roman" w:hint="eastAsia"/>
                <w:i/>
                <w:szCs w:val="21"/>
                <w:u w:val="single"/>
              </w:rPr>
              <w:t>加强职工安全环保教育，增强操作工人的责任心，防止和减少因人为因素造成的事故，同时也要加强防火安全教育；</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5.</w:t>
            </w:r>
            <w:r w:rsidRPr="00E45537">
              <w:rPr>
                <w:rFonts w:ascii="Times New Roman" w:hAnsi="Times New Roman" w:cs="Times New Roman" w:hint="eastAsia"/>
                <w:i/>
                <w:szCs w:val="21"/>
                <w:u w:val="single"/>
              </w:rPr>
              <w:t>应配备足够的消防设施，落实安全管理责任。</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6.</w:t>
            </w:r>
            <w:r w:rsidRPr="00E45537">
              <w:rPr>
                <w:rFonts w:ascii="Times New Roman" w:hAnsi="Times New Roman" w:cs="Times New Roman" w:hint="eastAsia"/>
                <w:i/>
                <w:szCs w:val="21"/>
                <w:u w:val="single"/>
              </w:rPr>
              <w:t>电气安全防范措施，采用的电气设备均应具有国家指定的安全认证标志，对有爆炸危险的区域中所有照明电气设备及元件均采用防爆型，隔爆等级符合相关规定要求。安排专职人员定期对电气设备、线路绝缘</w:t>
            </w:r>
            <w:r w:rsidRPr="00E45537">
              <w:rPr>
                <w:rFonts w:ascii="Times New Roman" w:hAnsi="Times New Roman" w:cs="Times New Roman" w:hint="eastAsia"/>
                <w:i/>
                <w:szCs w:val="21"/>
                <w:u w:val="single"/>
              </w:rPr>
              <w:lastRenderedPageBreak/>
              <w:t>进行检查，所有设备均采用接零或接地保护和漏电保护等措施；电气设备均采用屏护和留有安全距离等措施。</w:t>
            </w:r>
          </w:p>
          <w:p w:rsidR="005D7D16"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hint="eastAsia"/>
                <w:i/>
                <w:szCs w:val="21"/>
                <w:u w:val="single"/>
              </w:rPr>
              <w:t>7.</w:t>
            </w:r>
            <w:r w:rsidRPr="00E45537">
              <w:rPr>
                <w:rFonts w:ascii="Times New Roman" w:hAnsi="Times New Roman" w:cs="Times New Roman" w:hint="eastAsia"/>
                <w:i/>
                <w:szCs w:val="21"/>
                <w:u w:val="single"/>
              </w:rPr>
              <w:t>锅炉房内必须设置泄露自动报警装置及火灾报警系统。</w:t>
            </w:r>
          </w:p>
        </w:tc>
      </w:tr>
      <w:tr w:rsidR="005D7D16" w:rsidRPr="00E45537">
        <w:trPr>
          <w:trHeight w:val="397"/>
          <w:jc w:val="center"/>
        </w:trPr>
        <w:tc>
          <w:tcPr>
            <w:tcW w:w="929" w:type="pct"/>
            <w:tcBorders>
              <w:top w:val="single" w:sz="8" w:space="0" w:color="auto"/>
              <w:bottom w:val="single" w:sz="8" w:space="0" w:color="auto"/>
              <w:right w:val="single" w:sz="8" w:space="0" w:color="auto"/>
            </w:tcBorders>
            <w:vAlign w:val="center"/>
          </w:tcPr>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lastRenderedPageBreak/>
              <w:t>其他环境</w:t>
            </w:r>
          </w:p>
          <w:p w:rsidR="005D7D16" w:rsidRPr="00E45537" w:rsidRDefault="00C20F47">
            <w:pPr>
              <w:adjustRightInd w:val="0"/>
              <w:snapToGrid w:val="0"/>
              <w:jc w:val="center"/>
              <w:rPr>
                <w:rFonts w:ascii="Times New Roman" w:hAnsi="Times New Roman" w:cs="Times New Roman"/>
                <w:i/>
                <w:sz w:val="24"/>
                <w:szCs w:val="24"/>
                <w:u w:val="single"/>
              </w:rPr>
            </w:pPr>
            <w:r w:rsidRPr="00E45537">
              <w:rPr>
                <w:rFonts w:ascii="Times New Roman" w:hAnsi="Times New Roman" w:cs="Times New Roman"/>
                <w:i/>
                <w:sz w:val="24"/>
                <w:szCs w:val="24"/>
                <w:u w:val="single"/>
              </w:rPr>
              <w:t>管理要求</w:t>
            </w:r>
          </w:p>
        </w:tc>
        <w:tc>
          <w:tcPr>
            <w:tcW w:w="4071" w:type="pct"/>
            <w:gridSpan w:val="4"/>
            <w:tcBorders>
              <w:top w:val="single" w:sz="8" w:space="0" w:color="auto"/>
              <w:left w:val="single" w:sz="8" w:space="0" w:color="auto"/>
              <w:bottom w:val="single" w:sz="8" w:space="0" w:color="auto"/>
            </w:tcBorders>
            <w:vAlign w:val="center"/>
          </w:tcPr>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i/>
                <w:szCs w:val="21"/>
                <w:u w:val="single"/>
              </w:rPr>
              <w:t>1</w:t>
            </w:r>
            <w:r w:rsidRPr="00E45537">
              <w:rPr>
                <w:rFonts w:ascii="Times New Roman" w:hAnsi="Times New Roman" w:cs="Times New Roman"/>
                <w:i/>
                <w:szCs w:val="21"/>
                <w:u w:val="single"/>
              </w:rPr>
              <w:t>、企业建设环境管理体系，落实环保资金、例行监测制度，做好环境信息统计；根据《排污许可管理条例》，在取得环评批复后，尽快落实排污许可制度；根据《建设项目竣工环境保护验收暂行办法》中的相关规定，落实</w:t>
            </w:r>
            <w:r w:rsidRPr="00E45537">
              <w:rPr>
                <w:rFonts w:ascii="Times New Roman" w:hAnsi="Times New Roman" w:cs="Times New Roman"/>
                <w:i/>
                <w:szCs w:val="21"/>
                <w:u w:val="single"/>
              </w:rPr>
              <w:t>“</w:t>
            </w:r>
            <w:r w:rsidRPr="00E45537">
              <w:rPr>
                <w:rFonts w:ascii="Times New Roman" w:hAnsi="Times New Roman" w:cs="Times New Roman"/>
                <w:i/>
                <w:szCs w:val="21"/>
                <w:u w:val="single"/>
              </w:rPr>
              <w:t>三同时</w:t>
            </w:r>
            <w:r w:rsidRPr="00E45537">
              <w:rPr>
                <w:rFonts w:ascii="Times New Roman" w:hAnsi="Times New Roman" w:cs="Times New Roman"/>
                <w:i/>
                <w:szCs w:val="21"/>
                <w:u w:val="single"/>
              </w:rPr>
              <w:t>”</w:t>
            </w:r>
            <w:r w:rsidRPr="00E45537">
              <w:rPr>
                <w:rFonts w:ascii="Times New Roman" w:hAnsi="Times New Roman" w:cs="Times New Roman"/>
                <w:i/>
                <w:szCs w:val="21"/>
                <w:u w:val="single"/>
              </w:rPr>
              <w:t>验收；</w:t>
            </w:r>
          </w:p>
          <w:p w:rsidR="00DA4351" w:rsidRPr="00E45537" w:rsidRDefault="00DA4351" w:rsidP="00DA4351">
            <w:pPr>
              <w:adjustRightInd w:val="0"/>
              <w:snapToGrid w:val="0"/>
              <w:spacing w:line="360" w:lineRule="auto"/>
              <w:ind w:firstLineChars="200" w:firstLine="420"/>
              <w:rPr>
                <w:rFonts w:ascii="Times New Roman" w:hAnsi="Times New Roman" w:cs="Times New Roman"/>
                <w:i/>
                <w:szCs w:val="21"/>
                <w:u w:val="single"/>
              </w:rPr>
            </w:pPr>
            <w:r w:rsidRPr="00E45537">
              <w:rPr>
                <w:rFonts w:ascii="Times New Roman" w:hAnsi="Times New Roman" w:cs="Times New Roman"/>
                <w:i/>
                <w:szCs w:val="21"/>
                <w:u w:val="single"/>
              </w:rPr>
              <w:t>2</w:t>
            </w:r>
            <w:r w:rsidRPr="00E45537">
              <w:rPr>
                <w:rFonts w:ascii="Times New Roman" w:hAnsi="Times New Roman" w:cs="Times New Roman"/>
                <w:i/>
                <w:szCs w:val="21"/>
                <w:u w:val="single"/>
              </w:rPr>
              <w:t>、排污许可与环评在污染物排放上进行衔接。在时间节点上，新建污染源必须在产生实际排污行为之前申领排污许可证；在内容要求上，环境影响评价审批文件中与污染物排放相关内容要纳入排污许可证；在环境监管上，对需要开展环境影响后评价的，排污单位排污许可证执行情况应作为环境影响后评价的主要依据。</w:t>
            </w: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DA4351" w:rsidRPr="00E45537" w:rsidRDefault="00DA4351" w:rsidP="009C4E00">
            <w:pPr>
              <w:adjustRightInd w:val="0"/>
              <w:snapToGrid w:val="0"/>
              <w:spacing w:line="360" w:lineRule="auto"/>
              <w:ind w:firstLineChars="200" w:firstLine="420"/>
              <w:rPr>
                <w:rFonts w:ascii="Times New Roman" w:hAnsi="Times New Roman" w:cs="Times New Roman"/>
                <w:i/>
                <w:szCs w:val="21"/>
                <w:u w:val="single"/>
              </w:rPr>
            </w:pPr>
          </w:p>
          <w:p w:rsidR="009C4E00" w:rsidRPr="00E45537" w:rsidRDefault="009C4E00"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p w:rsidR="005D7D16" w:rsidRPr="00E45537" w:rsidRDefault="005D7D16" w:rsidP="009C4E00">
            <w:pPr>
              <w:adjustRightInd w:val="0"/>
              <w:snapToGrid w:val="0"/>
              <w:spacing w:line="360" w:lineRule="auto"/>
              <w:ind w:firstLineChars="200" w:firstLine="420"/>
              <w:rPr>
                <w:rFonts w:ascii="Times New Roman" w:hAnsi="Times New Roman" w:cs="Times New Roman"/>
                <w:i/>
                <w:szCs w:val="21"/>
                <w:u w:val="single"/>
              </w:rPr>
            </w:pPr>
          </w:p>
        </w:tc>
      </w:tr>
    </w:tbl>
    <w:p w:rsidR="005D7D16" w:rsidRPr="00617FD9" w:rsidRDefault="005D7D16">
      <w:pPr>
        <w:jc w:val="center"/>
        <w:outlineLvl w:val="0"/>
        <w:rPr>
          <w:rFonts w:ascii="Times New Roman" w:eastAsia="黑体" w:hAnsi="Times New Roman" w:cs="Times New Roman"/>
          <w:snapToGrid w:val="0"/>
          <w:kern w:val="0"/>
          <w:sz w:val="30"/>
          <w:szCs w:val="30"/>
        </w:rPr>
        <w:sectPr w:rsidR="005D7D16" w:rsidRPr="00617FD9">
          <w:pgSz w:w="11906" w:h="16838"/>
          <w:pgMar w:top="1440" w:right="1800" w:bottom="1440" w:left="1800" w:header="851" w:footer="1191" w:gutter="0"/>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六、结论</w:t>
      </w:r>
    </w:p>
    <w:tbl>
      <w:tblPr>
        <w:tblStyle w:val="ad"/>
        <w:tblW w:w="4897"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8346"/>
      </w:tblGrid>
      <w:tr w:rsidR="005D7D16" w:rsidRPr="00617FD9">
        <w:trPr>
          <w:trHeight w:val="397"/>
          <w:jc w:val="center"/>
        </w:trPr>
        <w:tc>
          <w:tcPr>
            <w:tcW w:w="5000" w:type="pct"/>
            <w:vAlign w:val="center"/>
          </w:tcPr>
          <w:p w:rsidR="005D7D16" w:rsidRPr="00617FD9" w:rsidRDefault="00C20F47" w:rsidP="00E642F1">
            <w:pPr>
              <w:adjustRightInd w:val="0"/>
              <w:snapToGrid w:val="0"/>
              <w:spacing w:line="360" w:lineRule="auto"/>
              <w:rPr>
                <w:rFonts w:ascii="Times New Roman" w:eastAsia="宋体" w:hAnsi="Times New Roman" w:cs="Times New Roman"/>
                <w:kern w:val="0"/>
                <w:szCs w:val="21"/>
              </w:rPr>
            </w:pPr>
            <w:r w:rsidRPr="00617FD9">
              <w:rPr>
                <w:rFonts w:ascii="Times New Roman" w:eastAsia="宋体" w:hAnsi="Times New Roman" w:cs="Times New Roman"/>
                <w:kern w:val="0"/>
                <w:szCs w:val="21"/>
              </w:rPr>
              <w:t>1</w:t>
            </w:r>
            <w:r w:rsidRPr="00617FD9">
              <w:rPr>
                <w:rFonts w:ascii="Times New Roman" w:eastAsia="宋体" w:hAnsi="Times New Roman" w:cs="Times New Roman"/>
                <w:kern w:val="0"/>
                <w:szCs w:val="21"/>
              </w:rPr>
              <w:t>、结论</w:t>
            </w:r>
          </w:p>
          <w:p w:rsidR="005D7D16" w:rsidRPr="00617FD9" w:rsidRDefault="00C20F47" w:rsidP="00E642F1">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综上所述，该项目属于</w:t>
            </w:r>
            <w:r w:rsidRPr="00617FD9">
              <w:rPr>
                <w:rFonts w:ascii="Times New Roman" w:eastAsia="宋体" w:hAnsi="Times New Roman" w:cs="Times New Roman"/>
                <w:kern w:val="0"/>
                <w:szCs w:val="21"/>
              </w:rPr>
              <w:t>91</w:t>
            </w:r>
            <w:r w:rsidRPr="00617FD9">
              <w:rPr>
                <w:rFonts w:ascii="Times New Roman" w:eastAsia="宋体" w:hAnsi="Times New Roman" w:cs="Times New Roman"/>
                <w:kern w:val="0"/>
                <w:szCs w:val="21"/>
              </w:rPr>
              <w:t>热力生产和供应工程，项目总体污染程度较低，项目符合国家和地方的相关产业政策，选址符合</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三线一单</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和当地规划，所采用的污染防治措施合理可行，可确保污染物稳定达标排放；项目污染物的排放量符合控制要求，处理达标后的各项污染物对周围环境的影响较小，不会改变当地的环境功能区划。在落实本报告表提出的各项污染防治措施、严格执行</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三同时</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制度的情况下，从环保角度分析，项目在拟建地的建设具备环境可行性。</w:t>
            </w:r>
          </w:p>
          <w:p w:rsidR="005D7D16" w:rsidRPr="00617FD9" w:rsidRDefault="00C20F47" w:rsidP="00E642F1">
            <w:pPr>
              <w:adjustRightInd w:val="0"/>
              <w:snapToGrid w:val="0"/>
              <w:spacing w:line="360" w:lineRule="auto"/>
              <w:rPr>
                <w:rFonts w:ascii="Times New Roman" w:eastAsia="宋体" w:hAnsi="Times New Roman" w:cs="Times New Roman"/>
                <w:kern w:val="0"/>
                <w:szCs w:val="21"/>
              </w:rPr>
            </w:pPr>
            <w:r w:rsidRPr="00617FD9">
              <w:rPr>
                <w:rFonts w:ascii="Times New Roman" w:eastAsia="宋体" w:hAnsi="Times New Roman" w:cs="Times New Roman"/>
                <w:kern w:val="0"/>
                <w:szCs w:val="21"/>
              </w:rPr>
              <w:t>2</w:t>
            </w:r>
            <w:r w:rsidRPr="00617FD9">
              <w:rPr>
                <w:rFonts w:ascii="Times New Roman" w:eastAsia="宋体" w:hAnsi="Times New Roman" w:cs="Times New Roman"/>
                <w:kern w:val="0"/>
                <w:szCs w:val="21"/>
              </w:rPr>
              <w:t>、建议和要求</w:t>
            </w:r>
          </w:p>
          <w:p w:rsidR="005D7D16" w:rsidRPr="00617FD9" w:rsidRDefault="00C20F47" w:rsidP="00E642F1">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本环评报告表的评价结论是根据建设单位提供的生产规模、生产工艺、原辅材料种类、用量、平面布局及与此对应的排污情况基础上得到的，如果上述情况发生重大变化，建设单位应按环境保护法要求另行申报相关手续。</w:t>
            </w:r>
          </w:p>
          <w:p w:rsidR="005D7D16" w:rsidRPr="00617FD9" w:rsidRDefault="00C20F47" w:rsidP="00E642F1">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项目所涉及的消防、安全及卫生问题，不属于项目环境影响评价范围，请公司按国家有关法律、法规和相关标准执行。</w:t>
            </w:r>
          </w:p>
          <w:p w:rsidR="005D7D16" w:rsidRPr="00617FD9" w:rsidRDefault="00C20F47" w:rsidP="00E642F1">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建设单位要严格执行</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三同时</w:t>
            </w:r>
            <w:r w:rsidRPr="00617FD9">
              <w:rPr>
                <w:rFonts w:ascii="Times New Roman" w:eastAsia="宋体" w:hAnsi="Times New Roman" w:cs="Times New Roman"/>
                <w:kern w:val="0"/>
                <w:szCs w:val="21"/>
              </w:rPr>
              <w:t>”</w:t>
            </w:r>
            <w:r w:rsidRPr="00617FD9">
              <w:rPr>
                <w:rFonts w:ascii="Times New Roman" w:eastAsia="宋体" w:hAnsi="Times New Roman" w:cs="Times New Roman"/>
                <w:kern w:val="0"/>
                <w:szCs w:val="21"/>
              </w:rPr>
              <w:t>，切实做到环保治理设施与生产同步进行，确保污染物达标排放。项目的建设应重视引进和建立先进的环保管理模式，完善管理制度，强化企业职工的环保意识。</w:t>
            </w:r>
          </w:p>
          <w:p w:rsidR="005D7D16" w:rsidRPr="00617FD9" w:rsidRDefault="00C20F47" w:rsidP="00E642F1">
            <w:pPr>
              <w:adjustRightInd w:val="0"/>
              <w:snapToGrid w:val="0"/>
              <w:spacing w:line="360" w:lineRule="auto"/>
              <w:ind w:firstLineChars="200" w:firstLine="420"/>
              <w:rPr>
                <w:rFonts w:ascii="Times New Roman" w:eastAsia="宋体" w:hAnsi="Times New Roman" w:cs="Times New Roman"/>
                <w:kern w:val="0"/>
                <w:szCs w:val="21"/>
              </w:rPr>
            </w:pPr>
            <w:r w:rsidRPr="00617FD9">
              <w:rPr>
                <w:rFonts w:ascii="Times New Roman" w:eastAsia="宋体" w:hAnsi="Times New Roman" w:cs="Times New Roman"/>
                <w:kern w:val="0"/>
                <w:szCs w:val="21"/>
              </w:rPr>
              <w:t>生产过程中严格执行操作规程，做好生产设备运行期间的维护保养工作，加强噪声污染防治工作，确保厂界噪声达标。</w:t>
            </w:r>
          </w:p>
          <w:p w:rsidR="00E642F1" w:rsidRPr="00617FD9" w:rsidRDefault="00E642F1" w:rsidP="00E642F1">
            <w:pPr>
              <w:pStyle w:val="af2"/>
              <w:adjustRightInd w:val="0"/>
              <w:snapToGrid w:val="0"/>
              <w:spacing w:line="360" w:lineRule="auto"/>
              <w:ind w:firstLineChars="200" w:firstLine="420"/>
              <w:jc w:val="both"/>
              <w:rPr>
                <w:rFonts w:ascii="Times New Roman" w:eastAsia="宋体" w:hAnsi="Times New Roman" w:cs="Times New Roman"/>
                <w:kern w:val="0"/>
                <w:sz w:val="21"/>
                <w:szCs w:val="21"/>
              </w:rPr>
            </w:pPr>
            <w:r w:rsidRPr="00617FD9">
              <w:rPr>
                <w:rFonts w:ascii="Times New Roman" w:eastAsia="宋体" w:hAnsi="Times New Roman" w:cs="Times New Roman"/>
                <w:kern w:val="0"/>
                <w:sz w:val="21"/>
                <w:szCs w:val="21"/>
              </w:rPr>
              <w:t>项目建成后应按照国家相关的法律法规，取得排污许可证，进行环保竣工验收后方可正式进行运营。</w:t>
            </w:r>
          </w:p>
          <w:p w:rsidR="00E642F1" w:rsidRPr="00617FD9" w:rsidRDefault="00E642F1" w:rsidP="00E642F1">
            <w:pPr>
              <w:pStyle w:val="af2"/>
              <w:adjustRightInd w:val="0"/>
              <w:snapToGrid w:val="0"/>
              <w:spacing w:line="360" w:lineRule="auto"/>
              <w:ind w:firstLineChars="200" w:firstLine="420"/>
              <w:jc w:val="both"/>
              <w:rPr>
                <w:rFonts w:ascii="Times New Roman" w:eastAsia="宋体" w:hAnsi="Times New Roman" w:cs="Times New Roman"/>
                <w:kern w:val="0"/>
                <w:sz w:val="21"/>
                <w:szCs w:val="21"/>
              </w:rPr>
            </w:pPr>
          </w:p>
          <w:p w:rsidR="00E642F1" w:rsidRPr="00617FD9" w:rsidRDefault="00E642F1" w:rsidP="00E642F1">
            <w:pPr>
              <w:pStyle w:val="af2"/>
              <w:adjustRightInd w:val="0"/>
              <w:snapToGrid w:val="0"/>
              <w:spacing w:line="360" w:lineRule="auto"/>
              <w:ind w:firstLineChars="200" w:firstLine="420"/>
              <w:jc w:val="both"/>
              <w:rPr>
                <w:rFonts w:ascii="Times New Roman" w:eastAsia="宋体" w:hAnsi="Times New Roman" w:cs="Times New Roman"/>
                <w:kern w:val="0"/>
                <w:sz w:val="21"/>
                <w:szCs w:val="21"/>
              </w:rPr>
            </w:pPr>
          </w:p>
          <w:p w:rsidR="00E642F1" w:rsidRPr="00617FD9" w:rsidRDefault="00E642F1" w:rsidP="00E642F1">
            <w:pPr>
              <w:pStyle w:val="af2"/>
              <w:adjustRightInd w:val="0"/>
              <w:snapToGrid w:val="0"/>
              <w:spacing w:line="360" w:lineRule="auto"/>
              <w:ind w:firstLineChars="200" w:firstLine="480"/>
              <w:jc w:val="both"/>
              <w:rPr>
                <w:rFonts w:ascii="Times New Roman" w:eastAsia="宋体" w:hAnsi="Times New Roman" w:cs="Times New Roman"/>
                <w:kern w:val="0"/>
                <w:szCs w:val="24"/>
              </w:rPr>
            </w:pPr>
          </w:p>
          <w:p w:rsidR="00E642F1" w:rsidRPr="00617FD9" w:rsidRDefault="00E642F1">
            <w:pPr>
              <w:pStyle w:val="af2"/>
              <w:spacing w:line="360" w:lineRule="auto"/>
              <w:ind w:firstLineChars="200" w:firstLine="480"/>
              <w:jc w:val="both"/>
              <w:rPr>
                <w:rFonts w:ascii="Times New Roman" w:eastAsia="宋体" w:hAnsi="Times New Roman" w:cs="Times New Roman"/>
                <w:kern w:val="0"/>
                <w:szCs w:val="24"/>
              </w:rPr>
            </w:pPr>
          </w:p>
          <w:p w:rsidR="005D7D16" w:rsidRPr="00617FD9" w:rsidRDefault="005D7D16">
            <w:pPr>
              <w:pStyle w:val="af2"/>
              <w:spacing w:line="360" w:lineRule="auto"/>
              <w:ind w:firstLineChars="200" w:firstLine="480"/>
              <w:jc w:val="both"/>
              <w:rPr>
                <w:rFonts w:ascii="Times New Roman" w:hAnsi="Times New Roman" w:cs="Times New Roman"/>
                <w:kern w:val="0"/>
                <w:szCs w:val="20"/>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p w:rsidR="005D7D16" w:rsidRPr="00617FD9" w:rsidRDefault="005D7D16">
            <w:pPr>
              <w:pStyle w:val="af2"/>
              <w:keepNext/>
              <w:keepLines/>
              <w:widowControl w:val="0"/>
              <w:spacing w:line="360" w:lineRule="auto"/>
              <w:jc w:val="both"/>
              <w:rPr>
                <w:rFonts w:ascii="Times New Roman" w:hAnsi="Times New Roman" w:cs="Times New Roman"/>
                <w:snapToGrid w:val="0"/>
                <w:kern w:val="0"/>
                <w:szCs w:val="24"/>
              </w:rPr>
            </w:pPr>
          </w:p>
        </w:tc>
      </w:tr>
    </w:tbl>
    <w:p w:rsidR="005D7D16" w:rsidRPr="00617FD9" w:rsidRDefault="005D7D16">
      <w:pPr>
        <w:jc w:val="center"/>
        <w:outlineLvl w:val="0"/>
        <w:rPr>
          <w:rFonts w:ascii="Times New Roman" w:hAnsi="Times New Roman" w:cs="Times New Roman"/>
        </w:rPr>
        <w:sectPr w:rsidR="005D7D16" w:rsidRPr="00617FD9">
          <w:pgSz w:w="11906" w:h="16838"/>
          <w:pgMar w:top="1440" w:right="1800" w:bottom="1440" w:left="1800" w:header="851" w:footer="1191" w:gutter="0"/>
          <w:cols w:space="425"/>
          <w:docGrid w:type="lines" w:linePitch="312"/>
        </w:sectPr>
      </w:pPr>
    </w:p>
    <w:p w:rsidR="005D7D16" w:rsidRPr="00617FD9" w:rsidRDefault="00C20F47">
      <w:pPr>
        <w:jc w:val="center"/>
        <w:outlineLvl w:val="0"/>
        <w:rPr>
          <w:rFonts w:ascii="Times New Roman" w:eastAsia="黑体" w:hAnsi="Times New Roman" w:cs="Times New Roman"/>
          <w:snapToGrid w:val="0"/>
          <w:kern w:val="0"/>
          <w:sz w:val="30"/>
          <w:szCs w:val="30"/>
        </w:rPr>
      </w:pPr>
      <w:r w:rsidRPr="00617FD9">
        <w:rPr>
          <w:rFonts w:ascii="Times New Roman" w:eastAsia="黑体" w:hAnsi="Times New Roman" w:cs="Times New Roman"/>
          <w:snapToGrid w:val="0"/>
          <w:kern w:val="0"/>
          <w:sz w:val="30"/>
          <w:szCs w:val="30"/>
        </w:rPr>
        <w:lastRenderedPageBreak/>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448"/>
        <w:gridCol w:w="1564"/>
        <w:gridCol w:w="1707"/>
        <w:gridCol w:w="1278"/>
        <w:gridCol w:w="1707"/>
        <w:gridCol w:w="1564"/>
        <w:gridCol w:w="1766"/>
        <w:gridCol w:w="1968"/>
        <w:gridCol w:w="1012"/>
      </w:tblGrid>
      <w:tr w:rsidR="005D7D16" w:rsidRPr="00617FD9">
        <w:trPr>
          <w:trHeight w:val="397"/>
        </w:trPr>
        <w:tc>
          <w:tcPr>
            <w:tcW w:w="517" w:type="pct"/>
            <w:tcBorders>
              <w:tl2br w:val="single" w:sz="4" w:space="0" w:color="auto"/>
            </w:tcBorders>
            <w:tcMar>
              <w:left w:w="28" w:type="dxa"/>
              <w:right w:w="28" w:type="dxa"/>
            </w:tcMar>
            <w:vAlign w:val="center"/>
          </w:tcPr>
          <w:p w:rsidR="005D7D16" w:rsidRPr="00617FD9" w:rsidRDefault="00C20F47">
            <w:pPr>
              <w:adjustRightInd w:val="0"/>
              <w:snapToGrid w:val="0"/>
              <w:jc w:val="right"/>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项目</w:t>
            </w:r>
          </w:p>
          <w:p w:rsidR="005D7D16" w:rsidRPr="00617FD9" w:rsidRDefault="00C20F47">
            <w:pPr>
              <w:adjustRightInd w:val="0"/>
              <w:snapToGrid w:val="0"/>
              <w:jc w:val="left"/>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分类</w:t>
            </w:r>
          </w:p>
        </w:tc>
        <w:tc>
          <w:tcPr>
            <w:tcW w:w="558"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污染物名称</w:t>
            </w:r>
          </w:p>
        </w:tc>
        <w:tc>
          <w:tcPr>
            <w:tcW w:w="609"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现有工程</w:t>
            </w:r>
          </w:p>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排放量（固体废物产生量）</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1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szCs w:val="21"/>
              </w:rPr>
              <w:t>①</w:t>
            </w:r>
            <w:r w:rsidR="004C3BB3" w:rsidRPr="00617FD9">
              <w:rPr>
                <w:rFonts w:ascii="Times New Roman" w:eastAsia="宋体" w:hAnsi="Times New Roman" w:cs="Times New Roman"/>
                <w:snapToGrid w:val="0"/>
                <w:spacing w:val="-6"/>
                <w:kern w:val="21"/>
                <w:szCs w:val="21"/>
              </w:rPr>
              <w:fldChar w:fldCharType="end"/>
            </w:r>
          </w:p>
        </w:tc>
        <w:tc>
          <w:tcPr>
            <w:tcW w:w="456"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现有工程</w:t>
            </w:r>
          </w:p>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许可排放量</w:t>
            </w:r>
          </w:p>
          <w:p w:rsidR="005D7D16" w:rsidRPr="00617FD9" w:rsidRDefault="004C3BB3">
            <w:pPr>
              <w:adjustRightInd w:val="0"/>
              <w:snapToGrid w:val="0"/>
              <w:spacing w:line="259" w:lineRule="auto"/>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fldChar w:fldCharType="begin"/>
            </w:r>
            <w:r w:rsidR="00C20F47" w:rsidRPr="00617FD9">
              <w:rPr>
                <w:rFonts w:ascii="Times New Roman" w:eastAsia="宋体" w:hAnsi="Times New Roman" w:cs="Times New Roman"/>
                <w:snapToGrid w:val="0"/>
                <w:spacing w:val="-6"/>
                <w:kern w:val="21"/>
                <w:szCs w:val="21"/>
              </w:rPr>
              <w:instrText xml:space="preserve"> = 2 \* GB3 \* MERGEFORMAT </w:instrText>
            </w:r>
            <w:r w:rsidRPr="00617FD9">
              <w:rPr>
                <w:rFonts w:ascii="Times New Roman" w:eastAsia="宋体" w:hAnsi="Times New Roman" w:cs="Times New Roman"/>
                <w:snapToGrid w:val="0"/>
                <w:spacing w:val="-6"/>
                <w:kern w:val="21"/>
                <w:szCs w:val="21"/>
              </w:rPr>
              <w:fldChar w:fldCharType="separate"/>
            </w:r>
            <w:r w:rsidR="00C20F47" w:rsidRPr="00617FD9">
              <w:rPr>
                <w:rFonts w:ascii="Times New Roman" w:eastAsia="宋体" w:hAnsi="Times New Roman" w:cs="Times New Roman"/>
                <w:snapToGrid w:val="0"/>
                <w:spacing w:val="-6"/>
                <w:kern w:val="21"/>
                <w:szCs w:val="21"/>
              </w:rPr>
              <w:t>②</w:t>
            </w:r>
            <w:r w:rsidRPr="00617FD9">
              <w:rPr>
                <w:rFonts w:ascii="Times New Roman" w:eastAsia="宋体" w:hAnsi="Times New Roman" w:cs="Times New Roman"/>
                <w:snapToGrid w:val="0"/>
                <w:spacing w:val="-6"/>
                <w:kern w:val="21"/>
                <w:szCs w:val="21"/>
              </w:rPr>
              <w:fldChar w:fldCharType="end"/>
            </w:r>
          </w:p>
        </w:tc>
        <w:tc>
          <w:tcPr>
            <w:tcW w:w="609"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在建工程</w:t>
            </w:r>
          </w:p>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排放量（固体废物产生量）</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3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szCs w:val="21"/>
              </w:rPr>
              <w:t>③</w:t>
            </w:r>
            <w:r w:rsidR="004C3BB3" w:rsidRPr="00617FD9">
              <w:rPr>
                <w:rFonts w:ascii="Times New Roman" w:eastAsia="宋体" w:hAnsi="Times New Roman" w:cs="Times New Roman"/>
                <w:snapToGrid w:val="0"/>
                <w:spacing w:val="-6"/>
                <w:kern w:val="21"/>
                <w:szCs w:val="21"/>
              </w:rPr>
              <w:fldChar w:fldCharType="end"/>
            </w:r>
          </w:p>
        </w:tc>
        <w:tc>
          <w:tcPr>
            <w:tcW w:w="558"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本项目</w:t>
            </w:r>
          </w:p>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排放量（固体废物产生量）</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4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szCs w:val="21"/>
              </w:rPr>
              <w:t>④</w:t>
            </w:r>
            <w:r w:rsidR="004C3BB3" w:rsidRPr="00617FD9">
              <w:rPr>
                <w:rFonts w:ascii="Times New Roman" w:eastAsia="宋体" w:hAnsi="Times New Roman" w:cs="Times New Roman"/>
                <w:snapToGrid w:val="0"/>
                <w:spacing w:val="-6"/>
                <w:kern w:val="21"/>
                <w:szCs w:val="21"/>
              </w:rPr>
              <w:fldChar w:fldCharType="end"/>
            </w:r>
          </w:p>
        </w:tc>
        <w:tc>
          <w:tcPr>
            <w:tcW w:w="630"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以新带老削减量</w:t>
            </w:r>
          </w:p>
          <w:p w:rsidR="005D7D16" w:rsidRPr="00617FD9" w:rsidRDefault="00C20F47">
            <w:pPr>
              <w:adjustRightInd w:val="0"/>
              <w:snapToGrid w:val="0"/>
              <w:jc w:val="center"/>
              <w:rPr>
                <w:rFonts w:ascii="Times New Roman" w:eastAsia="宋体" w:hAnsi="Times New Roman" w:cs="Times New Roman"/>
                <w:snapToGrid w:val="0"/>
                <w:spacing w:val="-16"/>
                <w:kern w:val="21"/>
                <w:szCs w:val="21"/>
              </w:rPr>
            </w:pPr>
            <w:r w:rsidRPr="00617FD9">
              <w:rPr>
                <w:rFonts w:ascii="Times New Roman" w:eastAsia="宋体" w:hAnsi="Times New Roman" w:cs="Times New Roman"/>
                <w:snapToGrid w:val="0"/>
                <w:spacing w:val="-6"/>
                <w:kern w:val="21"/>
                <w:szCs w:val="21"/>
              </w:rPr>
              <w:t>（新建项目不填）</w:t>
            </w:r>
            <w:r w:rsidR="004C3BB3" w:rsidRPr="00617FD9">
              <w:rPr>
                <w:rFonts w:ascii="Times New Roman" w:eastAsia="宋体" w:hAnsi="Times New Roman" w:cs="Times New Roman"/>
                <w:snapToGrid w:val="0"/>
                <w:spacing w:val="-16"/>
                <w:kern w:val="21"/>
                <w:szCs w:val="21"/>
              </w:rPr>
              <w:fldChar w:fldCharType="begin"/>
            </w:r>
            <w:r w:rsidRPr="00617FD9">
              <w:rPr>
                <w:rFonts w:ascii="Times New Roman" w:eastAsia="宋体" w:hAnsi="Times New Roman" w:cs="Times New Roman"/>
                <w:snapToGrid w:val="0"/>
                <w:spacing w:val="-16"/>
                <w:kern w:val="21"/>
                <w:szCs w:val="21"/>
              </w:rPr>
              <w:instrText xml:space="preserve"> = 5 \* GB3 \* MERGEFORMAT </w:instrText>
            </w:r>
            <w:r w:rsidR="004C3BB3" w:rsidRPr="00617FD9">
              <w:rPr>
                <w:rFonts w:ascii="Times New Roman" w:eastAsia="宋体" w:hAnsi="Times New Roman" w:cs="Times New Roman"/>
                <w:snapToGrid w:val="0"/>
                <w:spacing w:val="-16"/>
                <w:kern w:val="21"/>
                <w:szCs w:val="21"/>
              </w:rPr>
              <w:fldChar w:fldCharType="separate"/>
            </w:r>
            <w:r w:rsidRPr="00617FD9">
              <w:rPr>
                <w:rFonts w:ascii="Times New Roman" w:eastAsia="宋体" w:hAnsi="Times New Roman" w:cs="Times New Roman"/>
                <w:szCs w:val="21"/>
              </w:rPr>
              <w:t>⑤</w:t>
            </w:r>
            <w:r w:rsidR="004C3BB3" w:rsidRPr="00617FD9">
              <w:rPr>
                <w:rFonts w:ascii="Times New Roman" w:eastAsia="宋体" w:hAnsi="Times New Roman" w:cs="Times New Roman"/>
                <w:snapToGrid w:val="0"/>
                <w:spacing w:val="-16"/>
                <w:kern w:val="21"/>
                <w:szCs w:val="21"/>
              </w:rPr>
              <w:fldChar w:fldCharType="end"/>
            </w:r>
          </w:p>
        </w:tc>
        <w:tc>
          <w:tcPr>
            <w:tcW w:w="702"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本项目建成后</w:t>
            </w:r>
          </w:p>
          <w:p w:rsidR="005D7D16" w:rsidRPr="00617FD9" w:rsidRDefault="00C20F47">
            <w:pPr>
              <w:adjustRightInd w:val="0"/>
              <w:snapToGrid w:val="0"/>
              <w:jc w:val="center"/>
              <w:rPr>
                <w:rFonts w:ascii="Times New Roman" w:eastAsia="宋体" w:hAnsi="Times New Roman" w:cs="Times New Roman"/>
                <w:snapToGrid w:val="0"/>
                <w:spacing w:val="-16"/>
                <w:kern w:val="21"/>
                <w:szCs w:val="21"/>
              </w:rPr>
            </w:pPr>
            <w:r w:rsidRPr="00617FD9">
              <w:rPr>
                <w:rFonts w:ascii="Times New Roman" w:eastAsia="宋体" w:hAnsi="Times New Roman" w:cs="Times New Roman"/>
                <w:snapToGrid w:val="0"/>
                <w:spacing w:val="-6"/>
                <w:kern w:val="21"/>
                <w:szCs w:val="21"/>
              </w:rPr>
              <w:t>全厂排放量（固体废物产生量）</w:t>
            </w:r>
            <w:r w:rsidR="004C3BB3" w:rsidRPr="00617FD9">
              <w:rPr>
                <w:rFonts w:ascii="Times New Roman" w:eastAsia="宋体" w:hAnsi="Times New Roman" w:cs="Times New Roman"/>
                <w:snapToGrid w:val="0"/>
                <w:spacing w:val="-16"/>
                <w:kern w:val="21"/>
                <w:szCs w:val="21"/>
              </w:rPr>
              <w:fldChar w:fldCharType="begin"/>
            </w:r>
            <w:r w:rsidRPr="00617FD9">
              <w:rPr>
                <w:rFonts w:ascii="Times New Roman" w:eastAsia="宋体" w:hAnsi="Times New Roman" w:cs="Times New Roman"/>
                <w:snapToGrid w:val="0"/>
                <w:spacing w:val="-16"/>
                <w:kern w:val="21"/>
                <w:szCs w:val="21"/>
              </w:rPr>
              <w:instrText xml:space="preserve"> = 6 \* GB3 \* MERGEFORMAT </w:instrText>
            </w:r>
            <w:r w:rsidR="004C3BB3" w:rsidRPr="00617FD9">
              <w:rPr>
                <w:rFonts w:ascii="Times New Roman" w:eastAsia="宋体" w:hAnsi="Times New Roman" w:cs="Times New Roman"/>
                <w:snapToGrid w:val="0"/>
                <w:spacing w:val="-16"/>
                <w:kern w:val="21"/>
                <w:szCs w:val="21"/>
              </w:rPr>
              <w:fldChar w:fldCharType="separate"/>
            </w:r>
            <w:r w:rsidRPr="00617FD9">
              <w:rPr>
                <w:rFonts w:ascii="Times New Roman" w:eastAsia="宋体" w:hAnsi="Times New Roman" w:cs="Times New Roman"/>
                <w:szCs w:val="21"/>
              </w:rPr>
              <w:t>⑥</w:t>
            </w:r>
            <w:r w:rsidR="004C3BB3" w:rsidRPr="00617FD9">
              <w:rPr>
                <w:rFonts w:ascii="Times New Roman" w:eastAsia="宋体" w:hAnsi="Times New Roman" w:cs="Times New Roman"/>
                <w:snapToGrid w:val="0"/>
                <w:spacing w:val="-16"/>
                <w:kern w:val="21"/>
                <w:szCs w:val="21"/>
              </w:rPr>
              <w:fldChar w:fldCharType="end"/>
            </w:r>
          </w:p>
        </w:tc>
        <w:tc>
          <w:tcPr>
            <w:tcW w:w="361" w:type="pct"/>
            <w:tcMar>
              <w:left w:w="28" w:type="dxa"/>
              <w:right w:w="28" w:type="dxa"/>
            </w:tcMar>
            <w:vAlign w:val="center"/>
          </w:tcPr>
          <w:p w:rsidR="005D7D16" w:rsidRPr="00617FD9" w:rsidRDefault="00C20F47">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t>变化量</w:t>
            </w:r>
          </w:p>
          <w:p w:rsidR="005D7D16" w:rsidRPr="00617FD9" w:rsidRDefault="004C3BB3">
            <w:pPr>
              <w:adjustRightInd w:val="0"/>
              <w:snapToGrid w:val="0"/>
              <w:jc w:val="center"/>
              <w:rPr>
                <w:rFonts w:ascii="Times New Roman" w:eastAsia="宋体" w:hAnsi="Times New Roman" w:cs="Times New Roman"/>
                <w:snapToGrid w:val="0"/>
                <w:spacing w:val="-6"/>
                <w:kern w:val="21"/>
                <w:szCs w:val="21"/>
              </w:rPr>
            </w:pPr>
            <w:r w:rsidRPr="00617FD9">
              <w:rPr>
                <w:rFonts w:ascii="Times New Roman" w:eastAsia="宋体" w:hAnsi="Times New Roman" w:cs="Times New Roman"/>
                <w:snapToGrid w:val="0"/>
                <w:spacing w:val="-6"/>
                <w:kern w:val="21"/>
                <w:szCs w:val="21"/>
              </w:rPr>
              <w:fldChar w:fldCharType="begin"/>
            </w:r>
            <w:r w:rsidR="00C20F47" w:rsidRPr="00617FD9">
              <w:rPr>
                <w:rFonts w:ascii="Times New Roman" w:eastAsia="宋体" w:hAnsi="Times New Roman" w:cs="Times New Roman"/>
                <w:snapToGrid w:val="0"/>
                <w:spacing w:val="-6"/>
                <w:kern w:val="21"/>
                <w:szCs w:val="21"/>
              </w:rPr>
              <w:instrText xml:space="preserve"> = 7 \* GB3 \* MERGEFORMAT </w:instrText>
            </w:r>
            <w:r w:rsidRPr="00617FD9">
              <w:rPr>
                <w:rFonts w:ascii="Times New Roman" w:eastAsia="宋体" w:hAnsi="Times New Roman" w:cs="Times New Roman"/>
                <w:snapToGrid w:val="0"/>
                <w:spacing w:val="-6"/>
                <w:kern w:val="21"/>
                <w:szCs w:val="21"/>
              </w:rPr>
              <w:fldChar w:fldCharType="separate"/>
            </w:r>
            <w:r w:rsidR="00C20F47" w:rsidRPr="00617FD9">
              <w:rPr>
                <w:rFonts w:ascii="Times New Roman" w:eastAsia="宋体" w:hAnsi="Times New Roman" w:cs="Times New Roman"/>
                <w:szCs w:val="21"/>
              </w:rPr>
              <w:t>⑦</w:t>
            </w:r>
            <w:r w:rsidRPr="00617FD9">
              <w:rPr>
                <w:rFonts w:ascii="Times New Roman" w:eastAsia="宋体" w:hAnsi="Times New Roman" w:cs="Times New Roman"/>
                <w:snapToGrid w:val="0"/>
                <w:spacing w:val="-6"/>
                <w:kern w:val="21"/>
                <w:szCs w:val="21"/>
              </w:rPr>
              <w:fldChar w:fldCharType="end"/>
            </w:r>
          </w:p>
        </w:tc>
      </w:tr>
      <w:tr w:rsidR="00E517CE" w:rsidRPr="00617FD9" w:rsidTr="00584EBA">
        <w:trPr>
          <w:trHeight w:val="397"/>
        </w:trPr>
        <w:tc>
          <w:tcPr>
            <w:tcW w:w="517" w:type="pct"/>
            <w:vMerge w:val="restar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废气</w:t>
            </w:r>
          </w:p>
        </w:tc>
        <w:tc>
          <w:tcPr>
            <w:tcW w:w="558"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颗粒物</w:t>
            </w:r>
          </w:p>
        </w:tc>
        <w:tc>
          <w:tcPr>
            <w:tcW w:w="609"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0.3629</w:t>
            </w:r>
          </w:p>
        </w:tc>
        <w:tc>
          <w:tcPr>
            <w:tcW w:w="558" w:type="pct"/>
            <w:vAlign w:val="center"/>
          </w:tcPr>
          <w:p w:rsidR="00E517CE"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1.498</w:t>
            </w:r>
          </w:p>
        </w:tc>
        <w:tc>
          <w:tcPr>
            <w:tcW w:w="630"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E517CE" w:rsidRPr="00617FD9" w:rsidRDefault="00584EBA" w:rsidP="00584EBA">
            <w:pPr>
              <w:jc w:val="center"/>
              <w:rPr>
                <w:rFonts w:ascii="Times New Roman" w:hAnsi="Times New Roman" w:cs="Times New Roman"/>
              </w:rPr>
            </w:pPr>
            <w:r w:rsidRPr="00617FD9">
              <w:rPr>
                <w:rFonts w:ascii="Times New Roman" w:eastAsia="宋体" w:hAnsi="Times New Roman" w:cs="Times New Roman" w:hint="eastAsia"/>
                <w:kern w:val="0"/>
                <w:szCs w:val="21"/>
              </w:rPr>
              <w:t>1.8609</w:t>
            </w:r>
          </w:p>
        </w:tc>
        <w:tc>
          <w:tcPr>
            <w:tcW w:w="361" w:type="pct"/>
            <w:vAlign w:val="center"/>
          </w:tcPr>
          <w:p w:rsidR="00E517CE" w:rsidRPr="00617FD9" w:rsidRDefault="00E517CE" w:rsidP="00584EBA">
            <w:pPr>
              <w:jc w:val="center"/>
              <w:rPr>
                <w:rFonts w:ascii="Times New Roman" w:hAnsi="Times New Roman" w:cs="Times New Roman"/>
              </w:rPr>
            </w:pPr>
            <w:r w:rsidRPr="00617FD9">
              <w:rPr>
                <w:rFonts w:ascii="Times New Roman" w:eastAsia="宋体" w:hAnsi="Times New Roman" w:cs="Times New Roman"/>
                <w:kern w:val="0"/>
                <w:szCs w:val="21"/>
              </w:rPr>
              <w:t>+</w:t>
            </w:r>
            <w:r w:rsidR="00584EBA" w:rsidRPr="00617FD9">
              <w:rPr>
                <w:rFonts w:ascii="Times New Roman" w:eastAsia="宋体" w:hAnsi="Times New Roman" w:cs="Times New Roman" w:hint="eastAsia"/>
                <w:kern w:val="0"/>
                <w:szCs w:val="21"/>
              </w:rPr>
              <w:t>1.498</w:t>
            </w:r>
          </w:p>
        </w:tc>
      </w:tr>
      <w:tr w:rsidR="00E517CE" w:rsidRPr="00617FD9">
        <w:trPr>
          <w:trHeight w:val="397"/>
        </w:trPr>
        <w:tc>
          <w:tcPr>
            <w:tcW w:w="517" w:type="pct"/>
            <w:vMerge/>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二氧化硫</w:t>
            </w:r>
          </w:p>
        </w:tc>
        <w:tc>
          <w:tcPr>
            <w:tcW w:w="609"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E517CE" w:rsidRPr="00617FD9" w:rsidRDefault="00E517CE" w:rsidP="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0.6221</w:t>
            </w:r>
          </w:p>
        </w:tc>
        <w:tc>
          <w:tcPr>
            <w:tcW w:w="558" w:type="pct"/>
            <w:vAlign w:val="center"/>
          </w:tcPr>
          <w:p w:rsidR="00E517CE"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2.519</w:t>
            </w:r>
          </w:p>
        </w:tc>
        <w:tc>
          <w:tcPr>
            <w:tcW w:w="630"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E517CE"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3.1411</w:t>
            </w:r>
          </w:p>
        </w:tc>
        <w:tc>
          <w:tcPr>
            <w:tcW w:w="361" w:type="pct"/>
            <w:vAlign w:val="center"/>
          </w:tcPr>
          <w:p w:rsidR="00E517CE" w:rsidRPr="00617FD9" w:rsidRDefault="00E517CE" w:rsidP="00584EBA">
            <w:pPr>
              <w:jc w:val="center"/>
              <w:rPr>
                <w:rFonts w:ascii="Times New Roman" w:eastAsia="宋体" w:hAnsi="Times New Roman" w:cs="Times New Roman"/>
                <w:kern w:val="0"/>
                <w:szCs w:val="21"/>
              </w:rPr>
            </w:pPr>
            <w:r w:rsidRPr="00617FD9">
              <w:rPr>
                <w:rFonts w:ascii="Times New Roman" w:eastAsia="宋体" w:hAnsi="Times New Roman" w:cs="Times New Roman"/>
                <w:snapToGrid w:val="0"/>
                <w:kern w:val="21"/>
                <w:szCs w:val="21"/>
              </w:rPr>
              <w:t>+</w:t>
            </w:r>
            <w:r w:rsidR="00584EBA" w:rsidRPr="00617FD9">
              <w:rPr>
                <w:rFonts w:ascii="Times New Roman" w:eastAsia="宋体" w:hAnsi="Times New Roman" w:cs="Times New Roman" w:hint="eastAsia"/>
                <w:kern w:val="0"/>
                <w:szCs w:val="21"/>
              </w:rPr>
              <w:t>2.519</w:t>
            </w:r>
          </w:p>
        </w:tc>
      </w:tr>
      <w:tr w:rsidR="00E517CE" w:rsidRPr="00617FD9" w:rsidTr="00E517CE">
        <w:trPr>
          <w:trHeight w:val="397"/>
        </w:trPr>
        <w:tc>
          <w:tcPr>
            <w:tcW w:w="517" w:type="pct"/>
            <w:vMerge/>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氮氧化物</w:t>
            </w:r>
          </w:p>
        </w:tc>
        <w:tc>
          <w:tcPr>
            <w:tcW w:w="609"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E517CE"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2.6702</w:t>
            </w:r>
          </w:p>
        </w:tc>
        <w:tc>
          <w:tcPr>
            <w:tcW w:w="558" w:type="pct"/>
            <w:vAlign w:val="center"/>
          </w:tcPr>
          <w:p w:rsidR="00E517CE" w:rsidRPr="00617FD9" w:rsidRDefault="00D94EA2">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10.561</w:t>
            </w:r>
          </w:p>
        </w:tc>
        <w:tc>
          <w:tcPr>
            <w:tcW w:w="630" w:type="pct"/>
            <w:vAlign w:val="center"/>
          </w:tcPr>
          <w:p w:rsidR="00E517CE" w:rsidRPr="00617FD9" w:rsidRDefault="00E517CE">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E517CE" w:rsidRPr="00617FD9" w:rsidRDefault="00D94EA2">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13.2312</w:t>
            </w:r>
          </w:p>
        </w:tc>
        <w:tc>
          <w:tcPr>
            <w:tcW w:w="361" w:type="pct"/>
            <w:vAlign w:val="center"/>
          </w:tcPr>
          <w:p w:rsidR="00E517CE" w:rsidRPr="00617FD9" w:rsidRDefault="00E517CE" w:rsidP="00D94EA2">
            <w:pPr>
              <w:jc w:val="center"/>
              <w:rPr>
                <w:rFonts w:ascii="Times New Roman" w:eastAsia="宋体" w:hAnsi="Times New Roman" w:cs="Times New Roman"/>
                <w:kern w:val="0"/>
                <w:szCs w:val="21"/>
              </w:rPr>
            </w:pPr>
            <w:r w:rsidRPr="00617FD9">
              <w:rPr>
                <w:rFonts w:ascii="Times New Roman" w:eastAsia="宋体" w:hAnsi="Times New Roman" w:cs="Times New Roman"/>
                <w:snapToGrid w:val="0"/>
                <w:kern w:val="21"/>
                <w:szCs w:val="21"/>
              </w:rPr>
              <w:t>+</w:t>
            </w:r>
            <w:r w:rsidR="00D94EA2" w:rsidRPr="00617FD9">
              <w:rPr>
                <w:rFonts w:ascii="Times New Roman" w:eastAsia="宋体" w:hAnsi="Times New Roman" w:cs="Times New Roman" w:hint="eastAsia"/>
                <w:kern w:val="0"/>
                <w:szCs w:val="21"/>
              </w:rPr>
              <w:t>10.561</w:t>
            </w:r>
          </w:p>
        </w:tc>
      </w:tr>
      <w:tr w:rsidR="00584EBA" w:rsidRPr="00617FD9" w:rsidTr="00702335">
        <w:trPr>
          <w:trHeight w:val="397"/>
        </w:trPr>
        <w:tc>
          <w:tcPr>
            <w:tcW w:w="517" w:type="pct"/>
            <w:vMerge/>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氨气</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0.45556</w:t>
            </w:r>
          </w:p>
        </w:tc>
        <w:tc>
          <w:tcPr>
            <w:tcW w:w="558" w:type="pct"/>
          </w:tcPr>
          <w:p w:rsidR="00584EBA" w:rsidRPr="00617FD9" w:rsidRDefault="00584EBA" w:rsidP="005C07B7">
            <w:pPr>
              <w:jc w:val="cente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0.45556</w:t>
            </w:r>
          </w:p>
        </w:tc>
        <w:tc>
          <w:tcPr>
            <w:tcW w:w="361" w:type="pct"/>
          </w:tcPr>
          <w:p w:rsidR="00584EBA" w:rsidRPr="00617FD9" w:rsidRDefault="00584EBA" w:rsidP="00702335">
            <w:pPr>
              <w:jc w:val="center"/>
            </w:pPr>
            <w:r w:rsidRPr="00617FD9">
              <w:rPr>
                <w:rFonts w:ascii="Times New Roman" w:eastAsia="宋体" w:hAnsi="Times New Roman" w:cs="Times New Roman"/>
                <w:snapToGrid w:val="0"/>
                <w:kern w:val="21"/>
                <w:szCs w:val="21"/>
              </w:rPr>
              <w:t>/</w:t>
            </w:r>
          </w:p>
        </w:tc>
      </w:tr>
      <w:tr w:rsidR="00584EBA" w:rsidRPr="00617FD9" w:rsidTr="00702335">
        <w:trPr>
          <w:trHeight w:val="397"/>
        </w:trPr>
        <w:tc>
          <w:tcPr>
            <w:tcW w:w="517" w:type="pct"/>
            <w:vMerge/>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硫化氢</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0.0162</w:t>
            </w:r>
          </w:p>
        </w:tc>
        <w:tc>
          <w:tcPr>
            <w:tcW w:w="558" w:type="pct"/>
          </w:tcPr>
          <w:p w:rsidR="00584EBA" w:rsidRPr="00617FD9" w:rsidRDefault="00584EBA" w:rsidP="005C07B7">
            <w:pPr>
              <w:jc w:val="cente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0.0162</w:t>
            </w:r>
          </w:p>
        </w:tc>
        <w:tc>
          <w:tcPr>
            <w:tcW w:w="361" w:type="pct"/>
          </w:tcPr>
          <w:p w:rsidR="00584EBA" w:rsidRPr="00617FD9" w:rsidRDefault="00584EBA" w:rsidP="00702335">
            <w:pPr>
              <w:jc w:val="center"/>
            </w:pPr>
            <w:r w:rsidRPr="00617FD9">
              <w:rPr>
                <w:rFonts w:ascii="Times New Roman" w:eastAsia="宋体" w:hAnsi="Times New Roman" w:cs="Times New Roman"/>
                <w:snapToGrid w:val="0"/>
                <w:kern w:val="21"/>
                <w:szCs w:val="21"/>
              </w:rPr>
              <w:t>/</w:t>
            </w:r>
          </w:p>
        </w:tc>
      </w:tr>
      <w:tr w:rsidR="00584EBA" w:rsidRPr="00617FD9" w:rsidTr="00702335">
        <w:trPr>
          <w:trHeight w:val="397"/>
        </w:trPr>
        <w:tc>
          <w:tcPr>
            <w:tcW w:w="517" w:type="pct"/>
            <w:vMerge/>
            <w:tcBorders>
              <w:bottom w:val="single" w:sz="4" w:space="0" w:color="auto"/>
            </w:tcBorders>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氯化氢</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0.0092</w:t>
            </w:r>
          </w:p>
        </w:tc>
        <w:tc>
          <w:tcPr>
            <w:tcW w:w="558" w:type="pct"/>
          </w:tcPr>
          <w:p w:rsidR="00584EBA" w:rsidRPr="00617FD9" w:rsidRDefault="00584EBA" w:rsidP="005C07B7">
            <w:pPr>
              <w:jc w:val="cente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0.0092</w:t>
            </w:r>
          </w:p>
        </w:tc>
        <w:tc>
          <w:tcPr>
            <w:tcW w:w="361" w:type="pct"/>
          </w:tcPr>
          <w:p w:rsidR="00584EBA" w:rsidRPr="00617FD9" w:rsidRDefault="00584EBA" w:rsidP="00702335">
            <w:pPr>
              <w:jc w:val="center"/>
            </w:pPr>
            <w:r w:rsidRPr="00617FD9">
              <w:rPr>
                <w:rFonts w:ascii="Times New Roman" w:eastAsia="宋体" w:hAnsi="Times New Roman" w:cs="Times New Roman"/>
                <w:snapToGrid w:val="0"/>
                <w:kern w:val="21"/>
                <w:szCs w:val="21"/>
              </w:rPr>
              <w:t>/</w:t>
            </w:r>
          </w:p>
        </w:tc>
      </w:tr>
      <w:tr w:rsidR="005C07B7" w:rsidRPr="00617FD9">
        <w:trPr>
          <w:trHeight w:val="397"/>
        </w:trPr>
        <w:tc>
          <w:tcPr>
            <w:tcW w:w="517" w:type="pct"/>
            <w:vMerge w:val="restart"/>
            <w:tcBorders>
              <w:top w:val="single" w:sz="4" w:space="0" w:color="auto"/>
            </w:tcBorders>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废水</w:t>
            </w:r>
          </w:p>
        </w:tc>
        <w:tc>
          <w:tcPr>
            <w:tcW w:w="558" w:type="pct"/>
            <w:vAlign w:val="center"/>
          </w:tcPr>
          <w:p w:rsidR="005C07B7" w:rsidRPr="00617FD9" w:rsidRDefault="005C07B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COD</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19.0408</w:t>
            </w:r>
          </w:p>
        </w:tc>
        <w:tc>
          <w:tcPr>
            <w:tcW w:w="558" w:type="pct"/>
            <w:vAlign w:val="center"/>
          </w:tcPr>
          <w:p w:rsidR="005C07B7" w:rsidRPr="00617FD9" w:rsidRDefault="005C07B7">
            <w:pPr>
              <w:jc w:val="center"/>
              <w:rPr>
                <w:rFonts w:ascii="Times New Roman" w:eastAsia="宋体" w:hAnsi="Times New Roman" w:cs="Times New Roman"/>
                <w:kern w:val="0"/>
                <w:szCs w:val="21"/>
              </w:rPr>
            </w:pPr>
            <w:r w:rsidRPr="00617FD9">
              <w:rPr>
                <w:rFonts w:ascii="Times New Roman" w:eastAsia="宋体" w:hAnsi="Times New Roman" w:cs="Times New Roman"/>
                <w:snapToGrid w:val="0"/>
                <w:kern w:val="21"/>
                <w:szCs w:val="21"/>
              </w:rPr>
              <w:t>0.22</w:t>
            </w:r>
            <w:r w:rsidR="00584EBA" w:rsidRPr="00617FD9">
              <w:rPr>
                <w:rFonts w:ascii="Times New Roman" w:eastAsia="宋体" w:hAnsi="Times New Roman" w:cs="Times New Roman" w:hint="eastAsia"/>
                <w:snapToGrid w:val="0"/>
                <w:kern w:val="21"/>
                <w:szCs w:val="21"/>
              </w:rPr>
              <w:t>7</w:t>
            </w:r>
          </w:p>
        </w:tc>
        <w:tc>
          <w:tcPr>
            <w:tcW w:w="630"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C07B7"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snapToGrid w:val="0"/>
                <w:kern w:val="21"/>
                <w:szCs w:val="21"/>
              </w:rPr>
              <w:t>19.2678</w:t>
            </w:r>
          </w:p>
        </w:tc>
        <w:tc>
          <w:tcPr>
            <w:tcW w:w="361" w:type="pct"/>
            <w:vAlign w:val="center"/>
          </w:tcPr>
          <w:p w:rsidR="005C07B7" w:rsidRPr="00617FD9" w:rsidRDefault="005C07B7">
            <w:pPr>
              <w:jc w:val="center"/>
              <w:rPr>
                <w:rFonts w:ascii="Times New Roman" w:eastAsia="宋体" w:hAnsi="Times New Roman" w:cs="Times New Roman"/>
                <w:kern w:val="0"/>
                <w:szCs w:val="21"/>
              </w:rPr>
            </w:pPr>
            <w:r w:rsidRPr="00617FD9">
              <w:rPr>
                <w:rFonts w:ascii="Times New Roman" w:eastAsia="宋体" w:hAnsi="Times New Roman" w:cs="Times New Roman"/>
                <w:snapToGrid w:val="0"/>
                <w:kern w:val="21"/>
                <w:szCs w:val="21"/>
              </w:rPr>
              <w:t>+0.22</w:t>
            </w:r>
            <w:r w:rsidR="00584EBA" w:rsidRPr="00617FD9">
              <w:rPr>
                <w:rFonts w:ascii="Times New Roman" w:eastAsia="宋体" w:hAnsi="Times New Roman" w:cs="Times New Roman" w:hint="eastAsia"/>
                <w:snapToGrid w:val="0"/>
                <w:kern w:val="21"/>
                <w:szCs w:val="21"/>
              </w:rPr>
              <w:t>7</w:t>
            </w:r>
          </w:p>
        </w:tc>
      </w:tr>
      <w:tr w:rsidR="005C07B7" w:rsidRPr="00617FD9">
        <w:trPr>
          <w:trHeight w:val="397"/>
        </w:trPr>
        <w:tc>
          <w:tcPr>
            <w:tcW w:w="517" w:type="pct"/>
            <w:vMerge/>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C07B7" w:rsidRPr="00617FD9" w:rsidRDefault="005C07B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BOD</w:t>
            </w:r>
            <w:r w:rsidRPr="00617FD9">
              <w:rPr>
                <w:rFonts w:ascii="Times New Roman" w:eastAsia="宋体" w:hAnsi="Times New Roman" w:cs="Times New Roman"/>
                <w:kern w:val="0"/>
                <w:szCs w:val="21"/>
                <w:vertAlign w:val="subscript"/>
              </w:rPr>
              <w:t>5</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2.83008</w:t>
            </w:r>
          </w:p>
        </w:tc>
        <w:tc>
          <w:tcPr>
            <w:tcW w:w="558" w:type="pct"/>
            <w:vAlign w:val="center"/>
          </w:tcPr>
          <w:p w:rsidR="005C07B7" w:rsidRPr="00617FD9" w:rsidRDefault="00F45269">
            <w:pPr>
              <w:jc w:val="center"/>
              <w:rPr>
                <w:rFonts w:ascii="Times New Roman" w:eastAsia="宋体" w:hAnsi="Times New Roman" w:cs="Times New Roman"/>
                <w:kern w:val="0"/>
                <w:szCs w:val="21"/>
              </w:rPr>
            </w:pPr>
            <w:r>
              <w:rPr>
                <w:rFonts w:ascii="Times New Roman" w:eastAsia="宋体" w:hAnsi="Times New Roman" w:cs="Times New Roman" w:hint="eastAsia"/>
                <w:snapToGrid w:val="0"/>
                <w:kern w:val="21"/>
                <w:szCs w:val="21"/>
              </w:rPr>
              <w:t>0.037</w:t>
            </w:r>
          </w:p>
        </w:tc>
        <w:tc>
          <w:tcPr>
            <w:tcW w:w="630"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C07B7" w:rsidRPr="00617FD9" w:rsidRDefault="00584EBA" w:rsidP="00F45269">
            <w:pPr>
              <w:jc w:val="center"/>
              <w:rPr>
                <w:rFonts w:ascii="Times New Roman" w:eastAsia="宋体" w:hAnsi="Times New Roman" w:cs="Times New Roman"/>
                <w:kern w:val="0"/>
                <w:szCs w:val="21"/>
              </w:rPr>
            </w:pPr>
            <w:r w:rsidRPr="00617FD9">
              <w:rPr>
                <w:rFonts w:ascii="Times New Roman" w:eastAsia="宋体" w:hAnsi="Times New Roman" w:cs="Times New Roman" w:hint="eastAsia"/>
                <w:snapToGrid w:val="0"/>
                <w:kern w:val="21"/>
                <w:szCs w:val="21"/>
              </w:rPr>
              <w:t>2.8</w:t>
            </w:r>
            <w:r w:rsidR="00F45269">
              <w:rPr>
                <w:rFonts w:ascii="Times New Roman" w:eastAsia="宋体" w:hAnsi="Times New Roman" w:cs="Times New Roman" w:hint="eastAsia"/>
                <w:snapToGrid w:val="0"/>
                <w:kern w:val="21"/>
                <w:szCs w:val="21"/>
              </w:rPr>
              <w:t>67</w:t>
            </w:r>
            <w:r w:rsidRPr="00617FD9">
              <w:rPr>
                <w:rFonts w:ascii="Times New Roman" w:eastAsia="宋体" w:hAnsi="Times New Roman" w:cs="Times New Roman" w:hint="eastAsia"/>
                <w:snapToGrid w:val="0"/>
                <w:kern w:val="21"/>
                <w:szCs w:val="21"/>
              </w:rPr>
              <w:t>08</w:t>
            </w:r>
          </w:p>
        </w:tc>
        <w:tc>
          <w:tcPr>
            <w:tcW w:w="361" w:type="pct"/>
            <w:vAlign w:val="center"/>
          </w:tcPr>
          <w:p w:rsidR="005C07B7" w:rsidRPr="00617FD9" w:rsidRDefault="00F45269">
            <w:pPr>
              <w:jc w:val="center"/>
              <w:rPr>
                <w:rFonts w:ascii="Times New Roman" w:eastAsia="宋体" w:hAnsi="Times New Roman" w:cs="Times New Roman"/>
                <w:kern w:val="0"/>
                <w:szCs w:val="21"/>
              </w:rPr>
            </w:pPr>
            <w:r>
              <w:rPr>
                <w:rFonts w:ascii="Times New Roman" w:eastAsia="宋体" w:hAnsi="Times New Roman" w:cs="Times New Roman" w:hint="eastAsia"/>
                <w:snapToGrid w:val="0"/>
                <w:kern w:val="21"/>
                <w:szCs w:val="21"/>
              </w:rPr>
              <w:t>+0.037</w:t>
            </w:r>
          </w:p>
        </w:tc>
      </w:tr>
      <w:tr w:rsidR="005C07B7" w:rsidRPr="00617FD9">
        <w:trPr>
          <w:trHeight w:val="397"/>
        </w:trPr>
        <w:tc>
          <w:tcPr>
            <w:tcW w:w="517" w:type="pct"/>
            <w:vMerge/>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C07B7" w:rsidRPr="00617FD9" w:rsidRDefault="005C07B7">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SS</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5.2501</w:t>
            </w:r>
          </w:p>
        </w:tc>
        <w:tc>
          <w:tcPr>
            <w:tcW w:w="558" w:type="pct"/>
            <w:vAlign w:val="center"/>
          </w:tcPr>
          <w:p w:rsidR="005C07B7"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snapToGrid w:val="0"/>
                <w:kern w:val="21"/>
                <w:szCs w:val="21"/>
              </w:rPr>
              <w:t>0.320</w:t>
            </w:r>
          </w:p>
        </w:tc>
        <w:tc>
          <w:tcPr>
            <w:tcW w:w="630"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C07B7"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snapToGrid w:val="0"/>
                <w:kern w:val="21"/>
                <w:szCs w:val="21"/>
              </w:rPr>
              <w:t>5.5701</w:t>
            </w:r>
          </w:p>
        </w:tc>
        <w:tc>
          <w:tcPr>
            <w:tcW w:w="361" w:type="pct"/>
            <w:vAlign w:val="center"/>
          </w:tcPr>
          <w:p w:rsidR="005C07B7" w:rsidRPr="00617FD9" w:rsidRDefault="005C07B7" w:rsidP="00584EBA">
            <w:pPr>
              <w:jc w:val="center"/>
              <w:rPr>
                <w:rFonts w:ascii="Times New Roman" w:eastAsia="宋体" w:hAnsi="Times New Roman" w:cs="Times New Roman"/>
                <w:kern w:val="0"/>
                <w:szCs w:val="21"/>
              </w:rPr>
            </w:pPr>
            <w:r w:rsidRPr="00617FD9">
              <w:rPr>
                <w:rFonts w:ascii="Times New Roman" w:eastAsia="宋体" w:hAnsi="Times New Roman" w:cs="Times New Roman"/>
                <w:snapToGrid w:val="0"/>
                <w:kern w:val="21"/>
                <w:szCs w:val="21"/>
              </w:rPr>
              <w:t>+0.</w:t>
            </w:r>
            <w:r w:rsidR="00584EBA" w:rsidRPr="00617FD9">
              <w:rPr>
                <w:rFonts w:ascii="Times New Roman" w:eastAsia="宋体" w:hAnsi="Times New Roman" w:cs="Times New Roman" w:hint="eastAsia"/>
                <w:snapToGrid w:val="0"/>
                <w:kern w:val="21"/>
                <w:szCs w:val="21"/>
              </w:rPr>
              <w:t>320</w:t>
            </w:r>
          </w:p>
        </w:tc>
      </w:tr>
      <w:tr w:rsidR="00584EBA" w:rsidRPr="00617FD9">
        <w:trPr>
          <w:trHeight w:val="397"/>
        </w:trPr>
        <w:tc>
          <w:tcPr>
            <w:tcW w:w="517" w:type="pct"/>
            <w:vMerge/>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kern w:val="0"/>
                <w:szCs w:val="21"/>
              </w:rPr>
              <w:t>NH</w:t>
            </w:r>
            <w:r w:rsidRPr="00617FD9">
              <w:rPr>
                <w:rFonts w:ascii="Times New Roman" w:eastAsia="宋体" w:hAnsi="Times New Roman" w:cs="Times New Roman"/>
                <w:kern w:val="0"/>
                <w:szCs w:val="21"/>
                <w:vertAlign w:val="subscript"/>
              </w:rPr>
              <w:t>3</w:t>
            </w:r>
            <w:r w:rsidRPr="00617FD9">
              <w:rPr>
                <w:rFonts w:ascii="Times New Roman" w:eastAsia="宋体" w:hAnsi="Times New Roman" w:cs="Times New Roman"/>
                <w:kern w:val="0"/>
                <w:szCs w:val="21"/>
              </w:rPr>
              <w:t>-N</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0.6301</w:t>
            </w:r>
          </w:p>
        </w:tc>
        <w:tc>
          <w:tcPr>
            <w:tcW w:w="558" w:type="pct"/>
            <w:vAlign w:val="center"/>
          </w:tcPr>
          <w:p w:rsidR="00584EBA" w:rsidRPr="00617FD9" w:rsidRDefault="003E51C6">
            <w:pPr>
              <w:jc w:val="center"/>
              <w:rPr>
                <w:rFonts w:ascii="Times New Roman" w:eastAsia="宋体" w:hAnsi="Times New Roman" w:cs="Times New Roman"/>
                <w:kern w:val="0"/>
                <w:szCs w:val="21"/>
              </w:rPr>
            </w:pPr>
            <w:r>
              <w:rPr>
                <w:rFonts w:ascii="Times New Roman" w:eastAsia="宋体" w:hAnsi="Times New Roman" w:cs="Times New Roman" w:hint="eastAsia"/>
                <w:snapToGrid w:val="0"/>
                <w:kern w:val="21"/>
                <w:szCs w:val="21"/>
              </w:rPr>
              <w:t>0.005</w:t>
            </w:r>
          </w:p>
        </w:tc>
        <w:tc>
          <w:tcPr>
            <w:tcW w:w="630"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3E51C6">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0.63</w:t>
            </w:r>
            <w:r w:rsidR="003E51C6">
              <w:rPr>
                <w:rFonts w:ascii="Times New Roman" w:eastAsia="宋体" w:hAnsi="Times New Roman" w:cs="Times New Roman" w:hint="eastAsia"/>
                <w:snapToGrid w:val="0"/>
                <w:kern w:val="21"/>
                <w:szCs w:val="21"/>
              </w:rPr>
              <w:t>5</w:t>
            </w:r>
            <w:r w:rsidRPr="00617FD9">
              <w:rPr>
                <w:rFonts w:ascii="Times New Roman" w:eastAsia="宋体" w:hAnsi="Times New Roman" w:cs="Times New Roman" w:hint="eastAsia"/>
                <w:snapToGrid w:val="0"/>
                <w:kern w:val="21"/>
                <w:szCs w:val="21"/>
              </w:rPr>
              <w:t>1</w:t>
            </w:r>
          </w:p>
        </w:tc>
        <w:tc>
          <w:tcPr>
            <w:tcW w:w="361" w:type="pct"/>
            <w:vAlign w:val="center"/>
          </w:tcPr>
          <w:p w:rsidR="00584EBA" w:rsidRPr="00617FD9" w:rsidRDefault="003E51C6">
            <w:pPr>
              <w:jc w:val="center"/>
              <w:rPr>
                <w:rFonts w:ascii="Times New Roman" w:eastAsia="宋体" w:hAnsi="Times New Roman" w:cs="Times New Roman"/>
                <w:kern w:val="0"/>
                <w:szCs w:val="21"/>
              </w:rPr>
            </w:pPr>
            <w:r>
              <w:rPr>
                <w:rFonts w:ascii="Times New Roman" w:eastAsia="宋体" w:hAnsi="Times New Roman" w:cs="Times New Roman" w:hint="eastAsia"/>
                <w:snapToGrid w:val="0"/>
                <w:kern w:val="21"/>
                <w:szCs w:val="21"/>
              </w:rPr>
              <w:t>+0.005</w:t>
            </w:r>
          </w:p>
        </w:tc>
      </w:tr>
      <w:tr w:rsidR="00584EBA" w:rsidRPr="00617FD9" w:rsidTr="00702335">
        <w:trPr>
          <w:trHeight w:val="397"/>
        </w:trPr>
        <w:tc>
          <w:tcPr>
            <w:tcW w:w="517" w:type="pct"/>
            <w:vMerge/>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TP</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0.02</w:t>
            </w:r>
          </w:p>
        </w:tc>
        <w:tc>
          <w:tcPr>
            <w:tcW w:w="558" w:type="pct"/>
            <w:vAlign w:val="center"/>
          </w:tcPr>
          <w:p w:rsidR="00584EBA" w:rsidRPr="00617FD9" w:rsidRDefault="00584EBA">
            <w:pPr>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w:t>
            </w:r>
          </w:p>
        </w:tc>
        <w:tc>
          <w:tcPr>
            <w:tcW w:w="630" w:type="pct"/>
          </w:tcPr>
          <w:p w:rsidR="00584EBA" w:rsidRPr="00617FD9" w:rsidRDefault="00584EBA" w:rsidP="005C07B7">
            <w:pPr>
              <w:jc w:val="cente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0.02</w:t>
            </w:r>
          </w:p>
        </w:tc>
        <w:tc>
          <w:tcPr>
            <w:tcW w:w="361" w:type="pct"/>
            <w:vAlign w:val="center"/>
          </w:tcPr>
          <w:p w:rsidR="00584EBA" w:rsidRPr="00617FD9" w:rsidRDefault="00584EBA">
            <w:pPr>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w:t>
            </w:r>
          </w:p>
        </w:tc>
      </w:tr>
      <w:tr w:rsidR="00584EBA" w:rsidRPr="00617FD9" w:rsidTr="00702335">
        <w:trPr>
          <w:trHeight w:val="397"/>
        </w:trPr>
        <w:tc>
          <w:tcPr>
            <w:tcW w:w="517" w:type="pct"/>
            <w:vMerge/>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adjustRightInd w:val="0"/>
              <w:snapToGrid w:val="0"/>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粪大肠菌群数</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0.44</w:t>
            </w:r>
          </w:p>
        </w:tc>
        <w:tc>
          <w:tcPr>
            <w:tcW w:w="558" w:type="pct"/>
            <w:vAlign w:val="center"/>
          </w:tcPr>
          <w:p w:rsidR="00584EBA" w:rsidRPr="00617FD9" w:rsidRDefault="00584EBA">
            <w:pPr>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w:t>
            </w:r>
          </w:p>
        </w:tc>
        <w:tc>
          <w:tcPr>
            <w:tcW w:w="630" w:type="pct"/>
          </w:tcPr>
          <w:p w:rsidR="00584EBA" w:rsidRPr="00617FD9" w:rsidRDefault="00584EBA" w:rsidP="005C07B7">
            <w:pPr>
              <w:jc w:val="cente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0.44</w:t>
            </w:r>
          </w:p>
        </w:tc>
        <w:tc>
          <w:tcPr>
            <w:tcW w:w="361" w:type="pct"/>
            <w:vAlign w:val="center"/>
          </w:tcPr>
          <w:p w:rsidR="00584EBA" w:rsidRPr="00617FD9" w:rsidRDefault="00584EBA">
            <w:pPr>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w:t>
            </w:r>
          </w:p>
        </w:tc>
      </w:tr>
      <w:tr w:rsidR="00584EBA" w:rsidRPr="00617FD9">
        <w:trPr>
          <w:trHeight w:val="397"/>
        </w:trPr>
        <w:tc>
          <w:tcPr>
            <w:tcW w:w="517" w:type="pct"/>
            <w:vMerge w:val="restart"/>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一般工业固体废物</w:t>
            </w: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废滤芯</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0.2</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0.2</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实验废物</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4.05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4.05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污泥</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700</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700</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沾染毒性、感染性的废包装</w:t>
            </w:r>
            <w:r w:rsidRPr="00617FD9">
              <w:rPr>
                <w:rFonts w:ascii="Times New Roman" w:eastAsia="宋体" w:hAnsi="Times New Roman" w:cs="Times New Roman" w:hint="eastAsia"/>
                <w:kern w:val="0"/>
                <w:szCs w:val="21"/>
              </w:rPr>
              <w:lastRenderedPageBreak/>
              <w:t>袋</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lastRenderedPageBreak/>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10</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10</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废过滤器（有毒）</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废机油</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3.5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3.5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废活性炭</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未沾染毒性、感染性的废包装袋</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20</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20</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rsidP="005C07B7">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废过滤器（无毒）</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反渗透纯水系统废渗透膜</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活性炭</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生活垃圾</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41.175</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41.175</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84EBA" w:rsidRPr="00617FD9">
        <w:trPr>
          <w:trHeight w:val="397"/>
        </w:trPr>
        <w:tc>
          <w:tcPr>
            <w:tcW w:w="517" w:type="pct"/>
            <w:vMerge/>
            <w:vAlign w:val="center"/>
          </w:tcPr>
          <w:p w:rsidR="00584EBA" w:rsidRPr="00617FD9" w:rsidRDefault="00584EBA"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84EBA" w:rsidRPr="00617FD9" w:rsidRDefault="00584EBA">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动物房废物（动物尸体、粪便、垫料）</w:t>
            </w:r>
          </w:p>
        </w:tc>
        <w:tc>
          <w:tcPr>
            <w:tcW w:w="609"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84EBA" w:rsidRPr="00617FD9" w:rsidRDefault="00584EBA">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21</w:t>
            </w:r>
          </w:p>
        </w:tc>
        <w:tc>
          <w:tcPr>
            <w:tcW w:w="558"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30"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21</w:t>
            </w:r>
          </w:p>
        </w:tc>
        <w:tc>
          <w:tcPr>
            <w:tcW w:w="361" w:type="pct"/>
            <w:vAlign w:val="center"/>
          </w:tcPr>
          <w:p w:rsidR="00584EBA" w:rsidRPr="00617FD9" w:rsidRDefault="00584EBA"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r>
      <w:tr w:rsidR="005C07B7" w:rsidRPr="00617FD9">
        <w:trPr>
          <w:trHeight w:val="397"/>
        </w:trPr>
        <w:tc>
          <w:tcPr>
            <w:tcW w:w="517" w:type="pct"/>
            <w:vMerge/>
            <w:vAlign w:val="center"/>
          </w:tcPr>
          <w:p w:rsidR="005C07B7" w:rsidRPr="00617FD9" w:rsidRDefault="005C07B7" w:rsidP="005473BB">
            <w:pPr>
              <w:adjustRightInd w:val="0"/>
              <w:snapToGrid w:val="0"/>
              <w:spacing w:beforeLines="10" w:afterLines="10" w:line="259" w:lineRule="auto"/>
              <w:jc w:val="center"/>
              <w:rPr>
                <w:rFonts w:ascii="Times New Roman" w:eastAsia="宋体" w:hAnsi="Times New Roman" w:cs="Times New Roman"/>
                <w:snapToGrid w:val="0"/>
                <w:kern w:val="21"/>
                <w:szCs w:val="21"/>
              </w:rPr>
            </w:pPr>
          </w:p>
        </w:tc>
        <w:tc>
          <w:tcPr>
            <w:tcW w:w="558" w:type="pct"/>
            <w:vAlign w:val="center"/>
          </w:tcPr>
          <w:p w:rsidR="005C07B7" w:rsidRPr="00617FD9" w:rsidRDefault="005C07B7">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废离子交换树脂</w:t>
            </w:r>
          </w:p>
        </w:tc>
        <w:tc>
          <w:tcPr>
            <w:tcW w:w="609" w:type="pct"/>
            <w:vAlign w:val="center"/>
          </w:tcPr>
          <w:p w:rsidR="005C07B7" w:rsidRPr="00617FD9" w:rsidRDefault="005C07B7"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456" w:type="pct"/>
            <w:vAlign w:val="center"/>
          </w:tcPr>
          <w:p w:rsidR="005C07B7" w:rsidRPr="00617FD9" w:rsidRDefault="005C07B7"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609" w:type="pct"/>
            <w:vAlign w:val="center"/>
          </w:tcPr>
          <w:p w:rsidR="005C07B7" w:rsidRPr="00617FD9" w:rsidRDefault="005C07B7">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558" w:type="pct"/>
            <w:vAlign w:val="center"/>
          </w:tcPr>
          <w:p w:rsidR="005C07B7" w:rsidRPr="00617FD9" w:rsidRDefault="005C07B7"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0.5</w:t>
            </w:r>
          </w:p>
        </w:tc>
        <w:tc>
          <w:tcPr>
            <w:tcW w:w="630" w:type="pct"/>
            <w:vAlign w:val="center"/>
          </w:tcPr>
          <w:p w:rsidR="005C07B7" w:rsidRPr="00617FD9" w:rsidRDefault="005C07B7"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snapToGrid w:val="0"/>
                <w:kern w:val="21"/>
                <w:szCs w:val="21"/>
              </w:rPr>
              <w:t>/</w:t>
            </w:r>
          </w:p>
        </w:tc>
        <w:tc>
          <w:tcPr>
            <w:tcW w:w="702" w:type="pct"/>
            <w:vAlign w:val="center"/>
          </w:tcPr>
          <w:p w:rsidR="005C07B7" w:rsidRPr="00617FD9" w:rsidRDefault="005C07B7" w:rsidP="00702335">
            <w:pPr>
              <w:adjustRightInd w:val="0"/>
              <w:snapToGrid w:val="0"/>
              <w:jc w:val="center"/>
              <w:rPr>
                <w:rFonts w:ascii="Times New Roman" w:eastAsia="宋体" w:hAnsi="Times New Roman" w:cs="Times New Roman"/>
                <w:snapToGrid w:val="0"/>
                <w:kern w:val="21"/>
                <w:szCs w:val="21"/>
              </w:rPr>
            </w:pPr>
            <w:r w:rsidRPr="00617FD9">
              <w:rPr>
                <w:rFonts w:ascii="Times New Roman" w:eastAsia="宋体" w:hAnsi="Times New Roman" w:cs="Times New Roman" w:hint="eastAsia"/>
                <w:snapToGrid w:val="0"/>
                <w:kern w:val="21"/>
                <w:szCs w:val="21"/>
              </w:rPr>
              <w:t>1</w:t>
            </w:r>
          </w:p>
        </w:tc>
        <w:tc>
          <w:tcPr>
            <w:tcW w:w="361" w:type="pct"/>
            <w:vAlign w:val="center"/>
          </w:tcPr>
          <w:p w:rsidR="005C07B7" w:rsidRPr="00617FD9" w:rsidRDefault="005C07B7">
            <w:pPr>
              <w:jc w:val="center"/>
              <w:rPr>
                <w:rFonts w:ascii="Times New Roman" w:eastAsia="宋体" w:hAnsi="Times New Roman" w:cs="Times New Roman"/>
                <w:kern w:val="0"/>
                <w:szCs w:val="21"/>
              </w:rPr>
            </w:pPr>
            <w:r w:rsidRPr="00617FD9">
              <w:rPr>
                <w:rFonts w:ascii="Times New Roman" w:eastAsia="宋体" w:hAnsi="Times New Roman" w:cs="Times New Roman" w:hint="eastAsia"/>
                <w:kern w:val="0"/>
                <w:szCs w:val="21"/>
              </w:rPr>
              <w:t>+0.5</w:t>
            </w:r>
          </w:p>
        </w:tc>
      </w:tr>
    </w:tbl>
    <w:p w:rsidR="005D7D16" w:rsidRPr="00617FD9" w:rsidRDefault="00C20F47">
      <w:pPr>
        <w:rPr>
          <w:rFonts w:ascii="Times New Roman" w:hAnsi="Times New Roman" w:cs="Times New Roman"/>
        </w:rPr>
      </w:pPr>
      <w:r w:rsidRPr="00617FD9">
        <w:rPr>
          <w:rFonts w:ascii="Times New Roman" w:eastAsia="宋体" w:hAnsi="Times New Roman" w:cs="Times New Roman"/>
          <w:snapToGrid w:val="0"/>
          <w:kern w:val="21"/>
          <w:szCs w:val="21"/>
        </w:rPr>
        <w:t>注：</w:t>
      </w:r>
      <w:r w:rsidR="004C3BB3" w:rsidRPr="00617FD9">
        <w:rPr>
          <w:rFonts w:ascii="Times New Roman" w:eastAsia="宋体" w:hAnsi="Times New Roman" w:cs="Times New Roman"/>
          <w:snapToGrid w:val="0"/>
          <w:spacing w:val="-16"/>
          <w:kern w:val="21"/>
          <w:szCs w:val="21"/>
        </w:rPr>
        <w:fldChar w:fldCharType="begin"/>
      </w:r>
      <w:r w:rsidRPr="00617FD9">
        <w:rPr>
          <w:rFonts w:ascii="Times New Roman" w:eastAsia="宋体" w:hAnsi="Times New Roman" w:cs="Times New Roman"/>
          <w:snapToGrid w:val="0"/>
          <w:spacing w:val="-16"/>
          <w:kern w:val="21"/>
          <w:szCs w:val="21"/>
        </w:rPr>
        <w:instrText xml:space="preserve"> = 6 \* GB3 \* MERGEFORMAT </w:instrText>
      </w:r>
      <w:r w:rsidR="004C3BB3" w:rsidRPr="00617FD9">
        <w:rPr>
          <w:rFonts w:ascii="Times New Roman" w:eastAsia="宋体" w:hAnsi="Times New Roman" w:cs="Times New Roman"/>
          <w:snapToGrid w:val="0"/>
          <w:spacing w:val="-16"/>
          <w:kern w:val="21"/>
          <w:szCs w:val="21"/>
        </w:rPr>
        <w:fldChar w:fldCharType="separate"/>
      </w:r>
      <w:r w:rsidRPr="00617FD9">
        <w:rPr>
          <w:rFonts w:ascii="Times New Roman" w:eastAsia="宋体" w:hAnsi="Times New Roman" w:cs="Times New Roman"/>
          <w:kern w:val="0"/>
          <w:szCs w:val="21"/>
        </w:rPr>
        <w:t>⑥</w:t>
      </w:r>
      <w:r w:rsidR="004C3BB3" w:rsidRPr="00617FD9">
        <w:rPr>
          <w:rFonts w:ascii="Times New Roman" w:eastAsia="宋体" w:hAnsi="Times New Roman" w:cs="Times New Roman"/>
          <w:snapToGrid w:val="0"/>
          <w:spacing w:val="-16"/>
          <w:kern w:val="21"/>
          <w:szCs w:val="21"/>
        </w:rPr>
        <w:fldChar w:fldCharType="end"/>
      </w:r>
      <w:r w:rsidRPr="00617FD9">
        <w:rPr>
          <w:rFonts w:ascii="Times New Roman" w:eastAsia="宋体" w:hAnsi="Times New Roman" w:cs="Times New Roman"/>
          <w:snapToGrid w:val="0"/>
          <w:spacing w:val="-16"/>
          <w:kern w:val="21"/>
          <w:szCs w:val="21"/>
        </w:rPr>
        <w:t>=</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1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kern w:val="0"/>
          <w:szCs w:val="21"/>
        </w:rPr>
        <w:t>①</w:t>
      </w:r>
      <w:r w:rsidR="004C3BB3" w:rsidRPr="00617FD9">
        <w:rPr>
          <w:rFonts w:ascii="Times New Roman" w:eastAsia="宋体" w:hAnsi="Times New Roman" w:cs="Times New Roman"/>
          <w:snapToGrid w:val="0"/>
          <w:spacing w:val="-6"/>
          <w:kern w:val="21"/>
          <w:szCs w:val="21"/>
        </w:rPr>
        <w:fldChar w:fldCharType="end"/>
      </w:r>
      <w:r w:rsidRPr="00617FD9">
        <w:rPr>
          <w:rFonts w:ascii="Times New Roman" w:eastAsia="宋体" w:hAnsi="Times New Roman" w:cs="Times New Roman"/>
          <w:snapToGrid w:val="0"/>
          <w:spacing w:val="-6"/>
          <w:kern w:val="21"/>
          <w:szCs w:val="21"/>
        </w:rPr>
        <w:t>+</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3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kern w:val="0"/>
          <w:szCs w:val="21"/>
        </w:rPr>
        <w:t>③</w:t>
      </w:r>
      <w:r w:rsidR="004C3BB3" w:rsidRPr="00617FD9">
        <w:rPr>
          <w:rFonts w:ascii="Times New Roman" w:eastAsia="宋体" w:hAnsi="Times New Roman" w:cs="Times New Roman"/>
          <w:snapToGrid w:val="0"/>
          <w:spacing w:val="-6"/>
          <w:kern w:val="21"/>
          <w:szCs w:val="21"/>
        </w:rPr>
        <w:fldChar w:fldCharType="end"/>
      </w:r>
      <w:r w:rsidRPr="00617FD9">
        <w:rPr>
          <w:rFonts w:ascii="Times New Roman" w:eastAsia="宋体" w:hAnsi="Times New Roman" w:cs="Times New Roman"/>
          <w:snapToGrid w:val="0"/>
          <w:spacing w:val="-6"/>
          <w:kern w:val="21"/>
          <w:szCs w:val="21"/>
        </w:rPr>
        <w:t>+</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4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kern w:val="0"/>
          <w:szCs w:val="21"/>
        </w:rPr>
        <w:t>④</w:t>
      </w:r>
      <w:r w:rsidR="004C3BB3" w:rsidRPr="00617FD9">
        <w:rPr>
          <w:rFonts w:ascii="Times New Roman" w:eastAsia="宋体" w:hAnsi="Times New Roman" w:cs="Times New Roman"/>
          <w:snapToGrid w:val="0"/>
          <w:spacing w:val="-6"/>
          <w:kern w:val="21"/>
          <w:szCs w:val="21"/>
        </w:rPr>
        <w:fldChar w:fldCharType="end"/>
      </w:r>
      <w:r w:rsidRPr="00617FD9">
        <w:rPr>
          <w:rFonts w:ascii="Times New Roman" w:eastAsia="宋体" w:hAnsi="Times New Roman" w:cs="Times New Roman"/>
          <w:snapToGrid w:val="0"/>
          <w:spacing w:val="-6"/>
          <w:kern w:val="21"/>
          <w:szCs w:val="21"/>
        </w:rPr>
        <w:t>-</w:t>
      </w:r>
      <w:r w:rsidR="004C3BB3" w:rsidRPr="00617FD9">
        <w:rPr>
          <w:rFonts w:ascii="Times New Roman" w:eastAsia="宋体" w:hAnsi="Times New Roman" w:cs="Times New Roman"/>
          <w:snapToGrid w:val="0"/>
          <w:spacing w:val="-16"/>
          <w:kern w:val="21"/>
          <w:szCs w:val="21"/>
        </w:rPr>
        <w:fldChar w:fldCharType="begin"/>
      </w:r>
      <w:r w:rsidRPr="00617FD9">
        <w:rPr>
          <w:rFonts w:ascii="Times New Roman" w:eastAsia="宋体" w:hAnsi="Times New Roman" w:cs="Times New Roman"/>
          <w:snapToGrid w:val="0"/>
          <w:spacing w:val="-16"/>
          <w:kern w:val="21"/>
          <w:szCs w:val="21"/>
        </w:rPr>
        <w:instrText xml:space="preserve"> = 5 \* GB3 \* MERGEFORMAT </w:instrText>
      </w:r>
      <w:r w:rsidR="004C3BB3" w:rsidRPr="00617FD9">
        <w:rPr>
          <w:rFonts w:ascii="Times New Roman" w:eastAsia="宋体" w:hAnsi="Times New Roman" w:cs="Times New Roman"/>
          <w:snapToGrid w:val="0"/>
          <w:spacing w:val="-16"/>
          <w:kern w:val="21"/>
          <w:szCs w:val="21"/>
        </w:rPr>
        <w:fldChar w:fldCharType="separate"/>
      </w:r>
      <w:r w:rsidRPr="00617FD9">
        <w:rPr>
          <w:rFonts w:ascii="Times New Roman" w:eastAsia="宋体" w:hAnsi="Times New Roman" w:cs="Times New Roman"/>
          <w:kern w:val="0"/>
          <w:szCs w:val="21"/>
        </w:rPr>
        <w:t>⑤</w:t>
      </w:r>
      <w:r w:rsidR="004C3BB3" w:rsidRPr="00617FD9">
        <w:rPr>
          <w:rFonts w:ascii="Times New Roman" w:eastAsia="宋体" w:hAnsi="Times New Roman" w:cs="Times New Roman"/>
          <w:snapToGrid w:val="0"/>
          <w:spacing w:val="-16"/>
          <w:kern w:val="21"/>
          <w:szCs w:val="21"/>
        </w:rPr>
        <w:fldChar w:fldCharType="end"/>
      </w:r>
      <w:r w:rsidRPr="00617FD9">
        <w:rPr>
          <w:rFonts w:ascii="Times New Roman" w:eastAsia="宋体" w:hAnsi="Times New Roman" w:cs="Times New Roman"/>
          <w:snapToGrid w:val="0"/>
          <w:spacing w:val="-16"/>
          <w:kern w:val="21"/>
          <w:szCs w:val="21"/>
        </w:rPr>
        <w:t>；</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7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kern w:val="0"/>
          <w:szCs w:val="21"/>
        </w:rPr>
        <w:t>⑦</w:t>
      </w:r>
      <w:r w:rsidR="004C3BB3" w:rsidRPr="00617FD9">
        <w:rPr>
          <w:rFonts w:ascii="Times New Roman" w:eastAsia="宋体" w:hAnsi="Times New Roman" w:cs="Times New Roman"/>
          <w:snapToGrid w:val="0"/>
          <w:spacing w:val="-6"/>
          <w:kern w:val="21"/>
          <w:szCs w:val="21"/>
        </w:rPr>
        <w:fldChar w:fldCharType="end"/>
      </w:r>
      <w:r w:rsidRPr="00617FD9">
        <w:rPr>
          <w:rFonts w:ascii="Times New Roman" w:eastAsia="宋体" w:hAnsi="Times New Roman" w:cs="Times New Roman"/>
          <w:snapToGrid w:val="0"/>
          <w:spacing w:val="-6"/>
          <w:kern w:val="21"/>
          <w:szCs w:val="21"/>
        </w:rPr>
        <w:t>=</w:t>
      </w:r>
      <w:r w:rsidR="004C3BB3" w:rsidRPr="00617FD9">
        <w:rPr>
          <w:rFonts w:ascii="Times New Roman" w:eastAsia="宋体" w:hAnsi="Times New Roman" w:cs="Times New Roman"/>
          <w:snapToGrid w:val="0"/>
          <w:spacing w:val="-16"/>
          <w:kern w:val="21"/>
          <w:szCs w:val="21"/>
        </w:rPr>
        <w:fldChar w:fldCharType="begin"/>
      </w:r>
      <w:r w:rsidRPr="00617FD9">
        <w:rPr>
          <w:rFonts w:ascii="Times New Roman" w:eastAsia="宋体" w:hAnsi="Times New Roman" w:cs="Times New Roman"/>
          <w:snapToGrid w:val="0"/>
          <w:spacing w:val="-16"/>
          <w:kern w:val="21"/>
          <w:szCs w:val="21"/>
        </w:rPr>
        <w:instrText xml:space="preserve"> = 6 \* GB3 \* MERGEFORMAT </w:instrText>
      </w:r>
      <w:r w:rsidR="004C3BB3" w:rsidRPr="00617FD9">
        <w:rPr>
          <w:rFonts w:ascii="Times New Roman" w:eastAsia="宋体" w:hAnsi="Times New Roman" w:cs="Times New Roman"/>
          <w:snapToGrid w:val="0"/>
          <w:spacing w:val="-16"/>
          <w:kern w:val="21"/>
          <w:szCs w:val="21"/>
        </w:rPr>
        <w:fldChar w:fldCharType="separate"/>
      </w:r>
      <w:r w:rsidRPr="00617FD9">
        <w:rPr>
          <w:rFonts w:ascii="Times New Roman" w:eastAsia="宋体" w:hAnsi="Times New Roman" w:cs="Times New Roman"/>
          <w:kern w:val="0"/>
          <w:szCs w:val="21"/>
        </w:rPr>
        <w:t>⑥</w:t>
      </w:r>
      <w:r w:rsidR="004C3BB3" w:rsidRPr="00617FD9">
        <w:rPr>
          <w:rFonts w:ascii="Times New Roman" w:eastAsia="宋体" w:hAnsi="Times New Roman" w:cs="Times New Roman"/>
          <w:snapToGrid w:val="0"/>
          <w:spacing w:val="-16"/>
          <w:kern w:val="21"/>
          <w:szCs w:val="21"/>
        </w:rPr>
        <w:fldChar w:fldCharType="end"/>
      </w:r>
      <w:r w:rsidRPr="00617FD9">
        <w:rPr>
          <w:rFonts w:ascii="Times New Roman" w:eastAsia="宋体" w:hAnsi="Times New Roman" w:cs="Times New Roman"/>
          <w:snapToGrid w:val="0"/>
          <w:spacing w:val="-16"/>
          <w:kern w:val="21"/>
          <w:szCs w:val="21"/>
        </w:rPr>
        <w:t>-</w:t>
      </w:r>
      <w:r w:rsidR="004C3BB3" w:rsidRPr="00617FD9">
        <w:rPr>
          <w:rFonts w:ascii="Times New Roman" w:eastAsia="宋体" w:hAnsi="Times New Roman" w:cs="Times New Roman"/>
          <w:snapToGrid w:val="0"/>
          <w:spacing w:val="-6"/>
          <w:kern w:val="21"/>
          <w:szCs w:val="21"/>
        </w:rPr>
        <w:fldChar w:fldCharType="begin"/>
      </w:r>
      <w:r w:rsidRPr="00617FD9">
        <w:rPr>
          <w:rFonts w:ascii="Times New Roman" w:eastAsia="宋体" w:hAnsi="Times New Roman" w:cs="Times New Roman"/>
          <w:snapToGrid w:val="0"/>
          <w:spacing w:val="-6"/>
          <w:kern w:val="21"/>
          <w:szCs w:val="21"/>
        </w:rPr>
        <w:instrText xml:space="preserve"> = 1 \* GB3 \* MERGEFORMAT </w:instrText>
      </w:r>
      <w:r w:rsidR="004C3BB3" w:rsidRPr="00617FD9">
        <w:rPr>
          <w:rFonts w:ascii="Times New Roman" w:eastAsia="宋体" w:hAnsi="Times New Roman" w:cs="Times New Roman"/>
          <w:snapToGrid w:val="0"/>
          <w:spacing w:val="-6"/>
          <w:kern w:val="21"/>
          <w:szCs w:val="21"/>
        </w:rPr>
        <w:fldChar w:fldCharType="separate"/>
      </w:r>
      <w:r w:rsidRPr="00617FD9">
        <w:rPr>
          <w:rFonts w:ascii="Times New Roman" w:eastAsia="宋体" w:hAnsi="Times New Roman" w:cs="Times New Roman"/>
          <w:kern w:val="0"/>
          <w:szCs w:val="21"/>
        </w:rPr>
        <w:t>①</w:t>
      </w:r>
      <w:r w:rsidR="004C3BB3" w:rsidRPr="00617FD9">
        <w:rPr>
          <w:rFonts w:ascii="Times New Roman" w:eastAsia="宋体" w:hAnsi="Times New Roman" w:cs="Times New Roman"/>
          <w:snapToGrid w:val="0"/>
          <w:spacing w:val="-6"/>
          <w:kern w:val="21"/>
          <w:szCs w:val="21"/>
        </w:rPr>
        <w:fldChar w:fldCharType="end"/>
      </w:r>
    </w:p>
    <w:p w:rsidR="005D7D16" w:rsidRPr="00617FD9" w:rsidRDefault="005D7D16">
      <w:pPr>
        <w:jc w:val="center"/>
        <w:rPr>
          <w:rFonts w:ascii="Times New Roman" w:hAnsi="Times New Roman" w:cs="Times New Roman"/>
        </w:rPr>
      </w:pPr>
    </w:p>
    <w:sectPr w:rsidR="005D7D16" w:rsidRPr="00617FD9" w:rsidSect="005D7D16">
      <w:headerReference w:type="default" r:id="rId22"/>
      <w:footerReference w:type="default" r:id="rId2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0B" w:rsidRDefault="008B450B" w:rsidP="005D7D16">
      <w:r>
        <w:separator/>
      </w:r>
    </w:p>
  </w:endnote>
  <w:endnote w:type="continuationSeparator" w:id="0">
    <w:p w:rsidR="008B450B" w:rsidRDefault="008B450B" w:rsidP="005D7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default"/>
    <w:sig w:usb0="00000000" w:usb1="00000000" w:usb2="00000000" w:usb3="00000000" w:csb0="00040000" w:csb1="00000000"/>
  </w:font>
  <w:font w:name="ILPZD C+ T T 4 B B 2o 00">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D8" w:rsidRDefault="00464CD8">
    <w:pPr>
      <w:pStyle w:val="a9"/>
      <w:framePr w:wrap="around" w:vAnchor="text" w:hAnchor="margin" w:xAlign="center" w:y="1"/>
      <w:rPr>
        <w:rStyle w:val="ae"/>
      </w:rPr>
    </w:pPr>
    <w:r>
      <w:fldChar w:fldCharType="begin"/>
    </w:r>
    <w:r>
      <w:rPr>
        <w:rStyle w:val="ae"/>
      </w:rPr>
      <w:instrText xml:space="preserve">PAGE  </w:instrText>
    </w:r>
    <w:r>
      <w:fldChar w:fldCharType="end"/>
    </w:r>
  </w:p>
  <w:p w:rsidR="00464CD8" w:rsidRDefault="00464CD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786337"/>
    </w:sdtPr>
    <w:sdtEndPr>
      <w:rPr>
        <w:rFonts w:ascii="Times New Roman" w:hAnsi="Times New Roman" w:cs="Times New Roman"/>
        <w:sz w:val="21"/>
        <w:szCs w:val="21"/>
      </w:rPr>
    </w:sdtEndPr>
    <w:sdtContent>
      <w:p w:rsidR="00464CD8" w:rsidRDefault="00464CD8">
        <w:pPr>
          <w:pStyle w:val="a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A63074" w:rsidRPr="00A63074">
          <w:rPr>
            <w:rFonts w:ascii="Times New Roman" w:hAnsi="Times New Roman" w:cs="Times New Roman"/>
            <w:noProof/>
            <w:sz w:val="21"/>
            <w:szCs w:val="21"/>
            <w:lang w:val="zh-CN"/>
          </w:rPr>
          <w:t>41</w:t>
        </w:r>
        <w:r>
          <w:rPr>
            <w:rFonts w:ascii="Times New Roman" w:hAnsi="Times New Roman" w:cs="Times New Roman"/>
            <w:sz w:val="21"/>
            <w:szCs w:val="21"/>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D8" w:rsidRDefault="00464CD8">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63074" w:rsidRPr="00A63074">
      <w:rPr>
        <w:rFonts w:ascii="Times New Roman" w:hAnsi="Times New Roman" w:cs="Times New Roman"/>
        <w:noProof/>
        <w:lang w:val="zh-CN"/>
      </w:rPr>
      <w:t>43</w:t>
    </w:r>
    <w:r>
      <w:rPr>
        <w:rFonts w:ascii="Times New Roman" w:hAnsi="Times New Roman" w:cs="Times New Roman"/>
      </w:rPr>
      <w:fldChar w:fldCharType="end"/>
    </w:r>
  </w:p>
  <w:p w:rsidR="00464CD8" w:rsidRDefault="00464CD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0B" w:rsidRDefault="008B450B" w:rsidP="005D7D16">
      <w:r>
        <w:separator/>
      </w:r>
    </w:p>
  </w:footnote>
  <w:footnote w:type="continuationSeparator" w:id="0">
    <w:p w:rsidR="008B450B" w:rsidRDefault="008B450B" w:rsidP="005D7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D8" w:rsidRDefault="00464CD8">
    <w:pPr>
      <w:pStyle w:val="aa"/>
      <w:jc w:val="both"/>
    </w:pPr>
    <w:r>
      <w:t>环境影响报告表</w:t>
    </w:r>
    <w:r>
      <w:rPr>
        <w:rFonts w:hint="eastAsia"/>
      </w:rPr>
      <w:t>吉林省金润环境技术服务有限公司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D8" w:rsidRDefault="00464CD8">
    <w:pPr>
      <w:pStyle w:val="aa"/>
      <w:jc w:val="both"/>
    </w:pPr>
    <w:r>
      <w:t>环境影响报告表</w:t>
    </w:r>
    <w:r>
      <w:rPr>
        <w:rFonts w:hint="eastAsia"/>
      </w:rPr>
      <w:t>吉林省金润环境技术服务有限公司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83C"/>
    <w:rsid w:val="00003648"/>
    <w:rsid w:val="00010527"/>
    <w:rsid w:val="000138F8"/>
    <w:rsid w:val="00015FB4"/>
    <w:rsid w:val="000230C0"/>
    <w:rsid w:val="00030605"/>
    <w:rsid w:val="00034A69"/>
    <w:rsid w:val="00036C15"/>
    <w:rsid w:val="00045F6A"/>
    <w:rsid w:val="00047643"/>
    <w:rsid w:val="00053229"/>
    <w:rsid w:val="00053D46"/>
    <w:rsid w:val="00054AAD"/>
    <w:rsid w:val="0005720E"/>
    <w:rsid w:val="00057E6C"/>
    <w:rsid w:val="000634CA"/>
    <w:rsid w:val="00065C48"/>
    <w:rsid w:val="00070006"/>
    <w:rsid w:val="000714BF"/>
    <w:rsid w:val="00080399"/>
    <w:rsid w:val="0008135A"/>
    <w:rsid w:val="000817BD"/>
    <w:rsid w:val="000837DD"/>
    <w:rsid w:val="00085773"/>
    <w:rsid w:val="00090007"/>
    <w:rsid w:val="00090340"/>
    <w:rsid w:val="00090EFA"/>
    <w:rsid w:val="00091C4D"/>
    <w:rsid w:val="0009738A"/>
    <w:rsid w:val="000A168D"/>
    <w:rsid w:val="000A2F82"/>
    <w:rsid w:val="000A3BD4"/>
    <w:rsid w:val="000B19A4"/>
    <w:rsid w:val="000B28F3"/>
    <w:rsid w:val="000B3D92"/>
    <w:rsid w:val="000B5FB8"/>
    <w:rsid w:val="000B7305"/>
    <w:rsid w:val="000C3A7B"/>
    <w:rsid w:val="000D6679"/>
    <w:rsid w:val="000E12BB"/>
    <w:rsid w:val="000E2FD8"/>
    <w:rsid w:val="000E3530"/>
    <w:rsid w:val="000E6E89"/>
    <w:rsid w:val="000F556C"/>
    <w:rsid w:val="000F60AA"/>
    <w:rsid w:val="000F7404"/>
    <w:rsid w:val="0010774F"/>
    <w:rsid w:val="001136A8"/>
    <w:rsid w:val="001151B3"/>
    <w:rsid w:val="0011582F"/>
    <w:rsid w:val="00121782"/>
    <w:rsid w:val="00124225"/>
    <w:rsid w:val="001247E2"/>
    <w:rsid w:val="00126263"/>
    <w:rsid w:val="001348EB"/>
    <w:rsid w:val="00134D50"/>
    <w:rsid w:val="00136F79"/>
    <w:rsid w:val="00152E3E"/>
    <w:rsid w:val="00154EDF"/>
    <w:rsid w:val="001556AE"/>
    <w:rsid w:val="0015586B"/>
    <w:rsid w:val="00161010"/>
    <w:rsid w:val="00161489"/>
    <w:rsid w:val="001617CD"/>
    <w:rsid w:val="001618C0"/>
    <w:rsid w:val="001637D8"/>
    <w:rsid w:val="00164652"/>
    <w:rsid w:val="00166AE2"/>
    <w:rsid w:val="00180A90"/>
    <w:rsid w:val="001842E7"/>
    <w:rsid w:val="00194004"/>
    <w:rsid w:val="001952AD"/>
    <w:rsid w:val="0019772A"/>
    <w:rsid w:val="001A7ADF"/>
    <w:rsid w:val="001B27B4"/>
    <w:rsid w:val="001B7555"/>
    <w:rsid w:val="001C0052"/>
    <w:rsid w:val="001C190D"/>
    <w:rsid w:val="001C1B97"/>
    <w:rsid w:val="001C42F7"/>
    <w:rsid w:val="001D0BBB"/>
    <w:rsid w:val="001D20AA"/>
    <w:rsid w:val="001D2E2D"/>
    <w:rsid w:val="001D69C0"/>
    <w:rsid w:val="001D7E04"/>
    <w:rsid w:val="001E123E"/>
    <w:rsid w:val="001E6B10"/>
    <w:rsid w:val="001F0BE1"/>
    <w:rsid w:val="001F10A0"/>
    <w:rsid w:val="001F214A"/>
    <w:rsid w:val="00202339"/>
    <w:rsid w:val="00203407"/>
    <w:rsid w:val="00203D14"/>
    <w:rsid w:val="002105C0"/>
    <w:rsid w:val="0021735D"/>
    <w:rsid w:val="00223A70"/>
    <w:rsid w:val="0022466D"/>
    <w:rsid w:val="00224848"/>
    <w:rsid w:val="00233A39"/>
    <w:rsid w:val="002359C7"/>
    <w:rsid w:val="00236978"/>
    <w:rsid w:val="002416F8"/>
    <w:rsid w:val="00241D75"/>
    <w:rsid w:val="00242CE3"/>
    <w:rsid w:val="002636B2"/>
    <w:rsid w:val="00263FE3"/>
    <w:rsid w:val="00265125"/>
    <w:rsid w:val="002771CB"/>
    <w:rsid w:val="002775AE"/>
    <w:rsid w:val="00282EFC"/>
    <w:rsid w:val="00283AEB"/>
    <w:rsid w:val="00284DBB"/>
    <w:rsid w:val="0028738B"/>
    <w:rsid w:val="00291DAF"/>
    <w:rsid w:val="00293A2F"/>
    <w:rsid w:val="00295039"/>
    <w:rsid w:val="0029568C"/>
    <w:rsid w:val="00297EEF"/>
    <w:rsid w:val="002A0D5B"/>
    <w:rsid w:val="002A3235"/>
    <w:rsid w:val="002A5E3C"/>
    <w:rsid w:val="002A641C"/>
    <w:rsid w:val="002B13AC"/>
    <w:rsid w:val="002B2AF7"/>
    <w:rsid w:val="002C0765"/>
    <w:rsid w:val="002C3448"/>
    <w:rsid w:val="002C4FCB"/>
    <w:rsid w:val="002E1A98"/>
    <w:rsid w:val="002E35FE"/>
    <w:rsid w:val="002F07E0"/>
    <w:rsid w:val="002F07FD"/>
    <w:rsid w:val="002F0D53"/>
    <w:rsid w:val="002F511E"/>
    <w:rsid w:val="00302307"/>
    <w:rsid w:val="00304307"/>
    <w:rsid w:val="00307D1A"/>
    <w:rsid w:val="00310C88"/>
    <w:rsid w:val="00311F74"/>
    <w:rsid w:val="00316DFE"/>
    <w:rsid w:val="00317DAF"/>
    <w:rsid w:val="00321336"/>
    <w:rsid w:val="00324862"/>
    <w:rsid w:val="00330D28"/>
    <w:rsid w:val="00337350"/>
    <w:rsid w:val="00337AA3"/>
    <w:rsid w:val="003412A7"/>
    <w:rsid w:val="003510FC"/>
    <w:rsid w:val="00356840"/>
    <w:rsid w:val="00360BEB"/>
    <w:rsid w:val="00362B20"/>
    <w:rsid w:val="00364144"/>
    <w:rsid w:val="00374D90"/>
    <w:rsid w:val="00381E4C"/>
    <w:rsid w:val="00383786"/>
    <w:rsid w:val="00384AE2"/>
    <w:rsid w:val="00384F79"/>
    <w:rsid w:val="0039114B"/>
    <w:rsid w:val="00391FD1"/>
    <w:rsid w:val="003936E7"/>
    <w:rsid w:val="003A1F69"/>
    <w:rsid w:val="003A665C"/>
    <w:rsid w:val="003B1213"/>
    <w:rsid w:val="003B20DC"/>
    <w:rsid w:val="003B2EA7"/>
    <w:rsid w:val="003C0833"/>
    <w:rsid w:val="003C1381"/>
    <w:rsid w:val="003C238F"/>
    <w:rsid w:val="003C4DFD"/>
    <w:rsid w:val="003D248F"/>
    <w:rsid w:val="003D3F3C"/>
    <w:rsid w:val="003E0B0B"/>
    <w:rsid w:val="003E10FD"/>
    <w:rsid w:val="003E1EC7"/>
    <w:rsid w:val="003E51C6"/>
    <w:rsid w:val="003E5E36"/>
    <w:rsid w:val="003F0718"/>
    <w:rsid w:val="003F2EBA"/>
    <w:rsid w:val="003F4822"/>
    <w:rsid w:val="003F543E"/>
    <w:rsid w:val="003F642C"/>
    <w:rsid w:val="003F7566"/>
    <w:rsid w:val="004000E4"/>
    <w:rsid w:val="00400664"/>
    <w:rsid w:val="00405315"/>
    <w:rsid w:val="00412DAD"/>
    <w:rsid w:val="00415A0B"/>
    <w:rsid w:val="004226C5"/>
    <w:rsid w:val="00424F14"/>
    <w:rsid w:val="0044158B"/>
    <w:rsid w:val="00444234"/>
    <w:rsid w:val="0044659F"/>
    <w:rsid w:val="00446670"/>
    <w:rsid w:val="004521B1"/>
    <w:rsid w:val="004524D5"/>
    <w:rsid w:val="00454479"/>
    <w:rsid w:val="00454588"/>
    <w:rsid w:val="00460925"/>
    <w:rsid w:val="00461884"/>
    <w:rsid w:val="00462772"/>
    <w:rsid w:val="00462F74"/>
    <w:rsid w:val="004642C5"/>
    <w:rsid w:val="00464CD8"/>
    <w:rsid w:val="00467713"/>
    <w:rsid w:val="0046796D"/>
    <w:rsid w:val="00470A27"/>
    <w:rsid w:val="004762ED"/>
    <w:rsid w:val="00476819"/>
    <w:rsid w:val="00476A20"/>
    <w:rsid w:val="00477137"/>
    <w:rsid w:val="0047766D"/>
    <w:rsid w:val="00484A0D"/>
    <w:rsid w:val="0048517C"/>
    <w:rsid w:val="00485F0E"/>
    <w:rsid w:val="00495BB7"/>
    <w:rsid w:val="004B2E02"/>
    <w:rsid w:val="004B500B"/>
    <w:rsid w:val="004B5C0E"/>
    <w:rsid w:val="004B69AB"/>
    <w:rsid w:val="004C029D"/>
    <w:rsid w:val="004C092B"/>
    <w:rsid w:val="004C3BB3"/>
    <w:rsid w:val="004D1495"/>
    <w:rsid w:val="004D5551"/>
    <w:rsid w:val="004D6D23"/>
    <w:rsid w:val="004F183D"/>
    <w:rsid w:val="004F4183"/>
    <w:rsid w:val="004F62A1"/>
    <w:rsid w:val="00501336"/>
    <w:rsid w:val="0051580A"/>
    <w:rsid w:val="0051733D"/>
    <w:rsid w:val="005215B1"/>
    <w:rsid w:val="00521D94"/>
    <w:rsid w:val="00524630"/>
    <w:rsid w:val="00530764"/>
    <w:rsid w:val="00532E0E"/>
    <w:rsid w:val="00534738"/>
    <w:rsid w:val="00537032"/>
    <w:rsid w:val="005372C4"/>
    <w:rsid w:val="005430C9"/>
    <w:rsid w:val="00544B63"/>
    <w:rsid w:val="005473BB"/>
    <w:rsid w:val="00547A16"/>
    <w:rsid w:val="0055007C"/>
    <w:rsid w:val="00550965"/>
    <w:rsid w:val="00555938"/>
    <w:rsid w:val="00564231"/>
    <w:rsid w:val="0057119B"/>
    <w:rsid w:val="00581B8F"/>
    <w:rsid w:val="00581E01"/>
    <w:rsid w:val="00583C6E"/>
    <w:rsid w:val="00584EBA"/>
    <w:rsid w:val="0058526B"/>
    <w:rsid w:val="00585406"/>
    <w:rsid w:val="00587A09"/>
    <w:rsid w:val="00591D89"/>
    <w:rsid w:val="00592796"/>
    <w:rsid w:val="005959C4"/>
    <w:rsid w:val="005A14CE"/>
    <w:rsid w:val="005A732B"/>
    <w:rsid w:val="005A737F"/>
    <w:rsid w:val="005B2A4A"/>
    <w:rsid w:val="005B2AC1"/>
    <w:rsid w:val="005B32E2"/>
    <w:rsid w:val="005B5BF9"/>
    <w:rsid w:val="005B7350"/>
    <w:rsid w:val="005B7DF3"/>
    <w:rsid w:val="005C07B7"/>
    <w:rsid w:val="005C483F"/>
    <w:rsid w:val="005D7D16"/>
    <w:rsid w:val="005E346A"/>
    <w:rsid w:val="005E6C9E"/>
    <w:rsid w:val="005F1DDC"/>
    <w:rsid w:val="005F4C6D"/>
    <w:rsid w:val="00604D50"/>
    <w:rsid w:val="00617E19"/>
    <w:rsid w:val="00617FD9"/>
    <w:rsid w:val="00621278"/>
    <w:rsid w:val="00622E07"/>
    <w:rsid w:val="00623D0A"/>
    <w:rsid w:val="00624BCB"/>
    <w:rsid w:val="00625582"/>
    <w:rsid w:val="00630902"/>
    <w:rsid w:val="0063698D"/>
    <w:rsid w:val="0063777B"/>
    <w:rsid w:val="00641178"/>
    <w:rsid w:val="006439BF"/>
    <w:rsid w:val="00650D74"/>
    <w:rsid w:val="00656712"/>
    <w:rsid w:val="0065757C"/>
    <w:rsid w:val="00665461"/>
    <w:rsid w:val="00665963"/>
    <w:rsid w:val="006759BE"/>
    <w:rsid w:val="00676FD8"/>
    <w:rsid w:val="00677087"/>
    <w:rsid w:val="00685E27"/>
    <w:rsid w:val="006949C3"/>
    <w:rsid w:val="00694ACB"/>
    <w:rsid w:val="0069754F"/>
    <w:rsid w:val="006A0B70"/>
    <w:rsid w:val="006A33E8"/>
    <w:rsid w:val="006A390E"/>
    <w:rsid w:val="006A61F1"/>
    <w:rsid w:val="006B0554"/>
    <w:rsid w:val="006C1FC5"/>
    <w:rsid w:val="006C2305"/>
    <w:rsid w:val="006C42B3"/>
    <w:rsid w:val="006D1CFB"/>
    <w:rsid w:val="006D3C35"/>
    <w:rsid w:val="006F1C09"/>
    <w:rsid w:val="006F20F4"/>
    <w:rsid w:val="006F2CDD"/>
    <w:rsid w:val="006F30E1"/>
    <w:rsid w:val="006F38E4"/>
    <w:rsid w:val="006F3DE1"/>
    <w:rsid w:val="006F5A0E"/>
    <w:rsid w:val="006F6847"/>
    <w:rsid w:val="00702335"/>
    <w:rsid w:val="00714917"/>
    <w:rsid w:val="00716F38"/>
    <w:rsid w:val="00717F95"/>
    <w:rsid w:val="00724EA6"/>
    <w:rsid w:val="00727674"/>
    <w:rsid w:val="00734900"/>
    <w:rsid w:val="0074113A"/>
    <w:rsid w:val="0074249D"/>
    <w:rsid w:val="007437D6"/>
    <w:rsid w:val="00744010"/>
    <w:rsid w:val="00746F14"/>
    <w:rsid w:val="00747982"/>
    <w:rsid w:val="00750B09"/>
    <w:rsid w:val="00753894"/>
    <w:rsid w:val="00753EB0"/>
    <w:rsid w:val="00757BBC"/>
    <w:rsid w:val="00757FAF"/>
    <w:rsid w:val="007629CC"/>
    <w:rsid w:val="00763D08"/>
    <w:rsid w:val="00763DED"/>
    <w:rsid w:val="0076729F"/>
    <w:rsid w:val="0076779F"/>
    <w:rsid w:val="00772258"/>
    <w:rsid w:val="00775DB2"/>
    <w:rsid w:val="00785CE2"/>
    <w:rsid w:val="00790EB5"/>
    <w:rsid w:val="00795FA8"/>
    <w:rsid w:val="007A211F"/>
    <w:rsid w:val="007B11E4"/>
    <w:rsid w:val="007C04D4"/>
    <w:rsid w:val="007C0FDC"/>
    <w:rsid w:val="007D379C"/>
    <w:rsid w:val="007D658C"/>
    <w:rsid w:val="007E0B57"/>
    <w:rsid w:val="007F0EC6"/>
    <w:rsid w:val="007F4432"/>
    <w:rsid w:val="007F5597"/>
    <w:rsid w:val="00801963"/>
    <w:rsid w:val="0080215C"/>
    <w:rsid w:val="00802324"/>
    <w:rsid w:val="00805B00"/>
    <w:rsid w:val="00806003"/>
    <w:rsid w:val="00810C5C"/>
    <w:rsid w:val="008121A1"/>
    <w:rsid w:val="00813100"/>
    <w:rsid w:val="0081348D"/>
    <w:rsid w:val="008202D3"/>
    <w:rsid w:val="008209FC"/>
    <w:rsid w:val="00822673"/>
    <w:rsid w:val="00822B2F"/>
    <w:rsid w:val="00825231"/>
    <w:rsid w:val="00825328"/>
    <w:rsid w:val="00832D8A"/>
    <w:rsid w:val="008336EA"/>
    <w:rsid w:val="008376C0"/>
    <w:rsid w:val="008418F5"/>
    <w:rsid w:val="00844486"/>
    <w:rsid w:val="00844D45"/>
    <w:rsid w:val="00847434"/>
    <w:rsid w:val="00854370"/>
    <w:rsid w:val="0085794F"/>
    <w:rsid w:val="00865AB3"/>
    <w:rsid w:val="008752D8"/>
    <w:rsid w:val="00875405"/>
    <w:rsid w:val="0087627E"/>
    <w:rsid w:val="00876A3E"/>
    <w:rsid w:val="008830C4"/>
    <w:rsid w:val="0088410A"/>
    <w:rsid w:val="00894327"/>
    <w:rsid w:val="00897D2B"/>
    <w:rsid w:val="008B333B"/>
    <w:rsid w:val="008B3C9D"/>
    <w:rsid w:val="008B450B"/>
    <w:rsid w:val="008C3356"/>
    <w:rsid w:val="008C3B43"/>
    <w:rsid w:val="008C4F5F"/>
    <w:rsid w:val="008C5882"/>
    <w:rsid w:val="008C5A7A"/>
    <w:rsid w:val="008C6EE3"/>
    <w:rsid w:val="008D2FC6"/>
    <w:rsid w:val="008D3B3A"/>
    <w:rsid w:val="008E404E"/>
    <w:rsid w:val="008E42FE"/>
    <w:rsid w:val="008E7A7B"/>
    <w:rsid w:val="00902A23"/>
    <w:rsid w:val="009058E2"/>
    <w:rsid w:val="00905F1E"/>
    <w:rsid w:val="00906CD4"/>
    <w:rsid w:val="00911D36"/>
    <w:rsid w:val="00914681"/>
    <w:rsid w:val="00921B8E"/>
    <w:rsid w:val="00922079"/>
    <w:rsid w:val="00927A48"/>
    <w:rsid w:val="00930354"/>
    <w:rsid w:val="00930E3F"/>
    <w:rsid w:val="00936375"/>
    <w:rsid w:val="00944E3C"/>
    <w:rsid w:val="00950F22"/>
    <w:rsid w:val="009510DC"/>
    <w:rsid w:val="00954382"/>
    <w:rsid w:val="00963B30"/>
    <w:rsid w:val="009656A4"/>
    <w:rsid w:val="009669F3"/>
    <w:rsid w:val="00966AFD"/>
    <w:rsid w:val="00966B8E"/>
    <w:rsid w:val="00967EF0"/>
    <w:rsid w:val="00981078"/>
    <w:rsid w:val="00981FF1"/>
    <w:rsid w:val="0098361C"/>
    <w:rsid w:val="00992BA9"/>
    <w:rsid w:val="00993324"/>
    <w:rsid w:val="0099522F"/>
    <w:rsid w:val="009A0B88"/>
    <w:rsid w:val="009A3346"/>
    <w:rsid w:val="009A34DC"/>
    <w:rsid w:val="009A6E72"/>
    <w:rsid w:val="009B2305"/>
    <w:rsid w:val="009B6275"/>
    <w:rsid w:val="009B71E9"/>
    <w:rsid w:val="009C02B4"/>
    <w:rsid w:val="009C36B7"/>
    <w:rsid w:val="009C4581"/>
    <w:rsid w:val="009C4E00"/>
    <w:rsid w:val="009C7920"/>
    <w:rsid w:val="009D1504"/>
    <w:rsid w:val="009D49DB"/>
    <w:rsid w:val="009E6172"/>
    <w:rsid w:val="009F01A7"/>
    <w:rsid w:val="009F3E76"/>
    <w:rsid w:val="00A00901"/>
    <w:rsid w:val="00A04D4E"/>
    <w:rsid w:val="00A04F04"/>
    <w:rsid w:val="00A06EE5"/>
    <w:rsid w:val="00A11599"/>
    <w:rsid w:val="00A1231E"/>
    <w:rsid w:val="00A15642"/>
    <w:rsid w:val="00A16DD9"/>
    <w:rsid w:val="00A24813"/>
    <w:rsid w:val="00A3020C"/>
    <w:rsid w:val="00A32FA4"/>
    <w:rsid w:val="00A42AD3"/>
    <w:rsid w:val="00A43EA8"/>
    <w:rsid w:val="00A44537"/>
    <w:rsid w:val="00A44C17"/>
    <w:rsid w:val="00A44D31"/>
    <w:rsid w:val="00A45BD1"/>
    <w:rsid w:val="00A5383C"/>
    <w:rsid w:val="00A63074"/>
    <w:rsid w:val="00A653F3"/>
    <w:rsid w:val="00A662BF"/>
    <w:rsid w:val="00A70E9A"/>
    <w:rsid w:val="00A73670"/>
    <w:rsid w:val="00A81CA0"/>
    <w:rsid w:val="00A824C2"/>
    <w:rsid w:val="00A940D5"/>
    <w:rsid w:val="00A96413"/>
    <w:rsid w:val="00AA23A4"/>
    <w:rsid w:val="00AA3121"/>
    <w:rsid w:val="00AA5393"/>
    <w:rsid w:val="00AB451F"/>
    <w:rsid w:val="00AB4893"/>
    <w:rsid w:val="00AB5527"/>
    <w:rsid w:val="00AB7552"/>
    <w:rsid w:val="00AC1742"/>
    <w:rsid w:val="00AC1D75"/>
    <w:rsid w:val="00AC7D47"/>
    <w:rsid w:val="00AD00BB"/>
    <w:rsid w:val="00AD11CF"/>
    <w:rsid w:val="00AD496F"/>
    <w:rsid w:val="00AD4C61"/>
    <w:rsid w:val="00AE4587"/>
    <w:rsid w:val="00AE6C5A"/>
    <w:rsid w:val="00AF3748"/>
    <w:rsid w:val="00B007C9"/>
    <w:rsid w:val="00B043B4"/>
    <w:rsid w:val="00B30428"/>
    <w:rsid w:val="00B30FF4"/>
    <w:rsid w:val="00B4253A"/>
    <w:rsid w:val="00B42D46"/>
    <w:rsid w:val="00B45E63"/>
    <w:rsid w:val="00B54264"/>
    <w:rsid w:val="00B54FC2"/>
    <w:rsid w:val="00B5729C"/>
    <w:rsid w:val="00B57415"/>
    <w:rsid w:val="00B57E87"/>
    <w:rsid w:val="00B613FB"/>
    <w:rsid w:val="00B709EA"/>
    <w:rsid w:val="00B72D7E"/>
    <w:rsid w:val="00B82A95"/>
    <w:rsid w:val="00B82B2C"/>
    <w:rsid w:val="00B83BDB"/>
    <w:rsid w:val="00B84167"/>
    <w:rsid w:val="00B91993"/>
    <w:rsid w:val="00B93C2B"/>
    <w:rsid w:val="00B95D4B"/>
    <w:rsid w:val="00BA14C0"/>
    <w:rsid w:val="00BA6DE8"/>
    <w:rsid w:val="00BB00BE"/>
    <w:rsid w:val="00BC12D4"/>
    <w:rsid w:val="00BD1AF0"/>
    <w:rsid w:val="00BE15E8"/>
    <w:rsid w:val="00C11089"/>
    <w:rsid w:val="00C161B8"/>
    <w:rsid w:val="00C177AE"/>
    <w:rsid w:val="00C20F47"/>
    <w:rsid w:val="00C21819"/>
    <w:rsid w:val="00C2216D"/>
    <w:rsid w:val="00C22F7E"/>
    <w:rsid w:val="00C23A7B"/>
    <w:rsid w:val="00C23C84"/>
    <w:rsid w:val="00C25444"/>
    <w:rsid w:val="00C25CDF"/>
    <w:rsid w:val="00C30592"/>
    <w:rsid w:val="00C41642"/>
    <w:rsid w:val="00C44D91"/>
    <w:rsid w:val="00C515F5"/>
    <w:rsid w:val="00C551A3"/>
    <w:rsid w:val="00C5716A"/>
    <w:rsid w:val="00C65AD9"/>
    <w:rsid w:val="00C66207"/>
    <w:rsid w:val="00C80554"/>
    <w:rsid w:val="00C805FA"/>
    <w:rsid w:val="00C8226D"/>
    <w:rsid w:val="00C915DA"/>
    <w:rsid w:val="00C92BE5"/>
    <w:rsid w:val="00C940E7"/>
    <w:rsid w:val="00C9438B"/>
    <w:rsid w:val="00C94E53"/>
    <w:rsid w:val="00C96073"/>
    <w:rsid w:val="00C96639"/>
    <w:rsid w:val="00CB4ED7"/>
    <w:rsid w:val="00CC2BA4"/>
    <w:rsid w:val="00CD193D"/>
    <w:rsid w:val="00CD42F1"/>
    <w:rsid w:val="00CD533C"/>
    <w:rsid w:val="00CD6814"/>
    <w:rsid w:val="00CE04DE"/>
    <w:rsid w:val="00CE06F5"/>
    <w:rsid w:val="00CE1FD4"/>
    <w:rsid w:val="00CE2769"/>
    <w:rsid w:val="00CE279A"/>
    <w:rsid w:val="00CE37F3"/>
    <w:rsid w:val="00CF35DC"/>
    <w:rsid w:val="00CF41E5"/>
    <w:rsid w:val="00CF4C04"/>
    <w:rsid w:val="00D01CB0"/>
    <w:rsid w:val="00D03E4B"/>
    <w:rsid w:val="00D06B02"/>
    <w:rsid w:val="00D10693"/>
    <w:rsid w:val="00D11303"/>
    <w:rsid w:val="00D11BA9"/>
    <w:rsid w:val="00D14F3C"/>
    <w:rsid w:val="00D17B62"/>
    <w:rsid w:val="00D17CA7"/>
    <w:rsid w:val="00D34A8E"/>
    <w:rsid w:val="00D42D51"/>
    <w:rsid w:val="00D47258"/>
    <w:rsid w:val="00D478D8"/>
    <w:rsid w:val="00D52535"/>
    <w:rsid w:val="00D52984"/>
    <w:rsid w:val="00D538DA"/>
    <w:rsid w:val="00D65F1A"/>
    <w:rsid w:val="00D73149"/>
    <w:rsid w:val="00D74733"/>
    <w:rsid w:val="00D751AD"/>
    <w:rsid w:val="00D76FD7"/>
    <w:rsid w:val="00D8000B"/>
    <w:rsid w:val="00D833EA"/>
    <w:rsid w:val="00D83939"/>
    <w:rsid w:val="00D86BC4"/>
    <w:rsid w:val="00D927D8"/>
    <w:rsid w:val="00D92D92"/>
    <w:rsid w:val="00D9401F"/>
    <w:rsid w:val="00D94EA2"/>
    <w:rsid w:val="00D952D1"/>
    <w:rsid w:val="00DA185A"/>
    <w:rsid w:val="00DA24B5"/>
    <w:rsid w:val="00DA4351"/>
    <w:rsid w:val="00DA7F9D"/>
    <w:rsid w:val="00DB132E"/>
    <w:rsid w:val="00DB3AA5"/>
    <w:rsid w:val="00DB6263"/>
    <w:rsid w:val="00DC0132"/>
    <w:rsid w:val="00DC05E9"/>
    <w:rsid w:val="00DC2910"/>
    <w:rsid w:val="00DC43C5"/>
    <w:rsid w:val="00DC55C1"/>
    <w:rsid w:val="00DD0F96"/>
    <w:rsid w:val="00DE0FD7"/>
    <w:rsid w:val="00DE42AC"/>
    <w:rsid w:val="00DE77B7"/>
    <w:rsid w:val="00E051C3"/>
    <w:rsid w:val="00E11227"/>
    <w:rsid w:val="00E11F2A"/>
    <w:rsid w:val="00E13430"/>
    <w:rsid w:val="00E13C1C"/>
    <w:rsid w:val="00E145E5"/>
    <w:rsid w:val="00E21AB2"/>
    <w:rsid w:val="00E23A16"/>
    <w:rsid w:val="00E2491A"/>
    <w:rsid w:val="00E25692"/>
    <w:rsid w:val="00E26A35"/>
    <w:rsid w:val="00E33763"/>
    <w:rsid w:val="00E33DA5"/>
    <w:rsid w:val="00E34DD2"/>
    <w:rsid w:val="00E4299D"/>
    <w:rsid w:val="00E44876"/>
    <w:rsid w:val="00E44DDC"/>
    <w:rsid w:val="00E45537"/>
    <w:rsid w:val="00E468C1"/>
    <w:rsid w:val="00E4712B"/>
    <w:rsid w:val="00E47BDA"/>
    <w:rsid w:val="00E50B03"/>
    <w:rsid w:val="00E50B4D"/>
    <w:rsid w:val="00E517CE"/>
    <w:rsid w:val="00E51E2E"/>
    <w:rsid w:val="00E55C56"/>
    <w:rsid w:val="00E60ADB"/>
    <w:rsid w:val="00E61A7A"/>
    <w:rsid w:val="00E642F1"/>
    <w:rsid w:val="00E65A38"/>
    <w:rsid w:val="00E72BA4"/>
    <w:rsid w:val="00E7496D"/>
    <w:rsid w:val="00E80DC1"/>
    <w:rsid w:val="00E84265"/>
    <w:rsid w:val="00E875D1"/>
    <w:rsid w:val="00E90C38"/>
    <w:rsid w:val="00E938EB"/>
    <w:rsid w:val="00E94EB0"/>
    <w:rsid w:val="00EB59FE"/>
    <w:rsid w:val="00EB5B77"/>
    <w:rsid w:val="00EB6506"/>
    <w:rsid w:val="00EC096B"/>
    <w:rsid w:val="00EC62D8"/>
    <w:rsid w:val="00EE3F51"/>
    <w:rsid w:val="00EF13CA"/>
    <w:rsid w:val="00EF2F09"/>
    <w:rsid w:val="00F1232B"/>
    <w:rsid w:val="00F1244F"/>
    <w:rsid w:val="00F17AEF"/>
    <w:rsid w:val="00F222BF"/>
    <w:rsid w:val="00F22FEA"/>
    <w:rsid w:val="00F23756"/>
    <w:rsid w:val="00F329D6"/>
    <w:rsid w:val="00F34A2F"/>
    <w:rsid w:val="00F37DB0"/>
    <w:rsid w:val="00F41EF0"/>
    <w:rsid w:val="00F43749"/>
    <w:rsid w:val="00F45269"/>
    <w:rsid w:val="00F45583"/>
    <w:rsid w:val="00F563AC"/>
    <w:rsid w:val="00F56D89"/>
    <w:rsid w:val="00F64463"/>
    <w:rsid w:val="00F82CF8"/>
    <w:rsid w:val="00F85D50"/>
    <w:rsid w:val="00F9039D"/>
    <w:rsid w:val="00F9191F"/>
    <w:rsid w:val="00F971EA"/>
    <w:rsid w:val="00FA25B6"/>
    <w:rsid w:val="00FA35C2"/>
    <w:rsid w:val="00FA388B"/>
    <w:rsid w:val="00FC049D"/>
    <w:rsid w:val="00FC2025"/>
    <w:rsid w:val="00FC5626"/>
    <w:rsid w:val="00FC64A5"/>
    <w:rsid w:val="00FD3484"/>
    <w:rsid w:val="00FE0E16"/>
    <w:rsid w:val="00FE1112"/>
    <w:rsid w:val="00FE4049"/>
    <w:rsid w:val="00FE4DD3"/>
    <w:rsid w:val="00FE59AF"/>
    <w:rsid w:val="00FE6458"/>
    <w:rsid w:val="17EB6307"/>
    <w:rsid w:val="2438642F"/>
    <w:rsid w:val="4F834FE0"/>
    <w:rsid w:val="5CD57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lsdException w:name="header" w:semiHidden="0" w:unhideWhenUsed="0" w:qFormat="1"/>
    <w:lsdException w:name="footer" w:semiHidden="0" w:qFormat="1"/>
    <w:lsdException w:name="caption" w:uiPriority="35" w:qFormat="1"/>
    <w:lsdException w:name="page number" w:semiHidden="0" w:uiPriority="0" w:unhideWhenUsed="0" w:qFormat="1"/>
    <w:lsdException w:name="endnote text" w:uiPriority="0" w:qFormat="1"/>
    <w:lsdException w:name="List Bullet" w:uiPriority="0" w:qFormat="1"/>
    <w:lsdException w:name="Title" w:semiHidden="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annotation subject" w:uiPriority="0"/>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16"/>
    <w:pPr>
      <w:widowControl w:val="0"/>
      <w:jc w:val="both"/>
    </w:pPr>
    <w:rPr>
      <w:kern w:val="2"/>
      <w:sz w:val="21"/>
      <w:szCs w:val="22"/>
    </w:rPr>
  </w:style>
  <w:style w:type="paragraph" w:styleId="4">
    <w:name w:val="heading 4"/>
    <w:basedOn w:val="a"/>
    <w:next w:val="a"/>
    <w:link w:val="4Char"/>
    <w:semiHidden/>
    <w:unhideWhenUsed/>
    <w:qFormat/>
    <w:rsid w:val="005D7D16"/>
    <w:pPr>
      <w:keepNext/>
      <w:keepLines/>
      <w:widowControl/>
      <w:spacing w:before="160" w:after="170" w:line="374" w:lineRule="auto"/>
      <w:jc w:val="left"/>
      <w:outlineLvl w:val="3"/>
    </w:pPr>
    <w:rPr>
      <w:rFonts w:ascii="Arial" w:eastAsia="黑体" w:hAnsi="Arial"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rsid w:val="005D7D16"/>
    <w:pPr>
      <w:ind w:firstLineChars="200" w:firstLine="420"/>
    </w:pPr>
  </w:style>
  <w:style w:type="paragraph" w:styleId="a4">
    <w:name w:val="Body Text"/>
    <w:basedOn w:val="a"/>
    <w:link w:val="Char0"/>
    <w:uiPriority w:val="1"/>
    <w:qFormat/>
    <w:rsid w:val="005D7D16"/>
    <w:pPr>
      <w:autoSpaceDE w:val="0"/>
      <w:autoSpaceDN w:val="0"/>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5D7D16"/>
    <w:pPr>
      <w:spacing w:after="120"/>
      <w:ind w:leftChars="200" w:left="420"/>
    </w:pPr>
  </w:style>
  <w:style w:type="paragraph" w:styleId="a6">
    <w:name w:val="Plain Text"/>
    <w:basedOn w:val="a"/>
    <w:link w:val="Char2"/>
    <w:qFormat/>
    <w:rsid w:val="005D7D16"/>
    <w:rPr>
      <w:rFonts w:ascii="宋体" w:hAnsi="Courier New" w:cs="Courier New"/>
      <w:szCs w:val="21"/>
    </w:rPr>
  </w:style>
  <w:style w:type="paragraph" w:styleId="a7">
    <w:name w:val="Date"/>
    <w:basedOn w:val="a"/>
    <w:next w:val="a"/>
    <w:link w:val="Char10"/>
    <w:qFormat/>
    <w:rsid w:val="005D7D16"/>
    <w:pPr>
      <w:ind w:leftChars="2500" w:left="100"/>
    </w:pPr>
    <w:rPr>
      <w:rFonts w:ascii="Times New Roman" w:eastAsia="宋体" w:hAnsi="Times New Roman" w:cs="Times New Roman"/>
      <w:kern w:val="0"/>
      <w:sz w:val="24"/>
      <w:szCs w:val="20"/>
    </w:rPr>
  </w:style>
  <w:style w:type="paragraph" w:styleId="a8">
    <w:name w:val="Balloon Text"/>
    <w:basedOn w:val="a"/>
    <w:link w:val="Char3"/>
    <w:uiPriority w:val="99"/>
    <w:semiHidden/>
    <w:unhideWhenUsed/>
    <w:rsid w:val="005D7D16"/>
    <w:rPr>
      <w:sz w:val="18"/>
      <w:szCs w:val="18"/>
    </w:rPr>
  </w:style>
  <w:style w:type="paragraph" w:styleId="a9">
    <w:name w:val="footer"/>
    <w:basedOn w:val="a"/>
    <w:link w:val="Char4"/>
    <w:uiPriority w:val="99"/>
    <w:unhideWhenUsed/>
    <w:qFormat/>
    <w:rsid w:val="005D7D16"/>
    <w:pPr>
      <w:tabs>
        <w:tab w:val="center" w:pos="4153"/>
        <w:tab w:val="right" w:pos="8306"/>
      </w:tabs>
      <w:snapToGrid w:val="0"/>
      <w:jc w:val="left"/>
    </w:pPr>
    <w:rPr>
      <w:sz w:val="18"/>
      <w:szCs w:val="18"/>
    </w:rPr>
  </w:style>
  <w:style w:type="paragraph" w:styleId="aa">
    <w:name w:val="header"/>
    <w:basedOn w:val="a"/>
    <w:link w:val="Char5"/>
    <w:uiPriority w:val="99"/>
    <w:qFormat/>
    <w:rsid w:val="005D7D1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b">
    <w:name w:val="Normal (Web)"/>
    <w:basedOn w:val="a"/>
    <w:link w:val="Char6"/>
    <w:rsid w:val="005D7D16"/>
    <w:pPr>
      <w:widowControl/>
      <w:spacing w:before="100" w:beforeAutospacing="1" w:after="100" w:afterAutospacing="1"/>
      <w:jc w:val="left"/>
    </w:pPr>
    <w:rPr>
      <w:rFonts w:ascii="宋体" w:eastAsia="宋体" w:hAnsi="宋体" w:cs="Times New Roman"/>
      <w:kern w:val="0"/>
      <w:sz w:val="24"/>
      <w:szCs w:val="20"/>
    </w:rPr>
  </w:style>
  <w:style w:type="paragraph" w:styleId="ac">
    <w:name w:val="Title"/>
    <w:basedOn w:val="a"/>
    <w:next w:val="a"/>
    <w:link w:val="Char7"/>
    <w:uiPriority w:val="99"/>
    <w:qFormat/>
    <w:rsid w:val="005D7D16"/>
    <w:pPr>
      <w:spacing w:before="240" w:after="60"/>
      <w:jc w:val="center"/>
      <w:outlineLvl w:val="0"/>
    </w:pPr>
    <w:rPr>
      <w:rFonts w:ascii="Calibri Light" w:eastAsia="宋体" w:hAnsi="Calibri Light" w:cs="Times New Roman"/>
      <w:b/>
      <w:bCs/>
      <w:spacing w:val="20"/>
      <w:sz w:val="32"/>
      <w:szCs w:val="32"/>
    </w:rPr>
  </w:style>
  <w:style w:type="table" w:styleId="ad">
    <w:name w:val="Table Grid"/>
    <w:basedOn w:val="a1"/>
    <w:qFormat/>
    <w:rsid w:val="005D7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5D7D16"/>
  </w:style>
  <w:style w:type="character" w:styleId="af">
    <w:name w:val="Hyperlink"/>
    <w:basedOn w:val="a0"/>
    <w:uiPriority w:val="99"/>
    <w:unhideWhenUsed/>
    <w:qFormat/>
    <w:rsid w:val="005D7D16"/>
    <w:rPr>
      <w:color w:val="0000FF"/>
      <w:u w:val="single"/>
    </w:rPr>
  </w:style>
  <w:style w:type="character" w:customStyle="1" w:styleId="Char4">
    <w:name w:val="页脚 Char"/>
    <w:basedOn w:val="a0"/>
    <w:link w:val="a9"/>
    <w:uiPriority w:val="99"/>
    <w:qFormat/>
    <w:rsid w:val="005D7D16"/>
    <w:rPr>
      <w:sz w:val="18"/>
      <w:szCs w:val="18"/>
    </w:rPr>
  </w:style>
  <w:style w:type="character" w:customStyle="1" w:styleId="Char5">
    <w:name w:val="页眉 Char"/>
    <w:basedOn w:val="a0"/>
    <w:link w:val="aa"/>
    <w:uiPriority w:val="99"/>
    <w:qFormat/>
    <w:rsid w:val="005D7D16"/>
    <w:rPr>
      <w:rFonts w:ascii="Times New Roman" w:eastAsia="宋体" w:hAnsi="Times New Roman" w:cs="Times New Roman"/>
      <w:kern w:val="0"/>
      <w:sz w:val="18"/>
      <w:szCs w:val="18"/>
    </w:rPr>
  </w:style>
  <w:style w:type="character" w:customStyle="1" w:styleId="Char2">
    <w:name w:val="纯文本 Char"/>
    <w:basedOn w:val="a0"/>
    <w:link w:val="a6"/>
    <w:qFormat/>
    <w:rsid w:val="005D7D16"/>
    <w:rPr>
      <w:rFonts w:ascii="宋体" w:hAnsi="Courier New" w:cs="Courier New"/>
      <w:szCs w:val="21"/>
    </w:rPr>
  </w:style>
  <w:style w:type="paragraph" w:customStyle="1" w:styleId="af0">
    <w:name w:val="表格"/>
    <w:basedOn w:val="a"/>
    <w:next w:val="a"/>
    <w:link w:val="Char8"/>
    <w:qFormat/>
    <w:rsid w:val="005D7D16"/>
    <w:pPr>
      <w:adjustRightInd w:val="0"/>
      <w:snapToGrid w:val="0"/>
      <w:spacing w:beforeLines="10" w:afterLines="10" w:line="259" w:lineRule="auto"/>
      <w:jc w:val="center"/>
    </w:pPr>
    <w:rPr>
      <w:rFonts w:ascii="宋体" w:eastAsia="宋体" w:hAnsi="Times New Roman" w:cs="Times New Roman"/>
      <w:kern w:val="0"/>
      <w:szCs w:val="20"/>
    </w:rPr>
  </w:style>
  <w:style w:type="character" w:customStyle="1" w:styleId="Char9">
    <w:name w:val="报告表表格内容 Char"/>
    <w:basedOn w:val="a0"/>
    <w:link w:val="af1"/>
    <w:qFormat/>
    <w:rsid w:val="005D7D16"/>
    <w:rPr>
      <w:rFonts w:ascii="宋体" w:hAnsi="宋体" w:cs="宋体"/>
      <w:szCs w:val="21"/>
    </w:rPr>
  </w:style>
  <w:style w:type="paragraph" w:customStyle="1" w:styleId="af1">
    <w:name w:val="报告表表格内容"/>
    <w:basedOn w:val="a"/>
    <w:link w:val="Char9"/>
    <w:qFormat/>
    <w:rsid w:val="005D7D16"/>
    <w:pPr>
      <w:widowControl/>
      <w:jc w:val="center"/>
    </w:pPr>
    <w:rPr>
      <w:rFonts w:ascii="宋体" w:hAnsi="宋体" w:cs="宋体"/>
      <w:szCs w:val="21"/>
    </w:rPr>
  </w:style>
  <w:style w:type="paragraph" w:customStyle="1" w:styleId="np">
    <w:name w:val="【np】正文"/>
    <w:basedOn w:val="a"/>
    <w:qFormat/>
    <w:rsid w:val="005D7D16"/>
    <w:pPr>
      <w:adjustRightInd w:val="0"/>
      <w:snapToGrid w:val="0"/>
      <w:spacing w:line="560" w:lineRule="exact"/>
      <w:ind w:firstLineChars="200" w:firstLine="200"/>
    </w:pPr>
    <w:rPr>
      <w:rFonts w:ascii="Times New Roman" w:eastAsia="宋体" w:hAnsi="Times New Roman" w:cs="Times New Roman"/>
      <w:color w:val="000000"/>
      <w:kern w:val="0"/>
      <w:sz w:val="28"/>
      <w:szCs w:val="28"/>
    </w:rPr>
  </w:style>
  <w:style w:type="character" w:customStyle="1" w:styleId="Chara">
    <w:name w:val="报告表正文 Char"/>
    <w:link w:val="af2"/>
    <w:qFormat/>
    <w:locked/>
    <w:rsid w:val="005D7D16"/>
    <w:rPr>
      <w:rFonts w:ascii="宋体" w:hAnsi="Arial"/>
      <w:sz w:val="24"/>
    </w:rPr>
  </w:style>
  <w:style w:type="paragraph" w:customStyle="1" w:styleId="af2">
    <w:name w:val="报告表正文"/>
    <w:basedOn w:val="a3"/>
    <w:link w:val="Chara"/>
    <w:qFormat/>
    <w:rsid w:val="005D7D16"/>
    <w:pPr>
      <w:widowControl/>
      <w:ind w:firstLineChars="0" w:firstLine="0"/>
      <w:jc w:val="left"/>
    </w:pPr>
    <w:rPr>
      <w:rFonts w:ascii="宋体" w:hAnsi="Arial"/>
      <w:sz w:val="24"/>
    </w:rPr>
  </w:style>
  <w:style w:type="character" w:customStyle="1" w:styleId="Char7">
    <w:name w:val="标题 Char"/>
    <w:basedOn w:val="a0"/>
    <w:link w:val="ac"/>
    <w:uiPriority w:val="99"/>
    <w:qFormat/>
    <w:rsid w:val="005D7D16"/>
    <w:rPr>
      <w:rFonts w:ascii="Calibri Light" w:eastAsia="宋体" w:hAnsi="Calibri Light" w:cs="Times New Roman"/>
      <w:b/>
      <w:bCs/>
      <w:spacing w:val="20"/>
      <w:sz w:val="32"/>
      <w:szCs w:val="32"/>
    </w:rPr>
  </w:style>
  <w:style w:type="character" w:customStyle="1" w:styleId="Char8">
    <w:name w:val="表格 Char"/>
    <w:link w:val="af0"/>
    <w:qFormat/>
    <w:rsid w:val="005D7D16"/>
    <w:rPr>
      <w:rFonts w:ascii="宋体" w:eastAsia="宋体" w:hAnsi="Times New Roman" w:cs="Times New Roman"/>
      <w:kern w:val="0"/>
      <w:szCs w:val="20"/>
    </w:rPr>
  </w:style>
  <w:style w:type="character" w:customStyle="1" w:styleId="Char0">
    <w:name w:val="正文文本 Char"/>
    <w:basedOn w:val="a0"/>
    <w:link w:val="a4"/>
    <w:uiPriority w:val="1"/>
    <w:qFormat/>
    <w:rsid w:val="005D7D16"/>
    <w:rPr>
      <w:rFonts w:ascii="宋体" w:eastAsia="宋体" w:hAnsi="宋体" w:cs="宋体"/>
      <w:kern w:val="0"/>
      <w:sz w:val="24"/>
      <w:szCs w:val="24"/>
    </w:rPr>
  </w:style>
  <w:style w:type="character" w:customStyle="1" w:styleId="Char3">
    <w:name w:val="批注框文本 Char"/>
    <w:basedOn w:val="a0"/>
    <w:link w:val="a8"/>
    <w:uiPriority w:val="99"/>
    <w:semiHidden/>
    <w:qFormat/>
    <w:rsid w:val="005D7D16"/>
    <w:rPr>
      <w:sz w:val="18"/>
      <w:szCs w:val="18"/>
    </w:rPr>
  </w:style>
  <w:style w:type="character" w:customStyle="1" w:styleId="Char1">
    <w:name w:val="正文文本缩进 Char"/>
    <w:basedOn w:val="a0"/>
    <w:link w:val="a5"/>
    <w:uiPriority w:val="99"/>
    <w:semiHidden/>
    <w:qFormat/>
    <w:rsid w:val="005D7D16"/>
  </w:style>
  <w:style w:type="paragraph" w:customStyle="1" w:styleId="af3">
    <w:name w:val="表居中（中文）"/>
    <w:basedOn w:val="a"/>
    <w:qFormat/>
    <w:rsid w:val="005D7D16"/>
    <w:pPr>
      <w:adjustRightInd w:val="0"/>
      <w:spacing w:line="380" w:lineRule="atLeast"/>
      <w:jc w:val="center"/>
    </w:pPr>
    <w:rPr>
      <w:rFonts w:ascii="Times New Roman" w:eastAsia="楷体_GB2312" w:hAnsi="Times New Roman" w:cs="Times New Roman"/>
      <w:kern w:val="0"/>
      <w:szCs w:val="20"/>
    </w:rPr>
  </w:style>
  <w:style w:type="paragraph" w:customStyle="1" w:styleId="Re-">
    <w:name w:val="Re-表中文字"/>
    <w:basedOn w:val="a"/>
    <w:uiPriority w:val="5"/>
    <w:qFormat/>
    <w:rsid w:val="005D7D16"/>
    <w:pPr>
      <w:jc w:val="center"/>
    </w:pPr>
    <w:rPr>
      <w:rFonts w:ascii="Times New Roman" w:eastAsia="宋体" w:hAnsi="Times New Roman" w:cs="Times New Roman"/>
      <w:kern w:val="0"/>
      <w:lang w:eastAsia="en-US"/>
    </w:rPr>
  </w:style>
  <w:style w:type="paragraph" w:customStyle="1" w:styleId="20">
    <w:name w:val="正文_20"/>
    <w:qFormat/>
    <w:rsid w:val="005D7D16"/>
    <w:pPr>
      <w:widowControl w:val="0"/>
      <w:jc w:val="both"/>
    </w:pPr>
    <w:rPr>
      <w:rFonts w:ascii="Calibri" w:eastAsia="宋体" w:hAnsi="Calibri" w:cs="Times New Roman"/>
      <w:kern w:val="2"/>
      <w:sz w:val="21"/>
    </w:rPr>
  </w:style>
  <w:style w:type="character" w:customStyle="1" w:styleId="Charb">
    <w:name w:val="日期 Char"/>
    <w:basedOn w:val="a0"/>
    <w:uiPriority w:val="99"/>
    <w:semiHidden/>
    <w:qFormat/>
    <w:rsid w:val="005D7D16"/>
  </w:style>
  <w:style w:type="character" w:customStyle="1" w:styleId="Char10">
    <w:name w:val="日期 Char1"/>
    <w:link w:val="a7"/>
    <w:qFormat/>
    <w:locked/>
    <w:rsid w:val="005D7D16"/>
    <w:rPr>
      <w:rFonts w:ascii="Times New Roman" w:eastAsia="宋体" w:hAnsi="Times New Roman" w:cs="Times New Roman"/>
      <w:kern w:val="0"/>
      <w:sz w:val="24"/>
      <w:szCs w:val="20"/>
    </w:rPr>
  </w:style>
  <w:style w:type="character" w:customStyle="1" w:styleId="Char6">
    <w:name w:val="普通(网站) Char"/>
    <w:link w:val="ab"/>
    <w:locked/>
    <w:rsid w:val="005D7D16"/>
    <w:rPr>
      <w:rFonts w:ascii="宋体" w:eastAsia="宋体" w:hAnsi="宋体" w:cs="Times New Roman"/>
      <w:kern w:val="0"/>
      <w:sz w:val="24"/>
      <w:szCs w:val="20"/>
    </w:rPr>
  </w:style>
  <w:style w:type="character" w:styleId="af4">
    <w:name w:val="Placeholder Text"/>
    <w:basedOn w:val="a0"/>
    <w:uiPriority w:val="99"/>
    <w:semiHidden/>
    <w:rsid w:val="005D7D16"/>
    <w:rPr>
      <w:color w:val="808080"/>
    </w:rPr>
  </w:style>
  <w:style w:type="character" w:customStyle="1" w:styleId="1">
    <w:name w:val="普通(网站) 字符1"/>
    <w:qFormat/>
    <w:locked/>
    <w:rsid w:val="005D7D16"/>
    <w:rPr>
      <w:rFonts w:ascii="宋体" w:eastAsia="宋体" w:hAnsi="宋体"/>
      <w:sz w:val="24"/>
    </w:rPr>
  </w:style>
  <w:style w:type="paragraph" w:styleId="af5">
    <w:name w:val="List Paragraph"/>
    <w:basedOn w:val="a"/>
    <w:uiPriority w:val="34"/>
    <w:qFormat/>
    <w:rsid w:val="005D7D16"/>
    <w:pPr>
      <w:ind w:firstLineChars="200" w:firstLine="420"/>
    </w:pPr>
  </w:style>
  <w:style w:type="paragraph" w:customStyle="1" w:styleId="2">
    <w:name w:val="正文2"/>
    <w:basedOn w:val="a"/>
    <w:qFormat/>
    <w:rsid w:val="005D7D16"/>
    <w:pPr>
      <w:widowControl/>
    </w:pPr>
    <w:rPr>
      <w:rFonts w:ascii="Calibri" w:eastAsia="宋体" w:hAnsi="Calibri" w:cs="宋体"/>
      <w:szCs w:val="21"/>
    </w:rPr>
  </w:style>
  <w:style w:type="paragraph" w:customStyle="1" w:styleId="af6">
    <w:name w:val="表格中文字"/>
    <w:basedOn w:val="a"/>
    <w:qFormat/>
    <w:rsid w:val="005D7D16"/>
    <w:pPr>
      <w:widowControl/>
      <w:jc w:val="center"/>
    </w:pPr>
    <w:rPr>
      <w:rFonts w:ascii="Times New Roman" w:eastAsia="宋体" w:hAnsi="Times New Roman" w:cs="Times New Roman"/>
      <w:sz w:val="24"/>
      <w:szCs w:val="24"/>
    </w:rPr>
  </w:style>
  <w:style w:type="paragraph" w:customStyle="1" w:styleId="af7">
    <w:name w:val="图表标题"/>
    <w:basedOn w:val="a"/>
    <w:qFormat/>
    <w:rsid w:val="005D7D16"/>
    <w:pPr>
      <w:spacing w:line="360" w:lineRule="auto"/>
      <w:jc w:val="center"/>
    </w:pPr>
    <w:rPr>
      <w:rFonts w:ascii="Times New Roman" w:eastAsia="黑体" w:hAnsi="Times New Roman" w:cs="Times New Roman"/>
      <w:b/>
      <w:bCs/>
      <w:spacing w:val="10"/>
      <w:sz w:val="28"/>
      <w:szCs w:val="28"/>
    </w:rPr>
  </w:style>
  <w:style w:type="paragraph" w:customStyle="1" w:styleId="TableParagraph">
    <w:name w:val="Table Paragraph"/>
    <w:basedOn w:val="a"/>
    <w:uiPriority w:val="1"/>
    <w:qFormat/>
    <w:rsid w:val="005D7D16"/>
    <w:pPr>
      <w:autoSpaceDE w:val="0"/>
      <w:autoSpaceDN w:val="0"/>
      <w:jc w:val="center"/>
    </w:pPr>
    <w:rPr>
      <w:rFonts w:ascii="宋体" w:eastAsia="宋体" w:hAnsi="宋体" w:cs="宋体"/>
      <w:kern w:val="0"/>
      <w:sz w:val="22"/>
      <w:lang w:val="zh-CN" w:bidi="zh-CN"/>
    </w:rPr>
  </w:style>
  <w:style w:type="character" w:customStyle="1" w:styleId="4Char">
    <w:name w:val="标题 4 Char"/>
    <w:basedOn w:val="a0"/>
    <w:link w:val="4"/>
    <w:semiHidden/>
    <w:rsid w:val="005D7D16"/>
    <w:rPr>
      <w:rFonts w:ascii="Arial" w:eastAsia="黑体" w:hAnsi="Arial" w:cs="宋体"/>
      <w:b/>
      <w:bCs/>
      <w:kern w:val="0"/>
      <w:sz w:val="28"/>
      <w:szCs w:val="28"/>
    </w:rPr>
  </w:style>
  <w:style w:type="character" w:customStyle="1" w:styleId="Charc">
    <w:name w:val="报告正文 Char"/>
    <w:link w:val="af8"/>
    <w:qFormat/>
    <w:locked/>
    <w:rsid w:val="005D7D16"/>
    <w:rPr>
      <w:color w:val="000000"/>
      <w:sz w:val="24"/>
      <w:szCs w:val="24"/>
    </w:rPr>
  </w:style>
  <w:style w:type="paragraph" w:customStyle="1" w:styleId="af8">
    <w:name w:val="报告正文"/>
    <w:basedOn w:val="a"/>
    <w:link w:val="Charc"/>
    <w:qFormat/>
    <w:rsid w:val="005D7D16"/>
    <w:pPr>
      <w:tabs>
        <w:tab w:val="left" w:pos="0"/>
      </w:tabs>
      <w:spacing w:line="360" w:lineRule="auto"/>
      <w:ind w:firstLineChars="200" w:firstLine="200"/>
    </w:pPr>
    <w:rPr>
      <w:color w:val="000000"/>
      <w:sz w:val="24"/>
      <w:szCs w:val="24"/>
    </w:rPr>
  </w:style>
  <w:style w:type="paragraph" w:customStyle="1" w:styleId="af9">
    <w:name w:val="亳州表文字"/>
    <w:basedOn w:val="a"/>
    <w:qFormat/>
    <w:rsid w:val="005D7D16"/>
    <w:pPr>
      <w:tabs>
        <w:tab w:val="left" w:pos="945"/>
        <w:tab w:val="right" w:leader="dot" w:pos="1155"/>
        <w:tab w:val="left" w:pos="8715"/>
      </w:tabs>
      <w:adjustRightInd w:val="0"/>
      <w:snapToGrid w:val="0"/>
      <w:jc w:val="center"/>
    </w:pPr>
    <w:rPr>
      <w:rFonts w:ascii="Times New Roman" w:eastAsia="宋体" w:hAnsi="Times New Roman" w:cs="Times New Roman"/>
      <w:color w:val="000000"/>
      <w:szCs w:val="18"/>
    </w:rPr>
  </w:style>
  <w:style w:type="paragraph" w:styleId="10">
    <w:name w:val="toc 1"/>
    <w:basedOn w:val="a"/>
    <w:next w:val="a"/>
    <w:qFormat/>
    <w:rsid w:val="0069754F"/>
    <w:rPr>
      <w:rFonts w:ascii="Times New Roman" w:eastAsia="宋体" w:hAnsi="Times New Roman" w:cs="Times New Roman"/>
      <w:kern w:val="0"/>
      <w:szCs w:val="21"/>
    </w:rPr>
  </w:style>
  <w:style w:type="paragraph" w:customStyle="1" w:styleId="112">
    <w:name w:val="样式 正文11 + 首行缩进:  2 字符"/>
    <w:basedOn w:val="a"/>
    <w:qFormat/>
    <w:rsid w:val="0069754F"/>
    <w:pPr>
      <w:spacing w:line="500" w:lineRule="exact"/>
      <w:ind w:firstLineChars="200" w:firstLine="560"/>
    </w:pPr>
    <w:rPr>
      <w:rFonts w:ascii="宋体" w:eastAsia="宋体" w:hAnsi="宋体" w:cs="宋体"/>
      <w:color w:val="FF0000"/>
      <w:sz w:val="28"/>
      <w:szCs w:val="28"/>
    </w:rPr>
  </w:style>
  <w:style w:type="paragraph" w:customStyle="1" w:styleId="11">
    <w:name w:val="正文1"/>
    <w:next w:val="a"/>
    <w:qFormat/>
    <w:rsid w:val="0069754F"/>
    <w:pPr>
      <w:widowControl w:val="0"/>
      <w:jc w:val="both"/>
    </w:pPr>
    <w:rPr>
      <w:rFonts w:ascii="Times New Roman" w:eastAsia="宋体" w:hAnsi="Times New Roman" w:cs="Times New Roman"/>
      <w:sz w:val="21"/>
      <w:szCs w:val="21"/>
    </w:rPr>
  </w:style>
  <w:style w:type="paragraph" w:styleId="21">
    <w:name w:val="toc 2"/>
    <w:basedOn w:val="a"/>
    <w:next w:val="a"/>
    <w:autoRedefine/>
    <w:uiPriority w:val="39"/>
    <w:semiHidden/>
    <w:unhideWhenUsed/>
    <w:rsid w:val="00C20F47"/>
    <w:pPr>
      <w:ind w:leftChars="200" w:left="420"/>
    </w:pPr>
  </w:style>
  <w:style w:type="character" w:customStyle="1" w:styleId="15CharChar">
    <w:name w:val="正文1.5 倍行距 Char Char"/>
    <w:link w:val="15"/>
    <w:qFormat/>
    <w:rsid w:val="00585406"/>
    <w:rPr>
      <w:rFonts w:cs="宋体"/>
      <w:kern w:val="2"/>
      <w:sz w:val="24"/>
    </w:rPr>
  </w:style>
  <w:style w:type="paragraph" w:customStyle="1" w:styleId="15">
    <w:name w:val="正文1.5 倍行距"/>
    <w:basedOn w:val="a"/>
    <w:link w:val="15CharChar"/>
    <w:qFormat/>
    <w:rsid w:val="00585406"/>
    <w:pPr>
      <w:spacing w:line="360" w:lineRule="auto"/>
      <w:ind w:firstLineChars="200" w:firstLine="480"/>
    </w:pPr>
    <w:rPr>
      <w:rFonts w:cs="宋体"/>
      <w:sz w:val="24"/>
      <w:szCs w:val="20"/>
    </w:rPr>
  </w:style>
  <w:style w:type="character" w:customStyle="1" w:styleId="fontstyle01">
    <w:name w:val="fontstyle01"/>
    <w:basedOn w:val="a0"/>
    <w:qFormat/>
    <w:rsid w:val="00585406"/>
    <w:rPr>
      <w:rFonts w:ascii="宋体" w:eastAsia="宋体" w:hAnsi="宋体" w:cs="宋体"/>
      <w:color w:val="000000"/>
      <w:sz w:val="24"/>
      <w:szCs w:val="24"/>
    </w:rPr>
  </w:style>
  <w:style w:type="table" w:customStyle="1" w:styleId="TableNormal">
    <w:name w:val="Table Normal"/>
    <w:uiPriority w:val="2"/>
    <w:unhideWhenUsed/>
    <w:qFormat/>
    <w:rsid w:val="00A653F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Default">
    <w:name w:val="Default"/>
    <w:next w:val="ac"/>
    <w:qFormat/>
    <w:rsid w:val="0044158B"/>
    <w:pPr>
      <w:widowControl w:val="0"/>
      <w:autoSpaceDE w:val="0"/>
      <w:autoSpaceDN w:val="0"/>
      <w:adjustRightInd w:val="0"/>
    </w:pPr>
    <w:rPr>
      <w:rFonts w:ascii="ILPZD C+ T T 4 B B 2o 00" w:eastAsia="ILPZD C+ T T 4 B B 2o 00" w:hAnsi="Calibri" w:cs="ILPZD C+ T T 4 B B 2o 00"/>
      <w:color w:val="000000"/>
      <w:sz w:val="24"/>
      <w:szCs w:val="24"/>
    </w:rPr>
  </w:style>
  <w:style w:type="character" w:customStyle="1" w:styleId="DMChar">
    <w:name w:val="DM表中文字 Char"/>
    <w:link w:val="DM"/>
    <w:uiPriority w:val="5"/>
    <w:qFormat/>
    <w:rsid w:val="0044158B"/>
    <w:rPr>
      <w:b/>
      <w:sz w:val="21"/>
      <w:szCs w:val="22"/>
      <w:lang w:eastAsia="en-US"/>
    </w:rPr>
  </w:style>
  <w:style w:type="paragraph" w:customStyle="1" w:styleId="DM">
    <w:name w:val="DM表中文字"/>
    <w:basedOn w:val="a"/>
    <w:link w:val="DMChar"/>
    <w:uiPriority w:val="5"/>
    <w:qFormat/>
    <w:rsid w:val="0044158B"/>
    <w:pPr>
      <w:spacing w:afterLines="30"/>
      <w:jc w:val="center"/>
    </w:pPr>
    <w:rPr>
      <w:b/>
      <w:kern w:val="0"/>
      <w:lang w:eastAsia="en-US"/>
    </w:rPr>
  </w:style>
  <w:style w:type="character" w:customStyle="1" w:styleId="Char">
    <w:name w:val="正文缩进 Char"/>
    <w:link w:val="a3"/>
    <w:uiPriority w:val="99"/>
    <w:qFormat/>
    <w:locked/>
    <w:rsid w:val="0044158B"/>
    <w:rPr>
      <w:kern w:val="2"/>
      <w:sz w:val="21"/>
      <w:szCs w:val="22"/>
    </w:rPr>
  </w:style>
  <w:style w:type="paragraph" w:styleId="22">
    <w:name w:val="Body Text Indent 2"/>
    <w:basedOn w:val="a"/>
    <w:link w:val="2Char"/>
    <w:uiPriority w:val="99"/>
    <w:semiHidden/>
    <w:unhideWhenUsed/>
    <w:rsid w:val="0044158B"/>
    <w:pPr>
      <w:spacing w:after="120" w:line="480" w:lineRule="auto"/>
      <w:ind w:leftChars="200" w:left="420"/>
    </w:pPr>
  </w:style>
  <w:style w:type="character" w:customStyle="1" w:styleId="2Char">
    <w:name w:val="正文文本缩进 2 Char"/>
    <w:basedOn w:val="a0"/>
    <w:link w:val="22"/>
    <w:uiPriority w:val="99"/>
    <w:semiHidden/>
    <w:rsid w:val="0044158B"/>
    <w:rPr>
      <w:kern w:val="2"/>
      <w:sz w:val="21"/>
      <w:szCs w:val="22"/>
    </w:rPr>
  </w:style>
  <w:style w:type="paragraph" w:customStyle="1" w:styleId="afa">
    <w:name w:val="表格居中"/>
    <w:next w:val="a"/>
    <w:qFormat/>
    <w:rsid w:val="003B2EA7"/>
    <w:pPr>
      <w:jc w:val="center"/>
    </w:pPr>
    <w:rPr>
      <w:rFonts w:ascii="Arial" w:eastAsia="宋体" w:hAnsi="Arial" w:cs="Times New Roman"/>
      <w:kern w:val="2"/>
      <w:sz w:val="21"/>
    </w:rPr>
  </w:style>
  <w:style w:type="paragraph" w:styleId="afb">
    <w:name w:val="endnote text"/>
    <w:link w:val="Chard"/>
    <w:qFormat/>
    <w:rsid w:val="00CD6814"/>
    <w:pPr>
      <w:widowControl w:val="0"/>
      <w:snapToGrid w:val="0"/>
    </w:pPr>
    <w:rPr>
      <w:rFonts w:ascii="Times New Roman" w:eastAsia="宋体" w:hAnsi="Times New Roman" w:cs="Times New Roman"/>
      <w:szCs w:val="24"/>
    </w:rPr>
  </w:style>
  <w:style w:type="character" w:customStyle="1" w:styleId="Chard">
    <w:name w:val="尾注文本 Char"/>
    <w:basedOn w:val="a0"/>
    <w:link w:val="afb"/>
    <w:rsid w:val="00CD6814"/>
    <w:rPr>
      <w:rFonts w:ascii="Times New Roman" w:eastAsia="宋体" w:hAnsi="Times New Roman" w:cs="Times New Roman"/>
      <w:szCs w:val="24"/>
    </w:rPr>
  </w:style>
  <w:style w:type="paragraph" w:customStyle="1" w:styleId="afc">
    <w:name w:val="雷丹正文"/>
    <w:basedOn w:val="a"/>
    <w:qFormat/>
    <w:rsid w:val="00CD6814"/>
    <w:pPr>
      <w:adjustRightInd w:val="0"/>
      <w:snapToGrid w:val="0"/>
    </w:pPr>
    <w:rPr>
      <w:rFonts w:ascii="Times New Roman" w:eastAsia="宋体" w:hAnsi="Times New Roman" w:cs="Times New Roman"/>
      <w:kern w:val="0"/>
      <w:szCs w:val="21"/>
    </w:rPr>
  </w:style>
  <w:style w:type="paragraph" w:customStyle="1" w:styleId="afd">
    <w:name w:val="晓丹"/>
    <w:basedOn w:val="a3"/>
    <w:next w:val="a"/>
    <w:link w:val="Chare"/>
    <w:uiPriority w:val="99"/>
    <w:qFormat/>
    <w:rsid w:val="00CD6814"/>
    <w:pPr>
      <w:autoSpaceDE w:val="0"/>
      <w:autoSpaceDN w:val="0"/>
      <w:adjustRightInd w:val="0"/>
      <w:snapToGrid w:val="0"/>
      <w:spacing w:line="360" w:lineRule="auto"/>
      <w:ind w:firstLine="200"/>
      <w:jc w:val="left"/>
      <w:textAlignment w:val="baseline"/>
    </w:pPr>
    <w:rPr>
      <w:rFonts w:ascii="宋体"/>
      <w:color w:val="000000"/>
      <w:spacing w:val="6"/>
      <w:kern w:val="0"/>
      <w:sz w:val="24"/>
      <w:szCs w:val="24"/>
    </w:rPr>
  </w:style>
  <w:style w:type="character" w:customStyle="1" w:styleId="Chare">
    <w:name w:val="晓丹 Char"/>
    <w:link w:val="afd"/>
    <w:uiPriority w:val="99"/>
    <w:qFormat/>
    <w:locked/>
    <w:rsid w:val="00CD6814"/>
    <w:rPr>
      <w:rFonts w:ascii="宋体"/>
      <w:color w:val="000000"/>
      <w:spacing w:val="6"/>
      <w:sz w:val="24"/>
      <w:szCs w:val="24"/>
    </w:rPr>
  </w:style>
  <w:style w:type="paragraph" w:styleId="afe">
    <w:name w:val="Body Text First Indent"/>
    <w:basedOn w:val="a4"/>
    <w:link w:val="Charf"/>
    <w:uiPriority w:val="99"/>
    <w:semiHidden/>
    <w:unhideWhenUsed/>
    <w:rsid w:val="00CD6814"/>
    <w:pPr>
      <w:autoSpaceDE/>
      <w:autoSpaceDN/>
      <w:spacing w:after="120"/>
      <w:ind w:firstLineChars="100" w:firstLine="420"/>
      <w:jc w:val="both"/>
    </w:pPr>
    <w:rPr>
      <w:rFonts w:asciiTheme="minorHAnsi" w:eastAsiaTheme="minorEastAsia" w:hAnsiTheme="minorHAnsi" w:cstheme="minorBidi"/>
      <w:kern w:val="2"/>
      <w:sz w:val="21"/>
      <w:szCs w:val="22"/>
    </w:rPr>
  </w:style>
  <w:style w:type="character" w:customStyle="1" w:styleId="Charf">
    <w:name w:val="正文首行缩进 Char"/>
    <w:basedOn w:val="Char0"/>
    <w:link w:val="afe"/>
    <w:uiPriority w:val="99"/>
    <w:semiHidden/>
    <w:rsid w:val="00CD6814"/>
    <w:rPr>
      <w:kern w:val="2"/>
      <w:sz w:val="21"/>
      <w:szCs w:val="22"/>
    </w:rPr>
  </w:style>
  <w:style w:type="paragraph" w:customStyle="1" w:styleId="aff">
    <w:name w:val="韩笑表头"/>
    <w:basedOn w:val="a"/>
    <w:uiPriority w:val="99"/>
    <w:qFormat/>
    <w:rsid w:val="00121782"/>
    <w:pPr>
      <w:jc w:val="center"/>
    </w:pPr>
    <w:rPr>
      <w:rFonts w:ascii="Times New Roman" w:eastAsia="宋体" w:hAnsi="Times New Roman" w:cs="Times New Roman"/>
      <w:b/>
      <w:kern w:val="0"/>
      <w:sz w:val="24"/>
      <w:szCs w:val="20"/>
    </w:rPr>
  </w:style>
  <w:style w:type="paragraph" w:customStyle="1" w:styleId="aff0">
    <w:name w:val="规划表头"/>
    <w:qFormat/>
    <w:rsid w:val="00D927D8"/>
    <w:pPr>
      <w:widowControl w:val="0"/>
      <w:adjustRightInd w:val="0"/>
      <w:snapToGrid w:val="0"/>
      <w:jc w:val="center"/>
    </w:pPr>
    <w:rPr>
      <w:rFonts w:ascii="Times New Roman" w:eastAsia="宋体" w:hAnsi="Times New Roman" w:cs="Times New Roman"/>
      <w:kern w:val="2"/>
      <w:sz w:val="24"/>
      <w:szCs w:val="24"/>
    </w:rPr>
  </w:style>
  <w:style w:type="paragraph" w:customStyle="1" w:styleId="aff1">
    <w:name w:val="表内文字格式"/>
    <w:qFormat/>
    <w:rsid w:val="00D927D8"/>
    <w:pPr>
      <w:widowControl w:val="0"/>
      <w:adjustRightInd w:val="0"/>
      <w:snapToGrid w:val="0"/>
      <w:jc w:val="center"/>
    </w:pPr>
    <w:rPr>
      <w:rFonts w:ascii="Times New Roman" w:eastAsia="宋体" w:hAnsi="Times New Roman" w:cs="Times New Roman"/>
      <w:kern w:val="2"/>
      <w:sz w:val="21"/>
      <w:szCs w:val="21"/>
    </w:rPr>
  </w:style>
  <w:style w:type="paragraph" w:styleId="23">
    <w:name w:val="Body Text 2"/>
    <w:basedOn w:val="a"/>
    <w:link w:val="2Char0"/>
    <w:uiPriority w:val="99"/>
    <w:semiHidden/>
    <w:unhideWhenUsed/>
    <w:rsid w:val="00282EFC"/>
    <w:pPr>
      <w:spacing w:after="120" w:line="480" w:lineRule="auto"/>
    </w:pPr>
  </w:style>
  <w:style w:type="character" w:customStyle="1" w:styleId="2Char0">
    <w:name w:val="正文文本 2 Char"/>
    <w:basedOn w:val="a0"/>
    <w:link w:val="23"/>
    <w:uiPriority w:val="99"/>
    <w:semiHidden/>
    <w:rsid w:val="00282EFC"/>
    <w:rPr>
      <w:kern w:val="2"/>
      <w:sz w:val="21"/>
      <w:szCs w:val="22"/>
    </w:rPr>
  </w:style>
  <w:style w:type="paragraph" w:styleId="aff2">
    <w:name w:val="List Bullet"/>
    <w:basedOn w:val="a"/>
    <w:qFormat/>
    <w:rsid w:val="00282EFC"/>
    <w:pPr>
      <w:tabs>
        <w:tab w:val="left" w:pos="874"/>
      </w:tabs>
      <w:ind w:left="874" w:hanging="420"/>
    </w:pPr>
    <w:rPr>
      <w:rFonts w:ascii="Times New Roman" w:eastAsia="宋体" w:hAnsi="Times New Roman" w:cs="Times New Roman"/>
      <w:sz w:val="28"/>
      <w:szCs w:val="20"/>
    </w:rPr>
  </w:style>
  <w:style w:type="paragraph" w:styleId="aff3">
    <w:name w:val="annotation text"/>
    <w:basedOn w:val="a"/>
    <w:link w:val="Charf0"/>
    <w:unhideWhenUsed/>
    <w:rsid w:val="00337AA3"/>
    <w:pPr>
      <w:jc w:val="left"/>
    </w:pPr>
  </w:style>
  <w:style w:type="character" w:customStyle="1" w:styleId="Charf0">
    <w:name w:val="批注文字 Char"/>
    <w:basedOn w:val="a0"/>
    <w:link w:val="aff3"/>
    <w:rsid w:val="00337AA3"/>
    <w:rPr>
      <w:kern w:val="2"/>
      <w:sz w:val="21"/>
      <w:szCs w:val="22"/>
    </w:rPr>
  </w:style>
  <w:style w:type="paragraph" w:styleId="aff4">
    <w:name w:val="annotation subject"/>
    <w:basedOn w:val="aff3"/>
    <w:next w:val="aff3"/>
    <w:link w:val="Charf1"/>
    <w:semiHidden/>
    <w:rsid w:val="000B5FB8"/>
    <w:rPr>
      <w:rFonts w:ascii="Times New Roman" w:eastAsia="宋体" w:hAnsi="Times New Roman" w:cs="Times New Roman"/>
      <w:b/>
      <w:sz w:val="24"/>
      <w:szCs w:val="20"/>
    </w:rPr>
  </w:style>
  <w:style w:type="character" w:customStyle="1" w:styleId="Charf1">
    <w:name w:val="批注主题 Char"/>
    <w:basedOn w:val="Charf0"/>
    <w:link w:val="aff4"/>
    <w:semiHidden/>
    <w:rsid w:val="000B5FB8"/>
    <w:rPr>
      <w:rFonts w:ascii="Times New Roman" w:eastAsia="宋体"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95127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E7FE5-8300-4F90-A00A-205CFE2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45</Pages>
  <Words>5398</Words>
  <Characters>30770</Characters>
  <Application>Microsoft Office Word</Application>
  <DocSecurity>0</DocSecurity>
  <Lines>256</Lines>
  <Paragraphs>72</Paragraphs>
  <ScaleCrop>false</ScaleCrop>
  <Company>Microsoft</Company>
  <LinksUpToDate>false</LinksUpToDate>
  <CharactersWithSpaces>36096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240</cp:revision>
  <dcterms:created xsi:type="dcterms:W3CDTF">2022-06-06T01:42:00Z</dcterms:created>
  <dcterms:modified xsi:type="dcterms:W3CDTF">2022-08-17T03:29:00Z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4B815DDBFF84446EA7BAF3A13B955758</vt:lpwstr>
  </property>
</Properties>
</file>