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eastAsia="方正黑体_GBK"/>
          <w:bCs/>
          <w:sz w:val="28"/>
          <w:szCs w:val="28"/>
        </w:rPr>
        <w:t xml:space="preserve">                                </w:t>
      </w:r>
      <w:r>
        <w:rPr>
          <w:rFonts w:hint="eastAsia" w:ascii="方正黑体_GBK" w:eastAsia="方正黑体_GBK" w:cs="方正黑体_GBK"/>
          <w:sz w:val="32"/>
          <w:szCs w:val="32"/>
        </w:rPr>
        <w:t xml:space="preserve">                             </w:t>
      </w:r>
    </w:p>
    <w:p>
      <w:pPr>
        <w:spacing w:line="560" w:lineRule="exact"/>
        <w:ind w:left="3080" w:hanging="3080" w:hangingChars="700"/>
        <w:rPr>
          <w:rFonts w:eastAsia="方正小标宋_GBK"/>
          <w:sz w:val="44"/>
          <w:szCs w:val="44"/>
        </w:rPr>
      </w:pPr>
      <w:bookmarkStart w:id="0" w:name="_Hlk129401495"/>
      <w:r>
        <w:rPr>
          <w:rFonts w:hint="eastAsia" w:eastAsia="方正小标宋_GBK"/>
          <w:sz w:val="44"/>
          <w:szCs w:val="44"/>
        </w:rPr>
        <w:t>《长春新区“天使资金”专项资金管理办法</w:t>
      </w:r>
    </w:p>
    <w:p>
      <w:pPr>
        <w:spacing w:line="560" w:lineRule="exact"/>
        <w:ind w:left="3074" w:leftChars="1045" w:hanging="880" w:hangingChars="200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44"/>
          <w:szCs w:val="44"/>
        </w:rPr>
        <w:t>（试行）》</w:t>
      </w:r>
      <w:bookmarkEnd w:id="0"/>
      <w:r>
        <w:rPr>
          <w:rFonts w:hint="eastAsia" w:eastAsia="方正小标宋_GBK"/>
          <w:sz w:val="44"/>
          <w:szCs w:val="44"/>
        </w:rPr>
        <w:t>政策解读</w:t>
      </w: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  <w:bookmarkStart w:id="1" w:name="_Hlk132741990"/>
      <w:r>
        <w:rPr>
          <w:rFonts w:hint="eastAsia" w:eastAsia="方正楷体_GBK"/>
          <w:sz w:val="32"/>
          <w:szCs w:val="32"/>
        </w:rPr>
        <w:t>长春科技创业服务中心</w:t>
      </w:r>
      <w:bookmarkEnd w:id="1"/>
    </w:p>
    <w:p>
      <w:pPr>
        <w:spacing w:line="560" w:lineRule="exact"/>
        <w:jc w:val="center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2023年</w:t>
      </w:r>
      <w:r>
        <w:rPr>
          <w:rFonts w:hint="eastAsia" w:eastAsia="方正楷体_GBK"/>
          <w:sz w:val="32"/>
          <w:szCs w:val="32"/>
        </w:rPr>
        <w:t>12</w:t>
      </w:r>
      <w:r>
        <w:rPr>
          <w:rFonts w:eastAsia="方正楷体_GBK"/>
          <w:sz w:val="32"/>
          <w:szCs w:val="32"/>
        </w:rPr>
        <w:t>月</w:t>
      </w:r>
      <w:r>
        <w:rPr>
          <w:rFonts w:hint="eastAsia" w:eastAsia="方正楷体_GBK"/>
          <w:sz w:val="32"/>
          <w:szCs w:val="32"/>
        </w:rPr>
        <w:t>7</w:t>
      </w:r>
      <w:r>
        <w:rPr>
          <w:rFonts w:eastAsia="方正楷体_GBK"/>
          <w:sz w:val="32"/>
          <w:szCs w:val="32"/>
        </w:rPr>
        <w:t>日</w:t>
      </w:r>
    </w:p>
    <w:p>
      <w:pPr>
        <w:spacing w:line="560" w:lineRule="exact"/>
        <w:ind w:firstLine="707" w:firstLineChars="221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一、</w:t>
      </w:r>
      <w:r>
        <w:rPr>
          <w:rFonts w:hint="eastAsia" w:eastAsia="方正黑体_GBK"/>
          <w:sz w:val="32"/>
          <w:szCs w:val="32"/>
        </w:rPr>
        <w:t>制定背景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bookmarkStart w:id="2" w:name="_Hlk132746640"/>
      <w:r>
        <w:rPr>
          <w:rFonts w:hint="eastAsia" w:eastAsia="方正仿宋_GBK"/>
          <w:sz w:val="32"/>
          <w:szCs w:val="32"/>
        </w:rPr>
        <w:t>“天使资金”最初依据《长春高新区关于鼓励技术创新促进产业发展的实施意见》，“设立创业‘天使基金’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每年安排300万元，专项用于扶持大学生、硕士生、博士生创业”；2</w:t>
      </w:r>
      <w:r>
        <w:rPr>
          <w:rFonts w:eastAsia="方正仿宋_GBK"/>
          <w:sz w:val="32"/>
          <w:szCs w:val="32"/>
        </w:rPr>
        <w:t>019</w:t>
      </w:r>
      <w:r>
        <w:rPr>
          <w:rFonts w:hint="eastAsia" w:eastAsia="方正仿宋_GBK"/>
          <w:sz w:val="32"/>
          <w:szCs w:val="32"/>
        </w:rPr>
        <w:t>年，依据《长春新区加快高层次人才集聚若干政策》，“扶持初创期科技企业发展，每年安排300万元资金，专项用于青年科技创新创业大赛及实施‘天使资金’计划”；为规范资金管理使用，2</w:t>
      </w:r>
      <w:r>
        <w:rPr>
          <w:rFonts w:eastAsia="方正仿宋_GBK"/>
          <w:sz w:val="32"/>
          <w:szCs w:val="32"/>
        </w:rPr>
        <w:t>021</w:t>
      </w:r>
      <w:r>
        <w:rPr>
          <w:rFonts w:hint="eastAsia" w:eastAsia="方正仿宋_GBK"/>
          <w:sz w:val="32"/>
          <w:szCs w:val="32"/>
        </w:rPr>
        <w:t>年，高新区管委会下发《长春高新区“天使资金”专项资金管理办法（试行）》，</w:t>
      </w:r>
      <w:r>
        <w:rPr>
          <w:rFonts w:eastAsia="方正仿宋_GBK"/>
          <w:sz w:val="32"/>
          <w:szCs w:val="32"/>
        </w:rPr>
        <w:t>“</w:t>
      </w:r>
      <w:r>
        <w:rPr>
          <w:rFonts w:hint="eastAsia" w:eastAsia="方正仿宋_GBK"/>
          <w:sz w:val="32"/>
          <w:szCs w:val="32"/>
        </w:rPr>
        <w:t>长春新区</w:t>
      </w:r>
      <w:r>
        <w:rPr>
          <w:rFonts w:eastAsia="方正仿宋_GBK"/>
          <w:sz w:val="32"/>
          <w:szCs w:val="32"/>
        </w:rPr>
        <w:t>每年安排300万元</w:t>
      </w:r>
      <w:r>
        <w:rPr>
          <w:rFonts w:hint="eastAsia" w:eastAsia="方正仿宋_GBK"/>
          <w:sz w:val="32"/>
          <w:szCs w:val="32"/>
        </w:rPr>
        <w:t>‘天使资金’</w:t>
      </w:r>
      <w:r>
        <w:rPr>
          <w:rFonts w:eastAsia="方正仿宋_GBK"/>
          <w:sz w:val="32"/>
          <w:szCs w:val="32"/>
        </w:rPr>
        <w:t>专项资金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扶持初创期科技企业发展，</w:t>
      </w:r>
      <w:r>
        <w:rPr>
          <w:rFonts w:hint="eastAsia" w:eastAsia="方正仿宋_GBK"/>
          <w:sz w:val="32"/>
          <w:szCs w:val="32"/>
        </w:rPr>
        <w:t>每单数年用于资助青年科技创新创业大赛当年获奖项目，每双数年资助当年‘天使资金’项目评审确定的项目</w:t>
      </w:r>
      <w:r>
        <w:rPr>
          <w:rFonts w:eastAsia="方正仿宋_GBK"/>
          <w:sz w:val="32"/>
          <w:szCs w:val="32"/>
        </w:rPr>
        <w:t>”</w:t>
      </w:r>
      <w:r>
        <w:rPr>
          <w:rFonts w:hint="eastAsia" w:eastAsia="方正仿宋_GBK"/>
          <w:sz w:val="32"/>
          <w:szCs w:val="32"/>
        </w:rPr>
        <w:t>。2022年，依据《长春新区关于推进“长春人才创新港”建设</w:t>
      </w:r>
      <w:r>
        <w:rPr>
          <w:rFonts w:eastAsia="方正仿宋_GBK"/>
          <w:sz w:val="32"/>
          <w:szCs w:val="32"/>
        </w:rPr>
        <w:t>特别人才政策（试行）</w:t>
      </w:r>
      <w:r>
        <w:rPr>
          <w:rFonts w:hint="eastAsia" w:eastAsia="方正仿宋_GBK"/>
          <w:sz w:val="32"/>
          <w:szCs w:val="32"/>
        </w:rPr>
        <w:t>》，“</w:t>
      </w:r>
      <w:r>
        <w:rPr>
          <w:rFonts w:eastAsia="方正仿宋_GBK"/>
          <w:sz w:val="32"/>
          <w:szCs w:val="32"/>
        </w:rPr>
        <w:t>每年安排1000万元资金，专项用于青年科技创新创业大赛及实施“天使资金”计划，支持大学生及海归人才创业，对获奖项目给予最高40万元资金支持。</w:t>
      </w:r>
      <w:r>
        <w:rPr>
          <w:rFonts w:hint="eastAsia" w:eastAsia="方正仿宋_GBK"/>
          <w:sz w:val="32"/>
          <w:szCs w:val="32"/>
        </w:rPr>
        <w:t>”</w:t>
      </w:r>
    </w:p>
    <w:bookmarkEnd w:id="2"/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</w:t>
      </w:r>
      <w:r>
        <w:rPr>
          <w:rFonts w:hint="eastAsia" w:eastAsia="方正黑体_GBK"/>
          <w:sz w:val="32"/>
          <w:szCs w:val="32"/>
        </w:rPr>
        <w:t>政策依据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《长春新区关于推进“长春人才创新港”建设</w:t>
      </w:r>
      <w:r>
        <w:rPr>
          <w:rFonts w:eastAsia="方正仿宋_GBK"/>
          <w:sz w:val="32"/>
          <w:szCs w:val="32"/>
        </w:rPr>
        <w:t>特别人才政策（试行）</w:t>
      </w:r>
      <w:r>
        <w:rPr>
          <w:rFonts w:hint="eastAsia" w:eastAsia="方正仿宋_GBK"/>
          <w:sz w:val="32"/>
          <w:szCs w:val="32"/>
        </w:rPr>
        <w:t>》等。</w:t>
      </w: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</w:t>
      </w:r>
      <w:r>
        <w:rPr>
          <w:rFonts w:hint="eastAsia" w:eastAsia="方正黑体_GBK"/>
          <w:sz w:val="32"/>
          <w:szCs w:val="32"/>
        </w:rPr>
        <w:t>、主要内容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（一）天使资金额度。</w:t>
      </w:r>
      <w:r>
        <w:rPr>
          <w:rFonts w:hint="eastAsia" w:eastAsia="方正仿宋_GBK"/>
          <w:sz w:val="32"/>
          <w:szCs w:val="32"/>
        </w:rPr>
        <w:t>长春新区每年安排1000万元“天使资金”专项资金。资金来源于长春新区预算拨款，并按照年度预算进行安排。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</w:t>
      </w:r>
      <w:r>
        <w:rPr>
          <w:rFonts w:hint="eastAsia" w:ascii="方正楷体_GBK" w:eastAsia="方正楷体_GBK"/>
          <w:sz w:val="32"/>
          <w:szCs w:val="32"/>
          <w:highlight w:val="none"/>
        </w:rPr>
        <w:t>资金支持</w:t>
      </w:r>
      <w:r>
        <w:rPr>
          <w:rFonts w:hint="eastAsia" w:ascii="方正楷体_GBK" w:eastAsia="方正楷体_GBK"/>
          <w:sz w:val="32"/>
          <w:szCs w:val="32"/>
          <w:highlight w:val="none"/>
          <w:lang w:eastAsia="zh-CN"/>
        </w:rPr>
        <w:t>方式</w:t>
      </w:r>
      <w:r>
        <w:rPr>
          <w:rFonts w:hint="eastAsia" w:ascii="方正楷体_GBK" w:eastAsia="方正楷体_GBK"/>
          <w:sz w:val="32"/>
          <w:szCs w:val="32"/>
          <w:highlight w:val="none"/>
        </w:rPr>
        <w:t>。</w:t>
      </w:r>
      <w:r>
        <w:rPr>
          <w:rFonts w:hint="eastAsia" w:eastAsia="方正仿宋_GBK"/>
          <w:sz w:val="32"/>
          <w:szCs w:val="32"/>
          <w:highlight w:val="none"/>
        </w:rPr>
        <w:t>“天使资金”专项资金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以</w:t>
      </w:r>
      <w:r>
        <w:rPr>
          <w:rFonts w:hint="eastAsia" w:eastAsia="方正仿宋_GBK"/>
          <w:sz w:val="32"/>
          <w:szCs w:val="32"/>
          <w:highlight w:val="none"/>
        </w:rPr>
        <w:t>青年科技创新创业大赛项目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评审</w:t>
      </w:r>
      <w:r>
        <w:rPr>
          <w:rFonts w:hint="eastAsia" w:eastAsia="方正仿宋_GBK"/>
          <w:sz w:val="32"/>
          <w:szCs w:val="32"/>
          <w:highlight w:val="none"/>
        </w:rPr>
        <w:t>及“天使资金”项目评审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立项的方式予以资金支持。其中</w:t>
      </w:r>
      <w:r>
        <w:rPr>
          <w:rFonts w:hint="eastAsia" w:eastAsia="方正仿宋_GBK"/>
          <w:sz w:val="32"/>
          <w:szCs w:val="32"/>
          <w:highlight w:val="none"/>
        </w:rPr>
        <w:t>青</w:t>
      </w:r>
      <w:r>
        <w:rPr>
          <w:rFonts w:hint="eastAsia" w:eastAsia="方正仿宋_GBK"/>
          <w:sz w:val="32"/>
          <w:szCs w:val="32"/>
        </w:rPr>
        <w:t>年科技创新创业大赛获奖项目资助资金一次性全部拨付</w:t>
      </w:r>
      <w:r>
        <w:rPr>
          <w:rFonts w:hint="eastAsia" w:eastAsia="方正仿宋_GBK"/>
          <w:sz w:val="32"/>
          <w:szCs w:val="32"/>
          <w:lang w:eastAsia="zh-CN"/>
        </w:rPr>
        <w:t>；</w:t>
      </w:r>
      <w:r>
        <w:rPr>
          <w:rFonts w:hint="eastAsia" w:eastAsia="方正仿宋_GBK"/>
          <w:sz w:val="32"/>
          <w:szCs w:val="32"/>
        </w:rPr>
        <w:t>“天使资金”项目评审获</w:t>
      </w:r>
      <w:r>
        <w:rPr>
          <w:rFonts w:hint="eastAsia" w:eastAsia="方正仿宋_GBK"/>
          <w:sz w:val="32"/>
          <w:szCs w:val="32"/>
          <w:lang w:eastAsia="zh-CN"/>
        </w:rPr>
        <w:t>得</w:t>
      </w:r>
      <w:r>
        <w:rPr>
          <w:rFonts w:hint="eastAsia" w:eastAsia="方正仿宋_GBK"/>
          <w:sz w:val="32"/>
          <w:szCs w:val="32"/>
        </w:rPr>
        <w:t>立项的项目资助资金按阶段拨付，首次拨付相应等级资助资金的70%，剩余30%于立项（一年）后进行考察验收，验收通过予以拨付。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  <w:highlight w:val="none"/>
        </w:rPr>
        <w:t>（</w:t>
      </w:r>
      <w:r>
        <w:rPr>
          <w:rFonts w:hint="eastAsia" w:ascii="方正楷体_GBK" w:eastAsia="方正楷体_GBK"/>
          <w:sz w:val="32"/>
          <w:szCs w:val="32"/>
          <w:highlight w:val="none"/>
          <w:lang w:eastAsia="zh-CN"/>
        </w:rPr>
        <w:t>三</w:t>
      </w:r>
      <w:r>
        <w:rPr>
          <w:rFonts w:hint="eastAsia" w:ascii="方正楷体_GBK" w:eastAsia="方正楷体_GBK"/>
          <w:sz w:val="32"/>
          <w:szCs w:val="32"/>
        </w:rPr>
        <w:t>）资金使用范围。</w:t>
      </w:r>
      <w:r>
        <w:rPr>
          <w:rFonts w:hint="eastAsia" w:eastAsia="方正仿宋_GBK"/>
          <w:sz w:val="32"/>
          <w:szCs w:val="32"/>
        </w:rPr>
        <w:t>专项资金用于企业申报项目研究开发及中试阶段的必要补助费，包括人工费、仪器设备购置和安装费、商业软件购置费、租赁费、试制费、材料费、燃料及动力费、鉴定验收费、培训费等与本项目直接相关的支出。</w:t>
      </w:r>
    </w:p>
    <w:p>
      <w:pPr>
        <w:spacing w:line="560" w:lineRule="exact"/>
        <w:ind w:firstLine="640" w:firstLineChars="200"/>
        <w:rPr>
          <w:rFonts w:hint="eastAsia" w:eastAsia="方正黑体_GBK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四、主要特点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highlight w:val="yellow"/>
          <w:lang w:eastAsia="zh-CN"/>
        </w:rPr>
      </w:pPr>
      <w:r>
        <w:rPr>
          <w:rFonts w:hint="eastAsia" w:eastAsia="方正仿宋_GBK"/>
          <w:sz w:val="32"/>
          <w:szCs w:val="32"/>
          <w:highlight w:val="yellow"/>
          <w:lang w:eastAsia="zh-CN"/>
        </w:rPr>
        <w:t>长春新区</w:t>
      </w:r>
      <w:r>
        <w:rPr>
          <w:rFonts w:hint="eastAsia" w:eastAsia="方正仿宋_GBK"/>
          <w:sz w:val="32"/>
          <w:szCs w:val="32"/>
          <w:highlight w:val="yellow"/>
        </w:rPr>
        <w:t>“天使资金”专项资金</w:t>
      </w:r>
      <w:r>
        <w:rPr>
          <w:rFonts w:hint="eastAsia" w:eastAsia="方正仿宋_GBK"/>
          <w:sz w:val="32"/>
          <w:szCs w:val="32"/>
          <w:highlight w:val="yellow"/>
          <w:lang w:eastAsia="zh-CN"/>
        </w:rPr>
        <w:t>主要</w:t>
      </w:r>
      <w:r>
        <w:rPr>
          <w:rFonts w:hint="eastAsia" w:eastAsia="方正仿宋_GBK"/>
          <w:sz w:val="32"/>
          <w:szCs w:val="32"/>
          <w:highlight w:val="yellow"/>
        </w:rPr>
        <w:t>支持初创期科技企业发</w:t>
      </w:r>
      <w:r>
        <w:rPr>
          <w:rFonts w:hint="eastAsia" w:eastAsia="方正仿宋_GBK"/>
          <w:sz w:val="32"/>
          <w:szCs w:val="32"/>
          <w:highlight w:val="yellow"/>
          <w:lang w:eastAsia="zh-CN"/>
        </w:rPr>
        <w:t>展，鼓励青年企业家整合技术、人才、资金等创业要素投身于市场经济创业浪潮中去，为区域创新发展注入活力与动能，以此</w:t>
      </w:r>
      <w:r>
        <w:rPr>
          <w:rFonts w:hint="eastAsia" w:eastAsia="方正仿宋_GBK"/>
          <w:sz w:val="32"/>
          <w:szCs w:val="32"/>
          <w:highlight w:val="yellow"/>
        </w:rPr>
        <w:t>形成示范效应，引导和带动社会资本支持初创期科技企业发展。</w:t>
      </w:r>
      <w:r>
        <w:rPr>
          <w:rFonts w:hint="eastAsia" w:eastAsia="方正仿宋_GBK"/>
          <w:sz w:val="32"/>
          <w:szCs w:val="32"/>
          <w:highlight w:val="yellow"/>
          <w:lang w:eastAsia="zh-CN"/>
        </w:rPr>
        <w:t>长春新区</w:t>
      </w:r>
      <w:r>
        <w:rPr>
          <w:rFonts w:hint="eastAsia" w:eastAsia="方正仿宋_GBK"/>
          <w:sz w:val="32"/>
          <w:szCs w:val="32"/>
          <w:highlight w:val="yellow"/>
        </w:rPr>
        <w:t>“天使资金”专项资金</w:t>
      </w:r>
      <w:r>
        <w:rPr>
          <w:rFonts w:hint="eastAsia" w:eastAsia="方正仿宋_GBK"/>
          <w:sz w:val="32"/>
          <w:szCs w:val="32"/>
          <w:highlight w:val="yellow"/>
          <w:lang w:eastAsia="zh-CN"/>
        </w:rPr>
        <w:t>作为支持初创期科技企业发展的双创扶持资金，支持额度东北三省最高。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highlight w:val="yellow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yellow"/>
          <w:lang w:eastAsia="zh-CN"/>
        </w:rPr>
        <w:t>五、解读机关、联系电话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highlight w:val="yellow"/>
          <w:lang w:val="en-US" w:eastAsia="zh-CN"/>
        </w:rPr>
      </w:pPr>
      <w:r>
        <w:rPr>
          <w:rFonts w:hint="eastAsia" w:eastAsia="方正仿宋_GBK"/>
          <w:sz w:val="32"/>
          <w:szCs w:val="32"/>
          <w:highlight w:val="yellow"/>
          <w:lang w:eastAsia="zh-CN"/>
        </w:rPr>
        <w:t>长春科技创业服务中心</w:t>
      </w:r>
      <w:r>
        <w:rPr>
          <w:rFonts w:hint="eastAsia" w:eastAsia="方正仿宋_GBK"/>
          <w:sz w:val="32"/>
          <w:szCs w:val="32"/>
          <w:highlight w:val="yellow"/>
          <w:lang w:val="en-US" w:eastAsia="zh-CN"/>
        </w:rPr>
        <w:t xml:space="preserve">       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  <w:highlight w:val="yellow"/>
          <w:lang w:val="en-US" w:eastAsia="zh-CN"/>
        </w:rPr>
      </w:pPr>
      <w:bookmarkStart w:id="3" w:name="_GoBack"/>
      <w:bookmarkEnd w:id="3"/>
      <w:r>
        <w:rPr>
          <w:rFonts w:hint="eastAsia" w:eastAsia="方正仿宋_GBK"/>
          <w:sz w:val="32"/>
          <w:szCs w:val="32"/>
          <w:highlight w:val="yellow"/>
          <w:lang w:eastAsia="zh-CN"/>
        </w:rPr>
        <w:t>联系电话：</w:t>
      </w:r>
      <w:r>
        <w:rPr>
          <w:rFonts w:hint="eastAsia" w:eastAsia="方正仿宋_GBK"/>
          <w:sz w:val="32"/>
          <w:szCs w:val="32"/>
          <w:highlight w:val="yellow"/>
          <w:lang w:val="en-US" w:eastAsia="zh-CN"/>
        </w:rPr>
        <w:t>80798185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3126175"/>
    </w:sdtPr>
    <w:sdtEndPr>
      <w:rPr>
        <w:sz w:val="24"/>
        <w:szCs w:val="24"/>
      </w:rPr>
    </w:sdtEndPr>
    <w:sdtContent>
      <w:p>
        <w:pPr>
          <w:pStyle w:val="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 xml:space="preserve"> </w:t>
    </w:r>
    <w:r>
      <w:rPr>
        <w:rStyle w:val="10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kwNzkyZjRiYTJjYWVlMzgxNGJiYWU2MzY0YmQ5MTMifQ=="/>
  </w:docVars>
  <w:rsids>
    <w:rsidRoot w:val="00BE6655"/>
    <w:rsid w:val="007567A7"/>
    <w:rsid w:val="00BB4C42"/>
    <w:rsid w:val="00BE6655"/>
    <w:rsid w:val="00DB18C8"/>
    <w:rsid w:val="0C2C7CAB"/>
    <w:rsid w:val="0FD85A54"/>
    <w:rsid w:val="11575B5D"/>
    <w:rsid w:val="12C34799"/>
    <w:rsid w:val="14180B15"/>
    <w:rsid w:val="16404103"/>
    <w:rsid w:val="18F90F15"/>
    <w:rsid w:val="19197809"/>
    <w:rsid w:val="19E75211"/>
    <w:rsid w:val="1D9E02DC"/>
    <w:rsid w:val="1E592455"/>
    <w:rsid w:val="1F120F82"/>
    <w:rsid w:val="23BF2D5B"/>
    <w:rsid w:val="276D6B63"/>
    <w:rsid w:val="277976C4"/>
    <w:rsid w:val="33226E62"/>
    <w:rsid w:val="3328091C"/>
    <w:rsid w:val="33E800AC"/>
    <w:rsid w:val="389E6F8B"/>
    <w:rsid w:val="3B6B6AA8"/>
    <w:rsid w:val="3D8250CD"/>
    <w:rsid w:val="42CC57EC"/>
    <w:rsid w:val="47631ACB"/>
    <w:rsid w:val="47DB3D58"/>
    <w:rsid w:val="4DF66F25"/>
    <w:rsid w:val="5AF413B3"/>
    <w:rsid w:val="62DE42A4"/>
    <w:rsid w:val="6E7B34DA"/>
    <w:rsid w:val="71AC3EEB"/>
    <w:rsid w:val="75F854D0"/>
    <w:rsid w:val="7B1448AF"/>
    <w:rsid w:val="7C41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Clipit studio</Company>
  <Pages>2</Pages>
  <Words>145</Words>
  <Characters>832</Characters>
  <Lines>6</Lines>
  <Paragraphs>1</Paragraphs>
  <TotalTime>4</TotalTime>
  <ScaleCrop>false</ScaleCrop>
  <LinksUpToDate>false</LinksUpToDate>
  <CharactersWithSpaces>976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2023-12-21T06:36:00Z</dcterms:created>
  <dc:creator>Administrator</dc:creator>
  <cp:lastModifiedBy>李美</cp:lastModifiedBy>
  <cp:lastPrinted>2023-04-21T02:58:00Z</cp:lastPrinted>
  <dcterms:modified xsi:type="dcterms:W3CDTF">2024-01-02T02:23:10Z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89546F176F5F4502B8EAA5657043D43F_12</vt:lpwstr>
  </property>
</Properties>
</file>